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8"/>
        </w:rPr>
      </w:pPr>
      <w:r>
        <w:rPr>
          <w:b/>
          <w:bCs/>
          <w:sz w:val="24"/>
          <w:szCs w:val="28"/>
        </w:rPr>
        <w:drawing>
          <wp:anchor distT="0" distB="0" distL="114300" distR="114300" simplePos="0" relativeHeight="251659264" behindDoc="0" locked="0" layoutInCell="1" allowOverlap="1">
            <wp:simplePos x="0" y="0"/>
            <wp:positionH relativeFrom="page">
              <wp:posOffset>10756900</wp:posOffset>
            </wp:positionH>
            <wp:positionV relativeFrom="topMargin">
              <wp:posOffset>11684000</wp:posOffset>
            </wp:positionV>
            <wp:extent cx="317500" cy="279400"/>
            <wp:effectExtent l="0" t="0" r="2540" b="1016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17500" cy="279400"/>
                    </a:xfrm>
                    <a:prstGeom prst="rect">
                      <a:avLst/>
                    </a:prstGeom>
                  </pic:spPr>
                </pic:pic>
              </a:graphicData>
            </a:graphic>
          </wp:anchor>
        </w:drawing>
      </w:r>
      <w:r>
        <w:rPr>
          <w:b/>
          <w:bCs/>
          <w:sz w:val="24"/>
          <w:szCs w:val="28"/>
        </w:rPr>
        <w:t>2023 年 1 月高三英语模拟考试</w:t>
      </w:r>
    </w:p>
    <w:p>
      <w:pPr>
        <w:jc w:val="center"/>
        <w:rPr>
          <w:b/>
          <w:bCs/>
          <w:sz w:val="24"/>
          <w:szCs w:val="28"/>
        </w:rPr>
      </w:pPr>
      <w:r>
        <w:rPr>
          <w:b/>
          <w:bCs/>
          <w:sz w:val="24"/>
          <w:szCs w:val="28"/>
        </w:rPr>
        <w:t>英语试题参考答案与评分标准</w:t>
      </w:r>
    </w:p>
    <w:p>
      <w:r>
        <w:t xml:space="preserve">第一部分 阅读 (共两节；每小题 2.5 分，满分 50 分) </w:t>
      </w:r>
    </w:p>
    <w:p>
      <w:pPr>
        <w:pStyle w:val="6"/>
        <w:numPr>
          <w:ilvl w:val="0"/>
          <w:numId w:val="1"/>
        </w:numPr>
        <w:ind w:firstLineChars="0"/>
      </w:pPr>
      <w:r>
        <w:t xml:space="preserve">A: 1—3 CDB </w:t>
      </w:r>
    </w:p>
    <w:p>
      <w:pPr>
        <w:pStyle w:val="6"/>
        <w:ind w:left="735" w:firstLine="0" w:firstLineChars="0"/>
      </w:pPr>
      <w:r>
        <w:t>B: 4—7 DCAB</w:t>
      </w:r>
    </w:p>
    <w:p>
      <w:pPr>
        <w:pStyle w:val="6"/>
        <w:ind w:left="735" w:firstLine="0" w:firstLineChars="0"/>
      </w:pPr>
      <w:r>
        <w:t>C: 8—11 ADCB</w:t>
      </w:r>
    </w:p>
    <w:p>
      <w:pPr>
        <w:pStyle w:val="6"/>
        <w:ind w:left="735" w:firstLine="0" w:firstLineChars="0"/>
      </w:pPr>
      <w:r>
        <w:t xml:space="preserve">D: 12—15 BCAD </w:t>
      </w:r>
    </w:p>
    <w:p>
      <w:pPr>
        <w:pStyle w:val="6"/>
        <w:numPr>
          <w:ilvl w:val="0"/>
          <w:numId w:val="1"/>
        </w:numPr>
        <w:ind w:firstLineChars="0"/>
      </w:pPr>
      <w:r>
        <w:t xml:space="preserve">16—20 CBGDF </w:t>
      </w:r>
    </w:p>
    <w:p>
      <w:r>
        <w:t xml:space="preserve">注意：每小题 2.5 分，凡是与答案不符者，不给分。 </w:t>
      </w:r>
    </w:p>
    <w:p>
      <w:r>
        <w:t xml:space="preserve">第二部分 语言运用 (共两节; 满分 30 分) </w:t>
      </w:r>
    </w:p>
    <w:p>
      <w:r>
        <w:t xml:space="preserve">第一节 （共 15 小题；每小题 1 分，满分 15 分） </w:t>
      </w:r>
    </w:p>
    <w:p>
      <w:r>
        <w:t xml:space="preserve">21—25 CBCAB 26—30 DACBD 31—35 CABBA </w:t>
      </w:r>
    </w:p>
    <w:p>
      <w:r>
        <w:t>注意：每小题 1 分，凡是与答案不符者，不给分。</w:t>
      </w:r>
    </w:p>
    <w:p>
      <w:r>
        <w:t xml:space="preserve">第二节 （共 10 小题；每小题 1.5 分，满分 15 分） </w:t>
      </w:r>
    </w:p>
    <w:p>
      <w:r>
        <w:t xml:space="preserve">36. meanings 37. to 38. a 39. contains 40. contacting 41. digitally 42.when 43. that 44. held 45. their </w:t>
      </w:r>
    </w:p>
    <w:p>
      <w:r>
        <w:t>注意：1. 每小题 1.5 分，单复数、词型不正确均不给分。 2. 如有其它形式，意义通顺，合乎上下文意义，可以给分</w:t>
      </w:r>
    </w:p>
    <w:p/>
    <w:p>
      <w:r>
        <w:rPr>
          <w:rFonts w:hint="eastAsia"/>
        </w:rPr>
        <w:t>应用文</w:t>
      </w:r>
    </w:p>
    <w:p>
      <w:r>
        <w:t xml:space="preserve">One possible version: </w:t>
      </w:r>
    </w:p>
    <w:p>
      <w:r>
        <w:t xml:space="preserve">Dear Frank, </w:t>
      </w:r>
    </w:p>
    <w:p>
      <w:pPr>
        <w:ind w:firstLine="420" w:firstLineChars="200"/>
      </w:pPr>
      <w:r>
        <w:t xml:space="preserve">I’m sorry to inform you the report scheduled in the lecture hall this weekend will have to be made online. </w:t>
      </w:r>
    </w:p>
    <w:p>
      <w:pPr>
        <w:ind w:firstLine="420" w:firstLineChars="200"/>
      </w:pPr>
      <w:r>
        <w:t xml:space="preserve">Given that the equipment in the hall broke down and it needs repairing, we have no choice but to rearrange your lecture. I wonder if it is possible for you to conduct a Tencent conference or Tintin conference this Saturday evening. Should you have any problem or suggestion, do feel free to contact me for further information. </w:t>
      </w:r>
    </w:p>
    <w:p>
      <w:pPr>
        <w:ind w:firstLine="420" w:firstLineChars="200"/>
      </w:pPr>
      <w:r>
        <w:t xml:space="preserve">I deeply apologize for any inconvenience we may have caused. Your early reply is what we are expecting. </w:t>
      </w:r>
    </w:p>
    <w:p>
      <w:pPr>
        <w:jc w:val="right"/>
      </w:pPr>
      <w:r>
        <w:t xml:space="preserve">Yours, Li </w:t>
      </w:r>
      <w:r>
        <w:rPr>
          <w:rFonts w:hint="eastAsia"/>
        </w:rPr>
        <w:t>Hua</w:t>
      </w:r>
    </w:p>
    <w:p>
      <w:pPr>
        <w:jc w:val="right"/>
      </w:pPr>
    </w:p>
    <w:p>
      <w:pPr>
        <w:jc w:val="left"/>
      </w:pPr>
      <w:r>
        <w:rPr>
          <w:rFonts w:hint="eastAsia"/>
        </w:rPr>
        <w:t>续写</w:t>
      </w:r>
    </w:p>
    <w:p>
      <w:pPr>
        <w:ind w:firstLine="420" w:firstLineChars="200"/>
        <w:jc w:val="left"/>
      </w:pPr>
      <w:r>
        <w:t xml:space="preserve">But one night the pain began growing stronger. A nurse was sent for special medical help. After that, I felt more relieved. “Thanks to your timely care, I feel much better,” I said gratefully to the nurse. “It is you that I should express my sincere thanks to actually. Remember the struggling mother many years ago?” she asked. Amazed and surprised, I recognized she was the young lady who had been interviewed by me. “How did you make it?” I asked, wondering how she pursued her dream. </w:t>
      </w:r>
    </w:p>
    <w:p>
      <w:pPr>
        <w:ind w:firstLine="420" w:firstLineChars="200"/>
        <w:jc w:val="left"/>
      </w:pPr>
      <w:r>
        <w:t>“You never know what impact your encouraging words had on me,” the nurse said. She told me that she was determined to achieve her goal following my advice. Having overcome tremendous difficulties in economy and got support from her family, she returned to school for study and eventually fulfilled her dream as a registered nurse. So fantastic was this encounter. How blessed we were to have met each other! What could be more rewarding than to help someone fulfill their dreams. Helping others will benefit yourself as well.</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70691"/>
    <w:multiLevelType w:val="multilevel"/>
    <w:tmpl w:val="2BE70691"/>
    <w:lvl w:ilvl="0" w:tentative="0">
      <w:start w:val="1"/>
      <w:numFmt w:val="japaneseCounting"/>
      <w:lvlText w:val="第%1节"/>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9A70F8"/>
    <w:rsid w:val="004151FC"/>
    <w:rsid w:val="008E01F0"/>
    <w:rsid w:val="009A70F8"/>
    <w:rsid w:val="00C02FC6"/>
    <w:rsid w:val="2258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6">
    <w:name w:val="List Paragraph"/>
    <w:basedOn w:val="1"/>
    <w:qFormat/>
    <w:uiPriority w:val="34"/>
    <w:pPr>
      <w:ind w:firstLine="420" w:firstLineChars="200"/>
    </w:pPr>
  </w:style>
  <w:style w:type="character" w:customStyle="1" w:styleId="7">
    <w:name w:val="页眉 Char"/>
    <w:link w:val="3"/>
    <w:semiHidden/>
    <w:uiPriority w:val="99"/>
    <w:rPr>
      <w:rFonts w:ascii="Times New Roman" w:hAnsi="Times New Roman" w:eastAsia="宋体" w:cs="Times New Roman"/>
      <w:kern w:val="0"/>
      <w:sz w:val="18"/>
      <w:szCs w:val="18"/>
    </w:rPr>
  </w:style>
  <w:style w:type="character" w:customStyle="1" w:styleId="8">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546</Words>
  <Characters>1707</Characters>
  <Lines>14</Lines>
  <Paragraphs>4</Paragraphs>
  <TotalTime>4</TotalTime>
  <ScaleCrop>false</ScaleCrop>
  <LinksUpToDate>false</LinksUpToDate>
  <CharactersWithSpaces>2062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2023-01-11T09:44:00Z</dcterms:created>
  <dc:creator>Mary</dc:creator>
  <cp:lastModifiedBy>king   hero</cp:lastModifiedBy>
  <dcterms:modified xsi:type="dcterms:W3CDTF">2023-01-11T16:13:03Z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E0CDB7027AC4464D96A49D0B7225FDF7</vt:lpwstr>
  </property>
</Properties>
</file>