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导语：</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课堂理念：</w:t>
      </w:r>
    </w:p>
    <w:p>
      <w:pPr>
        <w:pStyle w:val="4"/>
        <w:numPr>
          <w:numId w:val="0"/>
        </w:numPr>
        <w:autoSpaceDE w:val="0"/>
        <w:autoSpaceDN w:val="0"/>
        <w:adjustRightInd w:val="0"/>
        <w:spacing w:line="360" w:lineRule="exact"/>
        <w:ind w:leftChars="0" w:firstLine="560" w:firstLineChars="20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普通高中英语课程标准》（2017）明确提出在高中阶段学生能够通过听、说、读、看、写，口头和书面语篇所传递的信息、观点、情感和态度等；并能利用所学语言知识、文化知识等，根据不同的目的和受众，通过口头或书面等形式创造信誉篇。这些活动是学生发展语言能力、文化意识、思维品质和学习能力的重要途经。而英语教学是听、说、读、写相互影响、密不可分的过程。因此，在具体的基于话题语境的课堂写作教学中，教师要有意识的引导和帮助学生开发公共主题以便学生更好地学习和借鉴课文中相关的语言知识（韩刚等，2017）；同时也要不断启发和鼓励学生运用个人的知识和经验，根据亲身体验，独立思考和表达对景点的独到的见解和不同的描述，从而帮助学生更好地提高阅读能力与写作能力，促进学生英语核心素养的形成与发展。</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文本分析</w:t>
      </w:r>
    </w:p>
    <w:p>
      <w:pPr>
        <w:pStyle w:val="4"/>
        <w:numPr>
          <w:numId w:val="0"/>
        </w:numPr>
        <w:autoSpaceDE w:val="0"/>
        <w:autoSpaceDN w:val="0"/>
        <w:adjustRightInd w:val="0"/>
        <w:spacing w:line="360" w:lineRule="exact"/>
        <w:ind w:leftChars="0" w:firstLine="560" w:firstLineChars="20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本单元的主题是“人与自然”，以”火山、飓风、地震和洪水等自然灾害”为中心话题。让学生通过学习了解大自然的威力，认识到人类只有保护自然、爱护地球才能有效地预防自然灾害并改造和利用自然。而本课要学的天池也正是在自然的力量之下，由一座死火山发展形成。通过对课文的阅读和学习，学生不仅能跟着作者的描写领略到天池这个天上的湖泊的风采，在感叹大自然之“魔力”的同时还能学习了解到它也是中国最大的自然保护区内的一处景观，从而提升学生热爱自然、保护自然的意识。文章按照空间顺序展开，从长白山的地理面貌到观赏的热点到具体的最受瞩目的景点—天池的介绍，运用了丰富的话题词汇和表达来介绍这一旅游景点，如spectacular，vary from...to...,be home to等。</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教学目标</w:t>
      </w:r>
    </w:p>
    <w:p>
      <w:pPr>
        <w:pStyle w:val="4"/>
        <w:numPr>
          <w:ilvl w:val="0"/>
          <w:numId w:val="0"/>
        </w:numPr>
        <w:autoSpaceDE w:val="0"/>
        <w:autoSpaceDN w:val="0"/>
        <w:adjustRightInd w:val="0"/>
        <w:spacing w:line="360" w:lineRule="exact"/>
        <w:ind w:leftChars="0" w:firstLine="56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学生通过本课学习能够：</w:t>
      </w:r>
    </w:p>
    <w:p>
      <w:pPr>
        <w:pStyle w:val="4"/>
        <w:numPr>
          <w:ilvl w:val="0"/>
          <w:numId w:val="2"/>
        </w:numPr>
        <w:autoSpaceDE w:val="0"/>
        <w:autoSpaceDN w:val="0"/>
        <w:adjustRightInd w:val="0"/>
        <w:spacing w:line="360" w:lineRule="exact"/>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获取梳理长白山和天池的地理特征、观赏热点、形成及文化意义等概况；</w:t>
      </w:r>
    </w:p>
    <w:p>
      <w:pPr>
        <w:pStyle w:val="4"/>
        <w:numPr>
          <w:ilvl w:val="0"/>
          <w:numId w:val="2"/>
        </w:numPr>
        <w:autoSpaceDE w:val="0"/>
        <w:autoSpaceDN w:val="0"/>
        <w:adjustRightInd w:val="0"/>
        <w:spacing w:line="360" w:lineRule="exact"/>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了解和掌握介绍旅游景点写作的结构；</w:t>
      </w:r>
    </w:p>
    <w:p>
      <w:pPr>
        <w:pStyle w:val="4"/>
        <w:numPr>
          <w:ilvl w:val="0"/>
          <w:numId w:val="2"/>
        </w:numPr>
        <w:autoSpaceDE w:val="0"/>
        <w:autoSpaceDN w:val="0"/>
        <w:adjustRightInd w:val="0"/>
        <w:spacing w:line="360" w:lineRule="exact"/>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概括总结景点写作的技能；</w:t>
      </w:r>
    </w:p>
    <w:p>
      <w:pPr>
        <w:pStyle w:val="4"/>
        <w:numPr>
          <w:ilvl w:val="0"/>
          <w:numId w:val="2"/>
        </w:numPr>
        <w:autoSpaceDE w:val="0"/>
        <w:autoSpaceDN w:val="0"/>
        <w:adjustRightInd w:val="0"/>
        <w:spacing w:line="360" w:lineRule="exact"/>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收集、整理介绍旅游景点的高级词汇及常用表达。</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教学设计思路</w:t>
      </w:r>
    </w:p>
    <w:p>
      <w:pPr>
        <w:pStyle w:val="4"/>
        <w:autoSpaceDE w:val="0"/>
        <w:autoSpaceDN w:val="0"/>
        <w:adjustRightInd w:val="0"/>
        <w:spacing w:line="360" w:lineRule="exact"/>
        <w:ind w:left="437" w:firstLine="0" w:firstLineChars="0"/>
        <w:jc w:val="left"/>
        <w:rPr>
          <w:rFonts w:hint="default" w:ascii="Times New Roman" w:hAnsi="Times New Roman" w:eastAsia="楷体" w:cs="Times New Roman"/>
          <w:color w:val="000000"/>
          <w:kern w:val="0"/>
          <w:sz w:val="28"/>
          <w:szCs w:val="28"/>
          <w:lang w:val="en-US" w:eastAsia="zh-CN"/>
        </w:rPr>
      </w:pPr>
      <w:r>
        <w:rPr>
          <w:rFonts w:hint="default" w:ascii="Times New Roman" w:hAnsi="Times New Roman" w:eastAsia="楷体" w:cs="Times New Roman"/>
          <w:color w:val="000000"/>
          <w:kern w:val="0"/>
          <w:sz w:val="28"/>
          <w:szCs w:val="28"/>
          <w:lang w:val="en-US" w:eastAsia="zh-CN"/>
        </w:rPr>
        <w:t>Step1:Lead in</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教师让学生做一份关于有关长白山的知识测试，激活学生已有的背景知识，为接下来的学习做好铺垫。</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Step 2:Read for operation</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教师让学生通过标题和插图来揣测作者的写作目的，因为写作往往具有交际功能，尤其明确的交际目的。因此在写作练习之前教师先让学生明确写作目的可以让学生更好地理解文章和开展读后的写作。</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Step 3: Read for content</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通过提问引导学生理清描述对象长白山和天池的相关细节信息，同时让学生体会和关注呈现要点的关联及连接手段。</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Step 4：Read for structure</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通过让学生概括段落大意，体会梳理段落之间的逻辑关系和顺序，引导学生关注旅游景点介绍类文章的整体结构，并做到牢记于心。</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Step 5: Read for writing</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学生通过梳理总结景点介绍类文章的结构内容和顺序，以及相关词汇和表达进行仿写，将所学的公共主题知识运用于新的个人主题语境中。通过借鉴来描述自己熟悉的地点熟悉的话题，间接提高自己的表达欲望和写作能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FZYOUHK_506L--GBK1-0">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1A082"/>
    <w:multiLevelType w:val="singleLevel"/>
    <w:tmpl w:val="60D1A082"/>
    <w:lvl w:ilvl="0" w:tentative="0">
      <w:start w:val="1"/>
      <w:numFmt w:val="bullet"/>
      <w:lvlText w:val=""/>
      <w:lvlJc w:val="left"/>
      <w:pPr>
        <w:ind w:left="420" w:hanging="420"/>
      </w:pPr>
      <w:rPr>
        <w:rFonts w:hint="default" w:ascii="Wingdings" w:hAnsi="Wingdings"/>
      </w:rPr>
    </w:lvl>
  </w:abstractNum>
  <w:abstractNum w:abstractNumId="1">
    <w:nsid w:val="613B7560"/>
    <w:multiLevelType w:val="singleLevel"/>
    <w:tmpl w:val="613B756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97EA1"/>
    <w:rsid w:val="575E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龚金萍</cp:lastModifiedBy>
  <dcterms:modified xsi:type="dcterms:W3CDTF">2020-03-27T15:04:33Z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