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E5" w:rsidRDefault="000A501B">
      <w:pPr>
        <w:rPr>
          <w:rFonts w:hint="eastAsia"/>
        </w:rPr>
      </w:pPr>
      <w:r>
        <w:rPr>
          <w:rFonts w:hint="eastAsia"/>
        </w:rPr>
        <w:t>Period III</w:t>
      </w:r>
    </w:p>
    <w:p w:rsidR="000A501B" w:rsidRDefault="000A501B">
      <w:pPr>
        <w:rPr>
          <w:rFonts w:hint="eastAsia"/>
        </w:rPr>
      </w:pPr>
      <w:r>
        <w:rPr>
          <w:rFonts w:hint="eastAsia"/>
        </w:rPr>
        <w:t>教学重点：</w:t>
      </w:r>
    </w:p>
    <w:p w:rsidR="000900F5" w:rsidRDefault="000900F5">
      <w:pPr>
        <w:rPr>
          <w:rFonts w:hint="eastAsia"/>
        </w:rPr>
      </w:pPr>
      <w:r>
        <w:rPr>
          <w:rFonts w:hint="eastAsia"/>
        </w:rPr>
        <w:t xml:space="preserve">1. </w:t>
      </w:r>
      <w:r>
        <w:rPr>
          <w:rFonts w:hint="eastAsia"/>
        </w:rPr>
        <w:t>学习不同人物塑造中可用的不同描述方式并进行练习。</w:t>
      </w:r>
    </w:p>
    <w:p w:rsidR="000900F5" w:rsidRDefault="000900F5">
      <w:pPr>
        <w:rPr>
          <w:rFonts w:hint="eastAsia"/>
        </w:rPr>
      </w:pPr>
      <w:r>
        <w:rPr>
          <w:rFonts w:hint="eastAsia"/>
        </w:rPr>
        <w:t xml:space="preserve">2. </w:t>
      </w:r>
      <w:r>
        <w:rPr>
          <w:rFonts w:hint="eastAsia"/>
        </w:rPr>
        <w:t>理解母亲对</w:t>
      </w:r>
      <w:proofErr w:type="gramStart"/>
      <w:r>
        <w:rPr>
          <w:rFonts w:hint="eastAsia"/>
        </w:rPr>
        <w:t>萨曼莎</w:t>
      </w:r>
      <w:proofErr w:type="gramEnd"/>
      <w:r>
        <w:rPr>
          <w:rFonts w:hint="eastAsia"/>
        </w:rPr>
        <w:t>和父亲的不同对待方式及对于故事推动的作用。</w:t>
      </w:r>
    </w:p>
    <w:p w:rsidR="000900F5" w:rsidRDefault="000900F5">
      <w:pPr>
        <w:rPr>
          <w:rFonts w:hint="eastAsia"/>
        </w:rPr>
      </w:pPr>
      <w:r>
        <w:rPr>
          <w:rFonts w:hint="eastAsia"/>
        </w:rPr>
        <w:t xml:space="preserve">3. </w:t>
      </w:r>
      <w:r>
        <w:rPr>
          <w:rFonts w:hint="eastAsia"/>
        </w:rPr>
        <w:t>推测高潮部分将如何对父亲进行塑造和</w:t>
      </w:r>
      <w:proofErr w:type="gramStart"/>
      <w:r>
        <w:rPr>
          <w:rFonts w:hint="eastAsia"/>
        </w:rPr>
        <w:t>萨曼莎</w:t>
      </w:r>
      <w:proofErr w:type="gramEnd"/>
      <w:r>
        <w:rPr>
          <w:rFonts w:hint="eastAsia"/>
        </w:rPr>
        <w:t>的发展方向。</w:t>
      </w:r>
    </w:p>
    <w:p w:rsidR="000A501B" w:rsidRDefault="000A501B">
      <w:pPr>
        <w:rPr>
          <w:rFonts w:hint="eastAsia"/>
        </w:rPr>
      </w:pPr>
      <w:r>
        <w:rPr>
          <w:rFonts w:hint="eastAsia"/>
        </w:rPr>
        <w:t>Step 1: Revision</w:t>
      </w:r>
    </w:p>
    <w:p w:rsidR="000A501B" w:rsidRDefault="000A501B" w:rsidP="000A501B">
      <w:pPr>
        <w:rPr>
          <w:rFonts w:hint="eastAsia"/>
        </w:rPr>
      </w:pPr>
      <w:r>
        <w:rPr>
          <w:rFonts w:hint="eastAsia"/>
        </w:rPr>
        <w:t xml:space="preserve">Task 1: Ask 1-2 students in advance to prepare to share their notes and homework </w:t>
      </w:r>
      <w:r>
        <w:rPr>
          <w:rFonts w:hint="eastAsia"/>
        </w:rPr>
        <w:t xml:space="preserve">assigned </w:t>
      </w:r>
      <w:r>
        <w:rPr>
          <w:rFonts w:hint="eastAsia"/>
        </w:rPr>
        <w:t>last time and th</w:t>
      </w:r>
      <w:r>
        <w:rPr>
          <w:rFonts w:hint="eastAsia"/>
        </w:rPr>
        <w:t xml:space="preserve">eir opinion about the </w:t>
      </w:r>
      <w:r>
        <w:rPr>
          <w:rFonts w:hint="eastAsia"/>
        </w:rPr>
        <w:t xml:space="preserve">2 parts </w:t>
      </w:r>
      <w:r>
        <w:rPr>
          <w:rFonts w:hint="eastAsia"/>
        </w:rPr>
        <w:t xml:space="preserve">learned last period </w:t>
      </w:r>
      <w:r>
        <w:rPr>
          <w:rFonts w:hint="eastAsia"/>
        </w:rPr>
        <w:t>as well.</w:t>
      </w:r>
    </w:p>
    <w:p w:rsidR="000A501B" w:rsidRDefault="000A501B" w:rsidP="000A501B">
      <w:pPr>
        <w:rPr>
          <w:rFonts w:hint="eastAsia"/>
        </w:rPr>
      </w:pPr>
      <w:r>
        <w:rPr>
          <w:rFonts w:hint="eastAsia"/>
        </w:rPr>
        <w:t>（设计意图：</w:t>
      </w:r>
      <w:r>
        <w:rPr>
          <w:rFonts w:hint="eastAsia"/>
        </w:rPr>
        <w:t xml:space="preserve"> </w:t>
      </w:r>
      <w:r>
        <w:rPr>
          <w:rFonts w:hint="eastAsia"/>
        </w:rPr>
        <w:t>帮助同学在复习小说背景铺垫部分</w:t>
      </w:r>
      <w:r>
        <w:rPr>
          <w:rFonts w:hint="eastAsia"/>
        </w:rPr>
        <w:t>语言和情节的同时更好的进入下一阶段的阅读。）</w:t>
      </w:r>
    </w:p>
    <w:p w:rsidR="000A501B" w:rsidRDefault="000A501B" w:rsidP="000A501B">
      <w:pPr>
        <w:rPr>
          <w:rFonts w:hint="eastAsia"/>
        </w:rPr>
      </w:pPr>
      <w:proofErr w:type="gramStart"/>
      <w:r>
        <w:rPr>
          <w:rFonts w:hint="eastAsia"/>
        </w:rPr>
        <w:t>step</w:t>
      </w:r>
      <w:proofErr w:type="gramEnd"/>
      <w:r>
        <w:rPr>
          <w:rFonts w:hint="eastAsia"/>
        </w:rPr>
        <w:t xml:space="preserve"> 2: Pre-reading:</w:t>
      </w:r>
    </w:p>
    <w:p w:rsidR="000A501B" w:rsidRDefault="000A501B" w:rsidP="000A501B">
      <w:pPr>
        <w:rPr>
          <w:rFonts w:hint="eastAsia"/>
        </w:rPr>
      </w:pPr>
      <w:r>
        <w:rPr>
          <w:rFonts w:hint="eastAsia"/>
        </w:rPr>
        <w:t xml:space="preserve">Look at the picture on the </w:t>
      </w:r>
      <w:proofErr w:type="spellStart"/>
      <w:r>
        <w:rPr>
          <w:rFonts w:hint="eastAsia"/>
        </w:rPr>
        <w:t>ppt</w:t>
      </w:r>
      <w:proofErr w:type="spellEnd"/>
      <w:r>
        <w:rPr>
          <w:rFonts w:hint="eastAsia"/>
        </w:rPr>
        <w:t xml:space="preserve"> and ask students what we can describe about </w:t>
      </w:r>
      <w:r>
        <w:rPr>
          <w:rFonts w:hint="eastAsia"/>
        </w:rPr>
        <w:t>what to talk about at the dinner table</w:t>
      </w:r>
      <w:r>
        <w:rPr>
          <w:rFonts w:hint="eastAsia"/>
        </w:rPr>
        <w:t>?</w:t>
      </w:r>
    </w:p>
    <w:p w:rsidR="000A501B" w:rsidRDefault="000A501B" w:rsidP="000A501B">
      <w:pPr>
        <w:rPr>
          <w:rFonts w:hint="eastAsia"/>
        </w:rPr>
      </w:pPr>
      <w:r>
        <w:rPr>
          <w:rFonts w:hint="eastAsia"/>
        </w:rPr>
        <w:t>（设计意图：</w:t>
      </w:r>
      <w:r>
        <w:rPr>
          <w:rFonts w:hint="eastAsia"/>
        </w:rPr>
        <w:t xml:space="preserve"> </w:t>
      </w:r>
      <w:r>
        <w:rPr>
          <w:rFonts w:hint="eastAsia"/>
        </w:rPr>
        <w:t>导入</w:t>
      </w:r>
      <w:r>
        <w:rPr>
          <w:rFonts w:hint="eastAsia"/>
        </w:rPr>
        <w:t>part 5-7</w:t>
      </w:r>
      <w:r>
        <w:rPr>
          <w:rFonts w:hint="eastAsia"/>
        </w:rPr>
        <w:t>所描述场景，</w:t>
      </w:r>
      <w:r>
        <w:rPr>
          <w:rFonts w:hint="eastAsia"/>
        </w:rPr>
        <w:t xml:space="preserve"> </w:t>
      </w:r>
      <w:r>
        <w:rPr>
          <w:rFonts w:hint="eastAsia"/>
        </w:rPr>
        <w:t>激活已有语言知识。）</w:t>
      </w:r>
    </w:p>
    <w:p w:rsidR="000A501B" w:rsidRDefault="000A501B" w:rsidP="000A501B">
      <w:pPr>
        <w:rPr>
          <w:rFonts w:hint="eastAsia"/>
        </w:rPr>
      </w:pPr>
      <w:r>
        <w:rPr>
          <w:rFonts w:hint="eastAsia"/>
        </w:rPr>
        <w:t>Step 3: While-reading (</w:t>
      </w:r>
      <w:r>
        <w:rPr>
          <w:rFonts w:hint="eastAsia"/>
        </w:rPr>
        <w:t>Part 5</w:t>
      </w:r>
      <w:r>
        <w:rPr>
          <w:rFonts w:hint="eastAsia"/>
        </w:rPr>
        <w:t>)</w:t>
      </w:r>
    </w:p>
    <w:p w:rsidR="000A501B" w:rsidRPr="00743348" w:rsidRDefault="000A501B" w:rsidP="000A501B">
      <w:r>
        <w:rPr>
          <w:rFonts w:hint="eastAsia"/>
        </w:rPr>
        <w:t xml:space="preserve">Task 2: </w:t>
      </w:r>
      <w:r>
        <w:rPr>
          <w:rFonts w:hint="eastAsia"/>
        </w:rPr>
        <w:t>Listen to part 5</w:t>
      </w:r>
      <w:r>
        <w:rPr>
          <w:rFonts w:hint="eastAsia"/>
        </w:rPr>
        <w:t xml:space="preserve"> with the text on the </w:t>
      </w:r>
      <w:proofErr w:type="spellStart"/>
      <w:r>
        <w:rPr>
          <w:rFonts w:hint="eastAsia"/>
        </w:rPr>
        <w:t>ppt</w:t>
      </w:r>
      <w:proofErr w:type="spellEnd"/>
      <w:r>
        <w:rPr>
          <w:rFonts w:hint="eastAsia"/>
        </w:rPr>
        <w:t xml:space="preserve"> and try to answer the question </w:t>
      </w:r>
      <w:r>
        <w:t>“</w:t>
      </w:r>
      <w:r w:rsidRPr="000A501B">
        <w:t>Which character is described in this part? What of him is described?</w:t>
      </w:r>
      <w:r>
        <w:t>”</w:t>
      </w:r>
      <w:r>
        <w:rPr>
          <w:rFonts w:hint="eastAsia"/>
        </w:rPr>
        <w:t xml:space="preserve"> After answering the question, try to figure out the heading of this part.</w:t>
      </w:r>
    </w:p>
    <w:p w:rsidR="000A501B" w:rsidRDefault="000A501B" w:rsidP="000A501B">
      <w:r>
        <w:rPr>
          <w:rFonts w:hint="eastAsia"/>
        </w:rPr>
        <w:t>（设计意图：通过多模态输入和问题引领把握文本主题，为进一步文本研读打好基础。）</w:t>
      </w:r>
    </w:p>
    <w:p w:rsidR="000A501B" w:rsidRDefault="000A501B" w:rsidP="000A501B">
      <w:r>
        <w:rPr>
          <w:rFonts w:hint="eastAsia"/>
        </w:rPr>
        <w:t>After</w:t>
      </w:r>
      <w:r w:rsidRPr="00A94078">
        <w:rPr>
          <w:rFonts w:hint="eastAsia"/>
        </w:rPr>
        <w:t xml:space="preserve"> </w:t>
      </w:r>
      <w:r>
        <w:rPr>
          <w:rFonts w:hint="eastAsia"/>
        </w:rPr>
        <w:t>getting the heading of this part, read the part and share the understanding of this part together.</w:t>
      </w:r>
    </w:p>
    <w:p w:rsidR="000A501B" w:rsidRDefault="000A501B" w:rsidP="000A501B">
      <w:pPr>
        <w:rPr>
          <w:rFonts w:hint="eastAsia"/>
        </w:rPr>
      </w:pPr>
      <w:r>
        <w:rPr>
          <w:rFonts w:hint="eastAsia"/>
        </w:rPr>
        <w:t>Step 4: After-reading:</w:t>
      </w:r>
      <w:r w:rsidRPr="008B6A8E">
        <w:rPr>
          <w:rFonts w:hint="eastAsia"/>
        </w:rPr>
        <w:t xml:space="preserve"> </w:t>
      </w:r>
      <w:r>
        <w:rPr>
          <w:rFonts w:hint="eastAsia"/>
        </w:rPr>
        <w:t>(</w:t>
      </w:r>
      <w:r>
        <w:rPr>
          <w:rFonts w:hint="eastAsia"/>
        </w:rPr>
        <w:t>Part 5</w:t>
      </w:r>
      <w:r>
        <w:rPr>
          <w:rFonts w:hint="eastAsia"/>
        </w:rPr>
        <w:t>)</w:t>
      </w:r>
    </w:p>
    <w:p w:rsidR="000A501B" w:rsidRDefault="000A501B" w:rsidP="000A501B">
      <w:pPr>
        <w:rPr>
          <w:rFonts w:hint="eastAsia"/>
        </w:rPr>
      </w:pPr>
      <w:r w:rsidRPr="000A501B">
        <w:drawing>
          <wp:anchor distT="0" distB="0" distL="114300" distR="114300" simplePos="0" relativeHeight="251658240" behindDoc="0" locked="0" layoutInCell="1" allowOverlap="1" wp14:anchorId="7EF62934" wp14:editId="4497B231">
            <wp:simplePos x="0" y="0"/>
            <wp:positionH relativeFrom="column">
              <wp:posOffset>0</wp:posOffset>
            </wp:positionH>
            <wp:positionV relativeFrom="paragraph">
              <wp:posOffset>62865</wp:posOffset>
            </wp:positionV>
            <wp:extent cx="714375" cy="802640"/>
            <wp:effectExtent l="0" t="0" r="9525" b="0"/>
            <wp:wrapSquare wrapText="bothSides"/>
            <wp:docPr id="1030" name="Picture 6" descr="D:\360安全浏览器下载\枕头坐椅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D:\360安全浏览器下载\枕头坐椅子.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32" t="14607" r="21192" b="17632"/>
                    <a:stretch/>
                  </pic:blipFill>
                  <pic:spPr bwMode="auto">
                    <a:xfrm flipH="1">
                      <a:off x="0" y="0"/>
                      <a:ext cx="714375" cy="802640"/>
                    </a:xfrm>
                    <a:prstGeom prst="rect">
                      <a:avLst/>
                    </a:prstGeom>
                    <a:noFill/>
                    <a:extLst/>
                  </pic:spPr>
                </pic:pic>
              </a:graphicData>
            </a:graphic>
            <wp14:sizeRelH relativeFrom="page">
              <wp14:pctWidth>0</wp14:pctWidth>
            </wp14:sizeRelH>
            <wp14:sizeRelV relativeFrom="page">
              <wp14:pctHeight>0</wp14:pctHeight>
            </wp14:sizeRelV>
          </wp:anchor>
        </w:drawing>
      </w:r>
      <w:r>
        <w:rPr>
          <w:rFonts w:hint="eastAsia"/>
        </w:rPr>
        <w:t>Task 3: language study:</w:t>
      </w:r>
    </w:p>
    <w:p w:rsidR="000A501B" w:rsidRPr="000A501B" w:rsidRDefault="000A501B" w:rsidP="000A501B">
      <w:r w:rsidRPr="000A501B">
        <w:rPr>
          <w:rFonts w:hint="eastAsia"/>
        </w:rPr>
        <w:t>情境造句。参照</w:t>
      </w:r>
      <w:r>
        <w:rPr>
          <w:rFonts w:hint="eastAsia"/>
        </w:rPr>
        <w:t>文中</w:t>
      </w:r>
      <w:r w:rsidRPr="000A501B">
        <w:rPr>
          <w:rFonts w:hint="eastAsia"/>
        </w:rPr>
        <w:t>蓝色字体</w:t>
      </w:r>
      <w:r>
        <w:rPr>
          <w:rFonts w:hint="eastAsia"/>
        </w:rPr>
        <w:t>句子，对左图进行描述</w:t>
      </w:r>
      <w:r w:rsidRPr="000A501B">
        <w:rPr>
          <w:rFonts w:hint="eastAsia"/>
        </w:rPr>
        <w:t>：</w:t>
      </w:r>
    </w:p>
    <w:p w:rsidR="000A501B" w:rsidRPr="000A501B" w:rsidRDefault="000A501B" w:rsidP="000A501B">
      <w:proofErr w:type="spellStart"/>
      <w:r w:rsidRPr="000A501B">
        <w:t>Xiaoming</w:t>
      </w:r>
      <w:proofErr w:type="spellEnd"/>
      <w:r w:rsidRPr="000A501B">
        <w:t xml:space="preserve"> leant back in a chair, (with) one hand behind his head and another holding a phone.</w:t>
      </w:r>
    </w:p>
    <w:p w:rsidR="000A501B" w:rsidRDefault="000A501B" w:rsidP="000A501B">
      <w:r>
        <w:rPr>
          <w:rFonts w:hint="eastAsia"/>
        </w:rPr>
        <w:t>（设计意图：在</w:t>
      </w:r>
      <w:r>
        <w:rPr>
          <w:rFonts w:hint="eastAsia"/>
        </w:rPr>
        <w:t>前面</w:t>
      </w:r>
      <w:r>
        <w:rPr>
          <w:rFonts w:hint="eastAsia"/>
        </w:rPr>
        <w:t xml:space="preserve"> </w:t>
      </w:r>
      <w:r>
        <w:t>“</w:t>
      </w:r>
      <w:r>
        <w:t>动词三连</w:t>
      </w:r>
      <w:r>
        <w:t>”</w:t>
      </w:r>
      <w:r>
        <w:t>的基础上进行变化</w:t>
      </w:r>
      <w:r>
        <w:rPr>
          <w:rFonts w:hint="eastAsia"/>
        </w:rPr>
        <w:t>，进一步学习</w:t>
      </w:r>
      <w:r>
        <w:t>分析描述动作过程中可以用到的表达方式</w:t>
      </w:r>
      <w:r>
        <w:t>并模仿练习</w:t>
      </w:r>
      <w:r>
        <w:rPr>
          <w:rFonts w:hint="eastAsia"/>
        </w:rPr>
        <w:t>）</w:t>
      </w:r>
    </w:p>
    <w:p w:rsidR="000A501B" w:rsidRDefault="000A501B" w:rsidP="000A501B">
      <w:r>
        <w:rPr>
          <w:rFonts w:hint="eastAsia"/>
        </w:rPr>
        <w:t>Task 4</w:t>
      </w:r>
      <w:r>
        <w:rPr>
          <w:rFonts w:hint="eastAsia"/>
        </w:rPr>
        <w:t xml:space="preserve">: Answer the questions to </w:t>
      </w:r>
      <w:r>
        <w:t>further</w:t>
      </w:r>
      <w:r>
        <w:rPr>
          <w:rFonts w:hint="eastAsia"/>
        </w:rPr>
        <w:t xml:space="preserve"> explore plots and structure of this part:</w:t>
      </w:r>
    </w:p>
    <w:p w:rsidR="00000000" w:rsidRPr="000A501B" w:rsidRDefault="00483040" w:rsidP="000A501B">
      <w:pPr>
        <w:numPr>
          <w:ilvl w:val="0"/>
          <w:numId w:val="2"/>
        </w:numPr>
      </w:pPr>
      <w:r w:rsidRPr="000A501B">
        <w:t xml:space="preserve">From the description of Thomas’s appearance and </w:t>
      </w:r>
      <w:proofErr w:type="spellStart"/>
      <w:r w:rsidRPr="000A501B">
        <w:t>behaviour</w:t>
      </w:r>
      <w:proofErr w:type="spellEnd"/>
      <w:r w:rsidRPr="000A501B">
        <w:t>, can readers conc</w:t>
      </w:r>
      <w:r w:rsidRPr="000A501B">
        <w:t>lude that he is a serious man?</w:t>
      </w:r>
    </w:p>
    <w:p w:rsidR="00000000" w:rsidRPr="000A501B" w:rsidRDefault="00483040" w:rsidP="000A501B">
      <w:pPr>
        <w:numPr>
          <w:ilvl w:val="0"/>
          <w:numId w:val="2"/>
        </w:numPr>
      </w:pPr>
      <w:r w:rsidRPr="000A501B">
        <w:t xml:space="preserve">Did Mum tell Thomas what had happened in the library? </w:t>
      </w:r>
    </w:p>
    <w:p w:rsidR="000A501B" w:rsidRDefault="000A501B" w:rsidP="000A501B">
      <w:r>
        <w:rPr>
          <w:rFonts w:hint="eastAsia"/>
        </w:rPr>
        <w:t>（设计意图：在通读文本基础上进一步探索文中主题、文本走向和作者意图）</w:t>
      </w:r>
    </w:p>
    <w:p w:rsidR="00640CCA" w:rsidRDefault="00640CCA" w:rsidP="00640CCA">
      <w:pPr>
        <w:rPr>
          <w:rFonts w:hint="eastAsia"/>
        </w:rPr>
      </w:pPr>
      <w:r>
        <w:rPr>
          <w:rFonts w:hint="eastAsia"/>
        </w:rPr>
        <w:t>Step 5: While-reading: (</w:t>
      </w:r>
      <w:r>
        <w:rPr>
          <w:rFonts w:hint="eastAsia"/>
        </w:rPr>
        <w:t>Part 6</w:t>
      </w:r>
      <w:r>
        <w:rPr>
          <w:rFonts w:hint="eastAsia"/>
        </w:rPr>
        <w:t>)</w:t>
      </w:r>
    </w:p>
    <w:p w:rsidR="00640CCA" w:rsidRPr="00743348" w:rsidRDefault="00640CCA" w:rsidP="00640CCA">
      <w:r>
        <w:rPr>
          <w:rFonts w:hint="eastAsia"/>
        </w:rPr>
        <w:t xml:space="preserve">Task 5: </w:t>
      </w:r>
      <w:r>
        <w:rPr>
          <w:rFonts w:hint="eastAsia"/>
        </w:rPr>
        <w:t>Listen to part 6</w:t>
      </w:r>
      <w:r>
        <w:rPr>
          <w:rFonts w:hint="eastAsia"/>
        </w:rPr>
        <w:t xml:space="preserve"> with the text on the </w:t>
      </w:r>
      <w:proofErr w:type="spellStart"/>
      <w:r>
        <w:rPr>
          <w:rFonts w:hint="eastAsia"/>
        </w:rPr>
        <w:t>ppt</w:t>
      </w:r>
      <w:proofErr w:type="spellEnd"/>
      <w:r>
        <w:rPr>
          <w:rFonts w:hint="eastAsia"/>
        </w:rPr>
        <w:t xml:space="preserve"> and try to answer the question </w:t>
      </w:r>
      <w:r>
        <w:t>“</w:t>
      </w:r>
      <w:r w:rsidRPr="00640CCA">
        <w:t xml:space="preserve">Did Samantha </w:t>
      </w:r>
      <w:proofErr w:type="gramStart"/>
      <w:r w:rsidRPr="00640CCA">
        <w:t>tell</w:t>
      </w:r>
      <w:proofErr w:type="gramEnd"/>
      <w:r w:rsidRPr="00640CCA">
        <w:t xml:space="preserve"> Thomas what happened to her crystals? How did she feel then?</w:t>
      </w:r>
      <w:r>
        <w:t>”</w:t>
      </w:r>
      <w:r>
        <w:rPr>
          <w:rFonts w:hint="eastAsia"/>
        </w:rPr>
        <w:t xml:space="preserve"> After answering the question, try to figure out the heading of this part.</w:t>
      </w:r>
    </w:p>
    <w:p w:rsidR="00640CCA" w:rsidRDefault="00640CCA" w:rsidP="00640CCA">
      <w:r>
        <w:rPr>
          <w:rFonts w:hint="eastAsia"/>
        </w:rPr>
        <w:t>（设计意图：通过多模态输入和问题引领把握文本主题，为进一步文本研读打好基础。）</w:t>
      </w:r>
    </w:p>
    <w:p w:rsidR="00640CCA" w:rsidRDefault="00640CCA" w:rsidP="00640CCA">
      <w:pPr>
        <w:rPr>
          <w:rFonts w:hint="eastAsia"/>
        </w:rPr>
      </w:pPr>
      <w:r>
        <w:rPr>
          <w:rFonts w:hint="eastAsia"/>
        </w:rPr>
        <w:t>After getting the heading of this part, read the part and share the understanding of this part together.</w:t>
      </w:r>
    </w:p>
    <w:p w:rsidR="00640CCA" w:rsidRDefault="00640CCA" w:rsidP="00640CCA">
      <w:r>
        <w:rPr>
          <w:rFonts w:hint="eastAsia"/>
        </w:rPr>
        <w:t>Step 6: After-reading</w:t>
      </w:r>
    </w:p>
    <w:p w:rsidR="00640CCA" w:rsidRDefault="00640CCA" w:rsidP="00640CCA">
      <w:pPr>
        <w:rPr>
          <w:rFonts w:hint="eastAsia"/>
        </w:rPr>
      </w:pPr>
      <w:r>
        <w:rPr>
          <w:rFonts w:hint="eastAsia"/>
        </w:rPr>
        <w:t>Task 6: Language study</w:t>
      </w:r>
    </w:p>
    <w:p w:rsidR="00640CCA" w:rsidRPr="00640CCA" w:rsidRDefault="00640CCA" w:rsidP="00640CCA">
      <w:r w:rsidRPr="00640CCA">
        <w:t>What do the 4 expressions in blue</w:t>
      </w:r>
      <w:r>
        <w:rPr>
          <w:rFonts w:hint="eastAsia"/>
        </w:rPr>
        <w:t xml:space="preserve"> on the </w:t>
      </w:r>
      <w:proofErr w:type="spellStart"/>
      <w:r>
        <w:rPr>
          <w:rFonts w:hint="eastAsia"/>
        </w:rPr>
        <w:t>ppt</w:t>
      </w:r>
      <w:proofErr w:type="spellEnd"/>
      <w:r w:rsidRPr="00640CCA">
        <w:t xml:space="preserve"> have in common? </w:t>
      </w:r>
      <w:r w:rsidRPr="00640CCA">
        <w:rPr>
          <w:rFonts w:hint="eastAsia"/>
        </w:rPr>
        <w:t>请补全下列句子：</w:t>
      </w:r>
    </w:p>
    <w:p w:rsidR="00640CCA" w:rsidRPr="00640CCA" w:rsidRDefault="00640CCA" w:rsidP="00640CCA">
      <w:r w:rsidRPr="00640CCA">
        <w:t xml:space="preserve">1 </w:t>
      </w:r>
      <w:proofErr w:type="spellStart"/>
      <w:r w:rsidRPr="00640CCA">
        <w:t>Cabe</w:t>
      </w:r>
      <w:proofErr w:type="spellEnd"/>
      <w:r w:rsidRPr="00640CCA">
        <w:t xml:space="preserve"> tried to _________ the young officer with hatred and found he couldn't.</w:t>
      </w:r>
    </w:p>
    <w:p w:rsidR="00640CCA" w:rsidRPr="00640CCA" w:rsidRDefault="00640CCA" w:rsidP="00640CCA">
      <w:r w:rsidRPr="00640CCA">
        <w:lastRenderedPageBreak/>
        <w:t>2 When Harry had finished, he merely continued to _________ them through his spectacles.</w:t>
      </w:r>
    </w:p>
    <w:p w:rsidR="00640CCA" w:rsidRPr="00640CCA" w:rsidRDefault="00640CCA" w:rsidP="00640CCA">
      <w:r w:rsidRPr="00640CCA">
        <w:t>3 More of our children should be able to __________ night and see that the Milky Way is …</w:t>
      </w:r>
    </w:p>
    <w:p w:rsidR="00640CCA" w:rsidRPr="00640CCA" w:rsidRDefault="00640CCA" w:rsidP="00640CCA">
      <w:r w:rsidRPr="00640CCA">
        <w:t xml:space="preserve">4 Her worry makes it impossible for her to ____________ her work </w:t>
      </w:r>
    </w:p>
    <w:p w:rsidR="00640CCA" w:rsidRDefault="00640CCA" w:rsidP="00640CCA">
      <w:pPr>
        <w:rPr>
          <w:rFonts w:hint="eastAsia"/>
        </w:rPr>
      </w:pPr>
      <w:r>
        <w:rPr>
          <w:rFonts w:hint="eastAsia"/>
        </w:rPr>
        <w:t>（设计意图</w:t>
      </w:r>
      <w:r>
        <w:rPr>
          <w:rFonts w:hint="eastAsia"/>
        </w:rPr>
        <w:t>：发现作者对</w:t>
      </w:r>
      <w:proofErr w:type="gramStart"/>
      <w:r>
        <w:rPr>
          <w:rFonts w:hint="eastAsia"/>
        </w:rPr>
        <w:t>萨曼莎</w:t>
      </w:r>
      <w:proofErr w:type="gramEnd"/>
      <w:r>
        <w:rPr>
          <w:rFonts w:hint="eastAsia"/>
        </w:rPr>
        <w:t>进行描述时的语言特征</w:t>
      </w:r>
      <w:r>
        <w:rPr>
          <w:rFonts w:hint="eastAsia"/>
        </w:rPr>
        <w:t>并进行练习。）</w:t>
      </w:r>
    </w:p>
    <w:p w:rsidR="00640CCA" w:rsidRDefault="00640CCA" w:rsidP="00640CCA">
      <w:r>
        <w:rPr>
          <w:rFonts w:hint="eastAsia"/>
        </w:rPr>
        <w:t>Task 7</w:t>
      </w:r>
      <w:r>
        <w:rPr>
          <w:rFonts w:hint="eastAsia"/>
        </w:rPr>
        <w:t xml:space="preserve">: Answer the questions to </w:t>
      </w:r>
      <w:r>
        <w:t>further</w:t>
      </w:r>
      <w:r>
        <w:rPr>
          <w:rFonts w:hint="eastAsia"/>
        </w:rPr>
        <w:t xml:space="preserve"> explore plots and structure of this part:</w:t>
      </w:r>
    </w:p>
    <w:p w:rsidR="00000000" w:rsidRPr="00640CCA" w:rsidRDefault="00483040" w:rsidP="00640CCA">
      <w:pPr>
        <w:numPr>
          <w:ilvl w:val="0"/>
          <w:numId w:val="3"/>
        </w:numPr>
      </w:pPr>
      <w:r w:rsidRPr="00640CCA">
        <w:t>Usually how is the atmosphere in the middle of a meal?</w:t>
      </w:r>
    </w:p>
    <w:p w:rsidR="00000000" w:rsidRPr="00640CCA" w:rsidRDefault="00483040" w:rsidP="00640CCA">
      <w:pPr>
        <w:numPr>
          <w:ilvl w:val="0"/>
          <w:numId w:val="3"/>
        </w:numPr>
      </w:pPr>
      <w:r w:rsidRPr="00640CCA">
        <w:t>From Thomas gesture</w:t>
      </w:r>
      <w:r w:rsidRPr="00640CCA">
        <w:rPr>
          <w:rFonts w:hint="eastAsia"/>
        </w:rPr>
        <w:t>手势</w:t>
      </w:r>
      <w:r w:rsidRPr="00640CCA">
        <w:t>, can you tell his personality? Why did he mention the jar then?</w:t>
      </w:r>
    </w:p>
    <w:p w:rsidR="00000000" w:rsidRPr="00640CCA" w:rsidRDefault="00483040" w:rsidP="00640CCA">
      <w:pPr>
        <w:numPr>
          <w:ilvl w:val="0"/>
          <w:numId w:val="3"/>
        </w:numPr>
      </w:pPr>
      <w:r w:rsidRPr="00640CCA">
        <w:t>“Concentrate …” what did Samantha try to forget?</w:t>
      </w:r>
    </w:p>
    <w:p w:rsidR="00640CCA" w:rsidRDefault="00640CCA" w:rsidP="00640CCA">
      <w:pPr>
        <w:rPr>
          <w:rFonts w:hint="eastAsia"/>
        </w:rPr>
      </w:pPr>
      <w:r>
        <w:rPr>
          <w:rFonts w:hint="eastAsia"/>
        </w:rPr>
        <w:t>（设计意图：在通读文本基础上进一步探索文中主题、文本走向和作者意图）</w:t>
      </w:r>
      <w:r>
        <w:br/>
      </w:r>
      <w:r>
        <w:rPr>
          <w:rFonts w:hint="eastAsia"/>
        </w:rPr>
        <w:t>Step</w:t>
      </w:r>
      <w:r>
        <w:rPr>
          <w:rFonts w:hint="eastAsia"/>
        </w:rPr>
        <w:t xml:space="preserve"> 7</w:t>
      </w:r>
      <w:r>
        <w:rPr>
          <w:rFonts w:hint="eastAsia"/>
        </w:rPr>
        <w:t>: While-reading: (</w:t>
      </w:r>
      <w:r>
        <w:rPr>
          <w:rFonts w:hint="eastAsia"/>
        </w:rPr>
        <w:t>Part 7</w:t>
      </w:r>
      <w:r>
        <w:rPr>
          <w:rFonts w:hint="eastAsia"/>
        </w:rPr>
        <w:t>)</w:t>
      </w:r>
    </w:p>
    <w:p w:rsidR="00640CCA" w:rsidRPr="00743348" w:rsidRDefault="00640CCA" w:rsidP="00640CCA">
      <w:r>
        <w:rPr>
          <w:rFonts w:hint="eastAsia"/>
        </w:rPr>
        <w:t>Task 8</w:t>
      </w:r>
      <w:r>
        <w:rPr>
          <w:rFonts w:hint="eastAsia"/>
        </w:rPr>
        <w:t xml:space="preserve">: Listen to part 3 with the text on the </w:t>
      </w:r>
      <w:proofErr w:type="spellStart"/>
      <w:r>
        <w:rPr>
          <w:rFonts w:hint="eastAsia"/>
        </w:rPr>
        <w:t>ppt</w:t>
      </w:r>
      <w:proofErr w:type="spellEnd"/>
      <w:r>
        <w:rPr>
          <w:rFonts w:hint="eastAsia"/>
        </w:rPr>
        <w:t xml:space="preserve"> and try to answer the question </w:t>
      </w:r>
      <w:r>
        <w:t>“</w:t>
      </w:r>
      <w:r w:rsidRPr="00640CCA">
        <w:t>What happened here?</w:t>
      </w:r>
      <w:r>
        <w:t>”</w:t>
      </w:r>
      <w:r>
        <w:rPr>
          <w:rFonts w:hint="eastAsia"/>
        </w:rPr>
        <w:t xml:space="preserve"> After answering the question, try to figure out the heading of this part.</w:t>
      </w:r>
    </w:p>
    <w:p w:rsidR="00640CCA" w:rsidRDefault="00640CCA" w:rsidP="00640CCA">
      <w:r>
        <w:rPr>
          <w:rFonts w:hint="eastAsia"/>
        </w:rPr>
        <w:t>（设计意图：通过多模态输入和问题引领把握文本主题，为进一步文本研读打好基础。）</w:t>
      </w:r>
    </w:p>
    <w:p w:rsidR="00640CCA" w:rsidRDefault="00640CCA" w:rsidP="00640CCA">
      <w:pPr>
        <w:rPr>
          <w:rFonts w:hint="eastAsia"/>
        </w:rPr>
      </w:pPr>
      <w:r>
        <w:rPr>
          <w:rFonts w:hint="eastAsia"/>
        </w:rPr>
        <w:t>After getting the heading of this part, read the part and share the understanding of this part together.</w:t>
      </w:r>
    </w:p>
    <w:p w:rsidR="00640CCA" w:rsidRDefault="00640CCA" w:rsidP="00640CCA">
      <w:r>
        <w:rPr>
          <w:rFonts w:hint="eastAsia"/>
        </w:rPr>
        <w:t>Step 6: After-reading</w:t>
      </w:r>
    </w:p>
    <w:p w:rsidR="00640CCA" w:rsidRPr="00640CCA" w:rsidRDefault="00640CCA" w:rsidP="00640CCA">
      <w:r>
        <w:rPr>
          <w:rFonts w:hint="eastAsia"/>
        </w:rPr>
        <w:t>Task 6: Language study</w:t>
      </w:r>
      <w:r>
        <w:br/>
      </w:r>
      <w:r w:rsidRPr="00640CCA">
        <w:rPr>
          <w:rFonts w:hint="eastAsia"/>
        </w:rPr>
        <w:t>情境造句。参照</w:t>
      </w:r>
      <w:r w:rsidRPr="00640CCA">
        <w:rPr>
          <w:rFonts w:hint="eastAsia"/>
          <w:b/>
          <w:bCs/>
        </w:rPr>
        <w:t>粗体字</w:t>
      </w:r>
      <w:r w:rsidRPr="00640CCA">
        <w:rPr>
          <w:rFonts w:hint="eastAsia"/>
        </w:rPr>
        <w:t>句子，进行类似描述：</w:t>
      </w:r>
    </w:p>
    <w:p w:rsidR="000A501B" w:rsidRDefault="00640CCA" w:rsidP="00640CCA">
      <w:pPr>
        <w:rPr>
          <w:rFonts w:hint="eastAsia"/>
        </w:rPr>
      </w:pPr>
      <w:r w:rsidRPr="00640CCA">
        <w:rPr>
          <w:rFonts w:hint="eastAsia"/>
        </w:rPr>
        <w:t>在滴答的钟声和我嘭嘭的</w:t>
      </w:r>
      <w:proofErr w:type="gramStart"/>
      <w:r w:rsidRPr="00640CCA">
        <w:rPr>
          <w:rFonts w:hint="eastAsia"/>
        </w:rPr>
        <w:t>的</w:t>
      </w:r>
      <w:proofErr w:type="gramEnd"/>
      <w:r w:rsidRPr="00640CCA">
        <w:rPr>
          <w:rFonts w:hint="eastAsia"/>
        </w:rPr>
        <w:t>心跳声中，考卷被发了下来。</w:t>
      </w:r>
    </w:p>
    <w:p w:rsidR="00640CCA" w:rsidRPr="00640CCA" w:rsidRDefault="00640CCA" w:rsidP="00640CCA">
      <w:r w:rsidRPr="00640CCA">
        <w:t xml:space="preserve">With the tick of the clock and the beat of my heart, our exam papers were handed out. </w:t>
      </w:r>
    </w:p>
    <w:p w:rsidR="00640CCA" w:rsidRPr="00A94078" w:rsidRDefault="00640CCA" w:rsidP="00640CCA">
      <w:r>
        <w:rPr>
          <w:rFonts w:hint="eastAsia"/>
        </w:rPr>
        <w:t>（设计意图：归纳</w:t>
      </w:r>
      <w:r>
        <w:rPr>
          <w:rFonts w:hint="eastAsia"/>
        </w:rPr>
        <w:t>推动情节进行心理活动描写时可用</w:t>
      </w:r>
      <w:r>
        <w:rPr>
          <w:rFonts w:hint="eastAsia"/>
        </w:rPr>
        <w:t>的表达方式）</w:t>
      </w:r>
    </w:p>
    <w:p w:rsidR="00640CCA" w:rsidRDefault="00640CCA" w:rsidP="00640CCA">
      <w:r>
        <w:rPr>
          <w:rFonts w:hint="eastAsia"/>
        </w:rPr>
        <w:t xml:space="preserve">Task 7: </w:t>
      </w:r>
      <w:r>
        <w:rPr>
          <w:rFonts w:hint="eastAsia"/>
        </w:rPr>
        <w:t>Answer the question</w:t>
      </w:r>
      <w:r>
        <w:rPr>
          <w:rFonts w:hint="eastAsia"/>
        </w:rPr>
        <w:t xml:space="preserve"> to </w:t>
      </w:r>
      <w:r>
        <w:t>further</w:t>
      </w:r>
      <w:r>
        <w:rPr>
          <w:rFonts w:hint="eastAsia"/>
        </w:rPr>
        <w:t xml:space="preserve"> explore plots and structure of this part:</w:t>
      </w:r>
    </w:p>
    <w:p w:rsidR="00640CCA" w:rsidRPr="00640CCA" w:rsidRDefault="00640CCA" w:rsidP="00640CCA">
      <w:r w:rsidRPr="00640CCA">
        <w:t>Like father, like son. From the expressions in green and what we read about Samantha, what conclusion can we draw about her practical ability?</w:t>
      </w:r>
    </w:p>
    <w:p w:rsidR="00640CCA" w:rsidRDefault="00640CCA" w:rsidP="00640CCA">
      <w:r>
        <w:rPr>
          <w:rFonts w:hint="eastAsia"/>
        </w:rPr>
        <w:t>（设计意图：在通读文本</w:t>
      </w:r>
      <w:r w:rsidR="00CE3917">
        <w:rPr>
          <w:rFonts w:hint="eastAsia"/>
        </w:rPr>
        <w:t>并与上文进行对比归纳</w:t>
      </w:r>
      <w:r>
        <w:rPr>
          <w:rFonts w:hint="eastAsia"/>
        </w:rPr>
        <w:t>基础上</w:t>
      </w:r>
      <w:r w:rsidR="00CE3917">
        <w:rPr>
          <w:rFonts w:hint="eastAsia"/>
        </w:rPr>
        <w:t>，归纳母亲人物特征。</w:t>
      </w:r>
      <w:r>
        <w:rPr>
          <w:rFonts w:hint="eastAsia"/>
        </w:rPr>
        <w:t>）</w:t>
      </w:r>
    </w:p>
    <w:p w:rsidR="00C94CFB" w:rsidRDefault="00C94CFB" w:rsidP="00C94CFB">
      <w:pPr>
        <w:rPr>
          <w:rFonts w:hint="eastAsia"/>
        </w:rPr>
      </w:pPr>
      <w:r>
        <w:rPr>
          <w:rFonts w:hint="eastAsia"/>
        </w:rPr>
        <w:t xml:space="preserve">Task 8: Predict what comes next by answer the </w:t>
      </w:r>
      <w:r>
        <w:t>question</w:t>
      </w:r>
      <w:r>
        <w:rPr>
          <w:rFonts w:hint="eastAsia"/>
        </w:rPr>
        <w:t>:</w:t>
      </w:r>
    </w:p>
    <w:p w:rsidR="00C94CFB" w:rsidRPr="00C94CFB" w:rsidRDefault="00C94CFB" w:rsidP="00C94CFB">
      <w:r>
        <w:rPr>
          <w:rFonts w:hint="eastAsia"/>
        </w:rPr>
        <w:t xml:space="preserve">1 </w:t>
      </w:r>
      <w:r w:rsidRPr="00C94CFB">
        <w:t>What would Thomas and Samantha talk about?</w:t>
      </w:r>
    </w:p>
    <w:p w:rsidR="00C94CFB" w:rsidRPr="00C94CFB" w:rsidRDefault="00C94CFB" w:rsidP="00C94CFB">
      <w:r>
        <w:rPr>
          <w:rFonts w:hint="eastAsia"/>
        </w:rPr>
        <w:t xml:space="preserve">2 </w:t>
      </w:r>
      <w:r w:rsidRPr="00C94CFB">
        <w:t>Could he help her?</w:t>
      </w:r>
    </w:p>
    <w:p w:rsidR="00C94CFB" w:rsidRDefault="00C94CFB" w:rsidP="00C94CFB">
      <w:r>
        <w:rPr>
          <w:rFonts w:hint="eastAsia"/>
        </w:rPr>
        <w:t>（设计意图：培养学生根据已有线索对文本发展进行预测并鼓励有兴趣的同学进行对比写作。）</w:t>
      </w:r>
    </w:p>
    <w:p w:rsidR="00C94CFB" w:rsidRPr="00A54342" w:rsidRDefault="00C94CFB" w:rsidP="00C94CFB">
      <w:r>
        <w:t>课件</w:t>
      </w:r>
      <w:r>
        <w:rPr>
          <w:rFonts w:hint="eastAsia"/>
        </w:rPr>
        <w:t>（水晶</w:t>
      </w:r>
      <w:r w:rsidR="00551C68">
        <w:rPr>
          <w:rFonts w:hint="eastAsia"/>
        </w:rPr>
        <w:t>5</w:t>
      </w:r>
      <w:r>
        <w:rPr>
          <w:rFonts w:hint="eastAsia"/>
        </w:rPr>
        <w:t>-</w:t>
      </w:r>
      <w:r>
        <w:rPr>
          <w:rFonts w:hint="eastAsia"/>
        </w:rPr>
        <w:t>水晶</w:t>
      </w:r>
      <w:r w:rsidR="00551C68">
        <w:rPr>
          <w:rFonts w:hint="eastAsia"/>
        </w:rPr>
        <w:t>7</w:t>
      </w:r>
      <w:r>
        <w:rPr>
          <w:rFonts w:hint="eastAsia"/>
        </w:rPr>
        <w:t>）此略</w:t>
      </w:r>
    </w:p>
    <w:p w:rsidR="00640CCA" w:rsidRPr="00551C68" w:rsidRDefault="00640CCA" w:rsidP="00640CCA">
      <w:bookmarkStart w:id="0" w:name="_GoBack"/>
      <w:bookmarkEnd w:id="0"/>
    </w:p>
    <w:sectPr w:rsidR="00640CCA" w:rsidRPr="0055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E22"/>
    <w:multiLevelType w:val="hybridMultilevel"/>
    <w:tmpl w:val="52A29390"/>
    <w:lvl w:ilvl="0" w:tplc="9162C042">
      <w:start w:val="1"/>
      <w:numFmt w:val="decimal"/>
      <w:lvlText w:val="%1."/>
      <w:lvlJc w:val="left"/>
      <w:pPr>
        <w:tabs>
          <w:tab w:val="num" w:pos="720"/>
        </w:tabs>
        <w:ind w:left="720" w:hanging="360"/>
      </w:pPr>
    </w:lvl>
    <w:lvl w:ilvl="1" w:tplc="409C259C" w:tentative="1">
      <w:start w:val="1"/>
      <w:numFmt w:val="decimal"/>
      <w:lvlText w:val="%2."/>
      <w:lvlJc w:val="left"/>
      <w:pPr>
        <w:tabs>
          <w:tab w:val="num" w:pos="1440"/>
        </w:tabs>
        <w:ind w:left="1440" w:hanging="360"/>
      </w:pPr>
    </w:lvl>
    <w:lvl w:ilvl="2" w:tplc="2E468E32" w:tentative="1">
      <w:start w:val="1"/>
      <w:numFmt w:val="decimal"/>
      <w:lvlText w:val="%3."/>
      <w:lvlJc w:val="left"/>
      <w:pPr>
        <w:tabs>
          <w:tab w:val="num" w:pos="2160"/>
        </w:tabs>
        <w:ind w:left="2160" w:hanging="360"/>
      </w:pPr>
    </w:lvl>
    <w:lvl w:ilvl="3" w:tplc="BA1EBA1E" w:tentative="1">
      <w:start w:val="1"/>
      <w:numFmt w:val="decimal"/>
      <w:lvlText w:val="%4."/>
      <w:lvlJc w:val="left"/>
      <w:pPr>
        <w:tabs>
          <w:tab w:val="num" w:pos="2880"/>
        </w:tabs>
        <w:ind w:left="2880" w:hanging="360"/>
      </w:pPr>
    </w:lvl>
    <w:lvl w:ilvl="4" w:tplc="9954D25E" w:tentative="1">
      <w:start w:val="1"/>
      <w:numFmt w:val="decimal"/>
      <w:lvlText w:val="%5."/>
      <w:lvlJc w:val="left"/>
      <w:pPr>
        <w:tabs>
          <w:tab w:val="num" w:pos="3600"/>
        </w:tabs>
        <w:ind w:left="3600" w:hanging="360"/>
      </w:pPr>
    </w:lvl>
    <w:lvl w:ilvl="5" w:tplc="02A265C6" w:tentative="1">
      <w:start w:val="1"/>
      <w:numFmt w:val="decimal"/>
      <w:lvlText w:val="%6."/>
      <w:lvlJc w:val="left"/>
      <w:pPr>
        <w:tabs>
          <w:tab w:val="num" w:pos="4320"/>
        </w:tabs>
        <w:ind w:left="4320" w:hanging="360"/>
      </w:pPr>
    </w:lvl>
    <w:lvl w:ilvl="6" w:tplc="B5AAF2CA" w:tentative="1">
      <w:start w:val="1"/>
      <w:numFmt w:val="decimal"/>
      <w:lvlText w:val="%7."/>
      <w:lvlJc w:val="left"/>
      <w:pPr>
        <w:tabs>
          <w:tab w:val="num" w:pos="5040"/>
        </w:tabs>
        <w:ind w:left="5040" w:hanging="360"/>
      </w:pPr>
    </w:lvl>
    <w:lvl w:ilvl="7" w:tplc="ED78B15C" w:tentative="1">
      <w:start w:val="1"/>
      <w:numFmt w:val="decimal"/>
      <w:lvlText w:val="%8."/>
      <w:lvlJc w:val="left"/>
      <w:pPr>
        <w:tabs>
          <w:tab w:val="num" w:pos="5760"/>
        </w:tabs>
        <w:ind w:left="5760" w:hanging="360"/>
      </w:pPr>
    </w:lvl>
    <w:lvl w:ilvl="8" w:tplc="ACB63CDE" w:tentative="1">
      <w:start w:val="1"/>
      <w:numFmt w:val="decimal"/>
      <w:lvlText w:val="%9."/>
      <w:lvlJc w:val="left"/>
      <w:pPr>
        <w:tabs>
          <w:tab w:val="num" w:pos="6480"/>
        </w:tabs>
        <w:ind w:left="6480" w:hanging="360"/>
      </w:pPr>
    </w:lvl>
  </w:abstractNum>
  <w:abstractNum w:abstractNumId="1">
    <w:nsid w:val="692F00E7"/>
    <w:multiLevelType w:val="hybridMultilevel"/>
    <w:tmpl w:val="74021348"/>
    <w:lvl w:ilvl="0" w:tplc="1040DE0E">
      <w:start w:val="1"/>
      <w:numFmt w:val="decimal"/>
      <w:lvlText w:val="%1."/>
      <w:lvlJc w:val="left"/>
      <w:pPr>
        <w:tabs>
          <w:tab w:val="num" w:pos="720"/>
        </w:tabs>
        <w:ind w:left="720" w:hanging="360"/>
      </w:pPr>
    </w:lvl>
    <w:lvl w:ilvl="1" w:tplc="53EAD0F8" w:tentative="1">
      <w:start w:val="1"/>
      <w:numFmt w:val="decimal"/>
      <w:lvlText w:val="%2."/>
      <w:lvlJc w:val="left"/>
      <w:pPr>
        <w:tabs>
          <w:tab w:val="num" w:pos="1440"/>
        </w:tabs>
        <w:ind w:left="1440" w:hanging="360"/>
      </w:pPr>
    </w:lvl>
    <w:lvl w:ilvl="2" w:tplc="2F287D76" w:tentative="1">
      <w:start w:val="1"/>
      <w:numFmt w:val="decimal"/>
      <w:lvlText w:val="%3."/>
      <w:lvlJc w:val="left"/>
      <w:pPr>
        <w:tabs>
          <w:tab w:val="num" w:pos="2160"/>
        </w:tabs>
        <w:ind w:left="2160" w:hanging="360"/>
      </w:pPr>
    </w:lvl>
    <w:lvl w:ilvl="3" w:tplc="BF8E2990" w:tentative="1">
      <w:start w:val="1"/>
      <w:numFmt w:val="decimal"/>
      <w:lvlText w:val="%4."/>
      <w:lvlJc w:val="left"/>
      <w:pPr>
        <w:tabs>
          <w:tab w:val="num" w:pos="2880"/>
        </w:tabs>
        <w:ind w:left="2880" w:hanging="360"/>
      </w:pPr>
    </w:lvl>
    <w:lvl w:ilvl="4" w:tplc="CA747A5E" w:tentative="1">
      <w:start w:val="1"/>
      <w:numFmt w:val="decimal"/>
      <w:lvlText w:val="%5."/>
      <w:lvlJc w:val="left"/>
      <w:pPr>
        <w:tabs>
          <w:tab w:val="num" w:pos="3600"/>
        </w:tabs>
        <w:ind w:left="3600" w:hanging="360"/>
      </w:pPr>
    </w:lvl>
    <w:lvl w:ilvl="5" w:tplc="0C66F312" w:tentative="1">
      <w:start w:val="1"/>
      <w:numFmt w:val="decimal"/>
      <w:lvlText w:val="%6."/>
      <w:lvlJc w:val="left"/>
      <w:pPr>
        <w:tabs>
          <w:tab w:val="num" w:pos="4320"/>
        </w:tabs>
        <w:ind w:left="4320" w:hanging="360"/>
      </w:pPr>
    </w:lvl>
    <w:lvl w:ilvl="6" w:tplc="9A6A65D6" w:tentative="1">
      <w:start w:val="1"/>
      <w:numFmt w:val="decimal"/>
      <w:lvlText w:val="%7."/>
      <w:lvlJc w:val="left"/>
      <w:pPr>
        <w:tabs>
          <w:tab w:val="num" w:pos="5040"/>
        </w:tabs>
        <w:ind w:left="5040" w:hanging="360"/>
      </w:pPr>
    </w:lvl>
    <w:lvl w:ilvl="7" w:tplc="5952213E" w:tentative="1">
      <w:start w:val="1"/>
      <w:numFmt w:val="decimal"/>
      <w:lvlText w:val="%8."/>
      <w:lvlJc w:val="left"/>
      <w:pPr>
        <w:tabs>
          <w:tab w:val="num" w:pos="5760"/>
        </w:tabs>
        <w:ind w:left="5760" w:hanging="360"/>
      </w:pPr>
    </w:lvl>
    <w:lvl w:ilvl="8" w:tplc="8D487B1C" w:tentative="1">
      <w:start w:val="1"/>
      <w:numFmt w:val="decimal"/>
      <w:lvlText w:val="%9."/>
      <w:lvlJc w:val="left"/>
      <w:pPr>
        <w:tabs>
          <w:tab w:val="num" w:pos="6480"/>
        </w:tabs>
        <w:ind w:left="6480" w:hanging="360"/>
      </w:pPr>
    </w:lvl>
  </w:abstractNum>
  <w:abstractNum w:abstractNumId="2">
    <w:nsid w:val="6CE013A5"/>
    <w:multiLevelType w:val="hybridMultilevel"/>
    <w:tmpl w:val="ACEA2D5A"/>
    <w:lvl w:ilvl="0" w:tplc="6088C5DC">
      <w:start w:val="1"/>
      <w:numFmt w:val="decimal"/>
      <w:lvlText w:val="%1."/>
      <w:lvlJc w:val="left"/>
      <w:pPr>
        <w:tabs>
          <w:tab w:val="num" w:pos="720"/>
        </w:tabs>
        <w:ind w:left="720" w:hanging="360"/>
      </w:pPr>
    </w:lvl>
    <w:lvl w:ilvl="1" w:tplc="084A74DC" w:tentative="1">
      <w:start w:val="1"/>
      <w:numFmt w:val="decimal"/>
      <w:lvlText w:val="%2."/>
      <w:lvlJc w:val="left"/>
      <w:pPr>
        <w:tabs>
          <w:tab w:val="num" w:pos="1440"/>
        </w:tabs>
        <w:ind w:left="1440" w:hanging="360"/>
      </w:pPr>
    </w:lvl>
    <w:lvl w:ilvl="2" w:tplc="8EC48246" w:tentative="1">
      <w:start w:val="1"/>
      <w:numFmt w:val="decimal"/>
      <w:lvlText w:val="%3."/>
      <w:lvlJc w:val="left"/>
      <w:pPr>
        <w:tabs>
          <w:tab w:val="num" w:pos="2160"/>
        </w:tabs>
        <w:ind w:left="2160" w:hanging="360"/>
      </w:pPr>
    </w:lvl>
    <w:lvl w:ilvl="3" w:tplc="2A5A3538" w:tentative="1">
      <w:start w:val="1"/>
      <w:numFmt w:val="decimal"/>
      <w:lvlText w:val="%4."/>
      <w:lvlJc w:val="left"/>
      <w:pPr>
        <w:tabs>
          <w:tab w:val="num" w:pos="2880"/>
        </w:tabs>
        <w:ind w:left="2880" w:hanging="360"/>
      </w:pPr>
    </w:lvl>
    <w:lvl w:ilvl="4" w:tplc="180E45DC" w:tentative="1">
      <w:start w:val="1"/>
      <w:numFmt w:val="decimal"/>
      <w:lvlText w:val="%5."/>
      <w:lvlJc w:val="left"/>
      <w:pPr>
        <w:tabs>
          <w:tab w:val="num" w:pos="3600"/>
        </w:tabs>
        <w:ind w:left="3600" w:hanging="360"/>
      </w:pPr>
    </w:lvl>
    <w:lvl w:ilvl="5" w:tplc="99A4D2E4" w:tentative="1">
      <w:start w:val="1"/>
      <w:numFmt w:val="decimal"/>
      <w:lvlText w:val="%6."/>
      <w:lvlJc w:val="left"/>
      <w:pPr>
        <w:tabs>
          <w:tab w:val="num" w:pos="4320"/>
        </w:tabs>
        <w:ind w:left="4320" w:hanging="360"/>
      </w:pPr>
    </w:lvl>
    <w:lvl w:ilvl="6" w:tplc="05606BBC" w:tentative="1">
      <w:start w:val="1"/>
      <w:numFmt w:val="decimal"/>
      <w:lvlText w:val="%7."/>
      <w:lvlJc w:val="left"/>
      <w:pPr>
        <w:tabs>
          <w:tab w:val="num" w:pos="5040"/>
        </w:tabs>
        <w:ind w:left="5040" w:hanging="360"/>
      </w:pPr>
    </w:lvl>
    <w:lvl w:ilvl="7" w:tplc="65E0B740" w:tentative="1">
      <w:start w:val="1"/>
      <w:numFmt w:val="decimal"/>
      <w:lvlText w:val="%8."/>
      <w:lvlJc w:val="left"/>
      <w:pPr>
        <w:tabs>
          <w:tab w:val="num" w:pos="5760"/>
        </w:tabs>
        <w:ind w:left="5760" w:hanging="360"/>
      </w:pPr>
    </w:lvl>
    <w:lvl w:ilvl="8" w:tplc="9E269F40"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1B"/>
    <w:rsid w:val="000900F5"/>
    <w:rsid w:val="000A501B"/>
    <w:rsid w:val="00194CE5"/>
    <w:rsid w:val="001B3F4A"/>
    <w:rsid w:val="00483040"/>
    <w:rsid w:val="00551C68"/>
    <w:rsid w:val="00640CCA"/>
    <w:rsid w:val="00C94CFB"/>
    <w:rsid w:val="00CE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01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A501B"/>
    <w:rPr>
      <w:sz w:val="18"/>
      <w:szCs w:val="18"/>
    </w:rPr>
  </w:style>
  <w:style w:type="character" w:customStyle="1" w:styleId="Char">
    <w:name w:val="批注框文本 Char"/>
    <w:basedOn w:val="a0"/>
    <w:link w:val="a4"/>
    <w:uiPriority w:val="99"/>
    <w:semiHidden/>
    <w:rsid w:val="000A50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01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A501B"/>
    <w:rPr>
      <w:sz w:val="18"/>
      <w:szCs w:val="18"/>
    </w:rPr>
  </w:style>
  <w:style w:type="character" w:customStyle="1" w:styleId="Char">
    <w:name w:val="批注框文本 Char"/>
    <w:basedOn w:val="a0"/>
    <w:link w:val="a4"/>
    <w:uiPriority w:val="99"/>
    <w:semiHidden/>
    <w:rsid w:val="000A5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8290">
      <w:bodyDiv w:val="1"/>
      <w:marLeft w:val="0"/>
      <w:marRight w:val="0"/>
      <w:marTop w:val="0"/>
      <w:marBottom w:val="0"/>
      <w:divBdr>
        <w:top w:val="none" w:sz="0" w:space="0" w:color="auto"/>
        <w:left w:val="none" w:sz="0" w:space="0" w:color="auto"/>
        <w:bottom w:val="none" w:sz="0" w:space="0" w:color="auto"/>
        <w:right w:val="none" w:sz="0" w:space="0" w:color="auto"/>
      </w:divBdr>
    </w:div>
    <w:div w:id="83772670">
      <w:bodyDiv w:val="1"/>
      <w:marLeft w:val="0"/>
      <w:marRight w:val="0"/>
      <w:marTop w:val="0"/>
      <w:marBottom w:val="0"/>
      <w:divBdr>
        <w:top w:val="none" w:sz="0" w:space="0" w:color="auto"/>
        <w:left w:val="none" w:sz="0" w:space="0" w:color="auto"/>
        <w:bottom w:val="none" w:sz="0" w:space="0" w:color="auto"/>
        <w:right w:val="none" w:sz="0" w:space="0" w:color="auto"/>
      </w:divBdr>
    </w:div>
    <w:div w:id="301545866">
      <w:bodyDiv w:val="1"/>
      <w:marLeft w:val="0"/>
      <w:marRight w:val="0"/>
      <w:marTop w:val="0"/>
      <w:marBottom w:val="0"/>
      <w:divBdr>
        <w:top w:val="none" w:sz="0" w:space="0" w:color="auto"/>
        <w:left w:val="none" w:sz="0" w:space="0" w:color="auto"/>
        <w:bottom w:val="none" w:sz="0" w:space="0" w:color="auto"/>
        <w:right w:val="none" w:sz="0" w:space="0" w:color="auto"/>
      </w:divBdr>
    </w:div>
    <w:div w:id="593174451">
      <w:bodyDiv w:val="1"/>
      <w:marLeft w:val="0"/>
      <w:marRight w:val="0"/>
      <w:marTop w:val="0"/>
      <w:marBottom w:val="0"/>
      <w:divBdr>
        <w:top w:val="none" w:sz="0" w:space="0" w:color="auto"/>
        <w:left w:val="none" w:sz="0" w:space="0" w:color="auto"/>
        <w:bottom w:val="none" w:sz="0" w:space="0" w:color="auto"/>
        <w:right w:val="none" w:sz="0" w:space="0" w:color="auto"/>
      </w:divBdr>
      <w:divsChild>
        <w:div w:id="630087673">
          <w:marLeft w:val="547"/>
          <w:marRight w:val="0"/>
          <w:marTop w:val="0"/>
          <w:marBottom w:val="0"/>
          <w:divBdr>
            <w:top w:val="none" w:sz="0" w:space="0" w:color="auto"/>
            <w:left w:val="none" w:sz="0" w:space="0" w:color="auto"/>
            <w:bottom w:val="none" w:sz="0" w:space="0" w:color="auto"/>
            <w:right w:val="none" w:sz="0" w:space="0" w:color="auto"/>
          </w:divBdr>
        </w:div>
        <w:div w:id="1130168324">
          <w:marLeft w:val="547"/>
          <w:marRight w:val="0"/>
          <w:marTop w:val="0"/>
          <w:marBottom w:val="0"/>
          <w:divBdr>
            <w:top w:val="none" w:sz="0" w:space="0" w:color="auto"/>
            <w:left w:val="none" w:sz="0" w:space="0" w:color="auto"/>
            <w:bottom w:val="none" w:sz="0" w:space="0" w:color="auto"/>
            <w:right w:val="none" w:sz="0" w:space="0" w:color="auto"/>
          </w:divBdr>
        </w:div>
        <w:div w:id="1774126775">
          <w:marLeft w:val="547"/>
          <w:marRight w:val="0"/>
          <w:marTop w:val="0"/>
          <w:marBottom w:val="0"/>
          <w:divBdr>
            <w:top w:val="none" w:sz="0" w:space="0" w:color="auto"/>
            <w:left w:val="none" w:sz="0" w:space="0" w:color="auto"/>
            <w:bottom w:val="none" w:sz="0" w:space="0" w:color="auto"/>
            <w:right w:val="none" w:sz="0" w:space="0" w:color="auto"/>
          </w:divBdr>
        </w:div>
      </w:divsChild>
    </w:div>
    <w:div w:id="798492012">
      <w:bodyDiv w:val="1"/>
      <w:marLeft w:val="0"/>
      <w:marRight w:val="0"/>
      <w:marTop w:val="0"/>
      <w:marBottom w:val="0"/>
      <w:divBdr>
        <w:top w:val="none" w:sz="0" w:space="0" w:color="auto"/>
        <w:left w:val="none" w:sz="0" w:space="0" w:color="auto"/>
        <w:bottom w:val="none" w:sz="0" w:space="0" w:color="auto"/>
        <w:right w:val="none" w:sz="0" w:space="0" w:color="auto"/>
      </w:divBdr>
    </w:div>
    <w:div w:id="913205566">
      <w:bodyDiv w:val="1"/>
      <w:marLeft w:val="0"/>
      <w:marRight w:val="0"/>
      <w:marTop w:val="0"/>
      <w:marBottom w:val="0"/>
      <w:divBdr>
        <w:top w:val="none" w:sz="0" w:space="0" w:color="auto"/>
        <w:left w:val="none" w:sz="0" w:space="0" w:color="auto"/>
        <w:bottom w:val="none" w:sz="0" w:space="0" w:color="auto"/>
        <w:right w:val="none" w:sz="0" w:space="0" w:color="auto"/>
      </w:divBdr>
    </w:div>
    <w:div w:id="1042050846">
      <w:bodyDiv w:val="1"/>
      <w:marLeft w:val="0"/>
      <w:marRight w:val="0"/>
      <w:marTop w:val="0"/>
      <w:marBottom w:val="0"/>
      <w:divBdr>
        <w:top w:val="none" w:sz="0" w:space="0" w:color="auto"/>
        <w:left w:val="none" w:sz="0" w:space="0" w:color="auto"/>
        <w:bottom w:val="none" w:sz="0" w:space="0" w:color="auto"/>
        <w:right w:val="none" w:sz="0" w:space="0" w:color="auto"/>
      </w:divBdr>
    </w:div>
    <w:div w:id="1628122748">
      <w:bodyDiv w:val="1"/>
      <w:marLeft w:val="0"/>
      <w:marRight w:val="0"/>
      <w:marTop w:val="0"/>
      <w:marBottom w:val="0"/>
      <w:divBdr>
        <w:top w:val="none" w:sz="0" w:space="0" w:color="auto"/>
        <w:left w:val="none" w:sz="0" w:space="0" w:color="auto"/>
        <w:bottom w:val="none" w:sz="0" w:space="0" w:color="auto"/>
        <w:right w:val="none" w:sz="0" w:space="0" w:color="auto"/>
      </w:divBdr>
    </w:div>
    <w:div w:id="1647859970">
      <w:bodyDiv w:val="1"/>
      <w:marLeft w:val="0"/>
      <w:marRight w:val="0"/>
      <w:marTop w:val="0"/>
      <w:marBottom w:val="0"/>
      <w:divBdr>
        <w:top w:val="none" w:sz="0" w:space="0" w:color="auto"/>
        <w:left w:val="none" w:sz="0" w:space="0" w:color="auto"/>
        <w:bottom w:val="none" w:sz="0" w:space="0" w:color="auto"/>
        <w:right w:val="none" w:sz="0" w:space="0" w:color="auto"/>
      </w:divBdr>
    </w:div>
    <w:div w:id="1816950626">
      <w:bodyDiv w:val="1"/>
      <w:marLeft w:val="0"/>
      <w:marRight w:val="0"/>
      <w:marTop w:val="0"/>
      <w:marBottom w:val="0"/>
      <w:divBdr>
        <w:top w:val="none" w:sz="0" w:space="0" w:color="auto"/>
        <w:left w:val="none" w:sz="0" w:space="0" w:color="auto"/>
        <w:bottom w:val="none" w:sz="0" w:space="0" w:color="auto"/>
        <w:right w:val="none" w:sz="0" w:space="0" w:color="auto"/>
      </w:divBdr>
    </w:div>
    <w:div w:id="1853377939">
      <w:bodyDiv w:val="1"/>
      <w:marLeft w:val="0"/>
      <w:marRight w:val="0"/>
      <w:marTop w:val="0"/>
      <w:marBottom w:val="0"/>
      <w:divBdr>
        <w:top w:val="none" w:sz="0" w:space="0" w:color="auto"/>
        <w:left w:val="none" w:sz="0" w:space="0" w:color="auto"/>
        <w:bottom w:val="none" w:sz="0" w:space="0" w:color="auto"/>
        <w:right w:val="none" w:sz="0" w:space="0" w:color="auto"/>
      </w:divBdr>
    </w:div>
    <w:div w:id="1915970658">
      <w:bodyDiv w:val="1"/>
      <w:marLeft w:val="0"/>
      <w:marRight w:val="0"/>
      <w:marTop w:val="0"/>
      <w:marBottom w:val="0"/>
      <w:divBdr>
        <w:top w:val="none" w:sz="0" w:space="0" w:color="auto"/>
        <w:left w:val="none" w:sz="0" w:space="0" w:color="auto"/>
        <w:bottom w:val="none" w:sz="0" w:space="0" w:color="auto"/>
        <w:right w:val="none" w:sz="0" w:space="0" w:color="auto"/>
      </w:divBdr>
      <w:divsChild>
        <w:div w:id="412973878">
          <w:marLeft w:val="547"/>
          <w:marRight w:val="0"/>
          <w:marTop w:val="0"/>
          <w:marBottom w:val="0"/>
          <w:divBdr>
            <w:top w:val="none" w:sz="0" w:space="0" w:color="auto"/>
            <w:left w:val="none" w:sz="0" w:space="0" w:color="auto"/>
            <w:bottom w:val="none" w:sz="0" w:space="0" w:color="auto"/>
            <w:right w:val="none" w:sz="0" w:space="0" w:color="auto"/>
          </w:divBdr>
        </w:div>
        <w:div w:id="14347457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538</Words>
  <Characters>3072</Characters>
  <Application>Microsoft Office Word</Application>
  <DocSecurity>0</DocSecurity>
  <Lines>25</Lines>
  <Paragraphs>7</Paragraphs>
  <ScaleCrop>false</ScaleCrop>
  <Company>HP Inc.</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dc:creator>
  <cp:lastModifiedBy>HP10</cp:lastModifiedBy>
  <cp:revision>6</cp:revision>
  <dcterms:created xsi:type="dcterms:W3CDTF">2021-07-31T07:36:00Z</dcterms:created>
  <dcterms:modified xsi:type="dcterms:W3CDTF">2021-07-31T08:26:00Z</dcterms:modified>
</cp:coreProperties>
</file>