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2023届十校联考April Fools’ Day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读后续写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教学设计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浙江省杭州学军中学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紫金港校区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金畑怡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一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文本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 w:firstLineChars="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本文所提供的阅读材料是一篇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话题为人与社会的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记叙文。本课设计关注内容、思维和语言三者的有机融合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从文本解读、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问题导入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主题思辨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问题分析、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写作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积累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等多个方面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落实读写过程。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 w:firstLineChars="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该文本主要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</w:rPr>
        <w:t>讲述了一个爱开玩笑的男孩Nat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想在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</w:rPr>
        <w:t>愚人节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当天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</w:rPr>
        <w:t>给同学们带来惊喜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</w:rPr>
        <w:t>他想出了一个计划，用两只仿真青蛙制造恐慌气氛，让同学们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</w:rPr>
        <w:t>以为班里的青蛙跑出来了。他将一只放在饲养皿旁边，另一只放在一个害怕青蛙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并且去年愚人节捉弄过他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</w:rPr>
        <w:t>的同学Stacey的桌子上，还打开了饲养皿的盖子。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试题中给出两个续写段落的首句分别是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eastAsia="zh-CN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(1)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</w:rPr>
        <w:t xml:space="preserve"> When the students got back to class, no one noticed the toy frogs at first.可以预测本段故事发展：Stace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</w:rPr>
        <w:t>一回到座位，最先发现青蛙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同时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  <w:lang w:eastAsia="zh-CN"/>
        </w:rPr>
        <w:t>其他同学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或被吓到或大胆的表现，Nat以为自己计谋得逞后洋洋自喜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</w:rPr>
        <w:t>。（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shd w:val="clear" w:fill="FFFFFF"/>
        </w:rPr>
        <w:t>Nat realized that he had opened the lid of the terrarium.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</w:rPr>
        <w:t>预测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第二段故事情节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</w:rPr>
        <w:t>：Nat意识到他已经打开了饲养皿的盖子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活的青蛙在班级里乱窜，混乱场面后，老师Ms. Lopez出面解决，收拾残局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 w:firstLineChars="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设计思路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 w:firstLineChars="0"/>
        <w:jc w:val="both"/>
        <w:textAlignment w:val="center"/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4"/>
          <w:sz w:val="21"/>
          <w:szCs w:val="21"/>
          <w:shd w:val="clear" w:fill="FFFFFF"/>
        </w:rPr>
        <w:t>本篇阅读故事情节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简单清楚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人物关系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>清晰明朗，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阅读难度不高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eastAsia="zh-CN"/>
        </w:rPr>
        <w:t>；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>人物形象塑造地非常立体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>情节发展有多种思路，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有助于激发学生的想象力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也能让学生提笔进行续写。根据该文本的特点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>以及阅卷中存在的问题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>利用一系列问题引导学生进行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文本细节解读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>采用研读学生习作的方式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帮助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>学生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开拓思维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>分析写作中存在的共性问题帮助学生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建立情节与内容支架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让想象力更有合理性和融洽性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>最后提供一些关于青蛙及其他词汇和语料的表达，积累更多素材。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 w:firstLineChars="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教学目标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By the end of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the class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students will be able to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1. obtain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a good understanding of the whole text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through analyzing questions;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2. predict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the content by analyzing the first sentence of each paragraph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3. apply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 xml:space="preserve">the skills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and proper also vivid language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on continuation writing to continue the story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教学重难点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1. Analyze the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plot of the story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and catch details of the story;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2. Enable students to learn how to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 xml:space="preserve">continue the story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logically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according to the plots and the given sentences;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3. Strengthen the ability of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critical reading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therefore developing students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critical and creative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thinking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五、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教学过程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Step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Critically thinking 6 questions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  <w:t>本文的主要人物有哪些？从原文对人物的描述可以推出他们的性格是什么？有任何伏笔吗？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  <w:t>2. 文中一共出现几只青蛙？几只真几只假？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  <w:t>3. 从第一段段首句可以推出第一段的情节是什么？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  <w:t>4. 原文最后一段“Nat pushed the lid of the terrarium open”和第二段段首句可以推出第一段结尾应该停在什么地方？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  <w:t>5. 班级里这场恶作剧是如何收场的？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</w:rPr>
        <w:t>6. Nat通过这次事件明白了什么？/ending？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设计意图：学生与同伴协商、讨论，带着任务进行探究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重读文本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，深挖问题的根源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对文本有更深一层的理解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通过对问题的解读，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理清文章情节，梳理语篇内容的推进方式，关注故事变化方向，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自然有逻辑地分析出两段续写段落的情节、两段之间的衔接以及结尾的描写或文章的主旨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Step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Analyzing problems in students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writing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Q1.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重点描写放在某一无名的学生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E.g.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Suddenly the toy frog that on the floor was noticed by a cowardly little girl.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 xml:space="preserve">Q2.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Mr. Lopez出场的过早（形象过差）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.g.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para1. Looking at the chaoic classroom, the teacher sighed, walked into the classroom with great courage. She calmed girls who were crying...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“Who opened the lid of the....?” full of anger in her voice.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 xml:space="preserve">Q3.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未考虑衔接或衔接不合逻辑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 xml:space="preserve">Q4.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plot设计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不合理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(原文没有给出任何线索)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.g.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Stacey也准备了假青蛙吓Nat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设计意图：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>在现阶段，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学生基本能够梳理故事的六要素，运用两句段首句的提示，寻找前文的续写点与伏笔点，敲定大致的写作思路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>但是还是不可避免出现一些问题。通过此环节，学生能够观察、对比、甄别自己和其他学生习作中存在的问题，修改不合理的情节，提升逻辑的合理性和语言表达正确性，同时保证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与前文的情节、人物、语言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协同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12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Step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Accumulating materials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Materials and common knowledge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>about frog are provided.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设计意图：语言表达的质量是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高三后阶段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读后续写的重点，必须提升学生表达的准确性；语言表达的丰富性是读后续写取得高分的必须，要不为余力地增加生动描写的内容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因为提供高质量的语料是非常必须的。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Step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4. Appreciating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 xml:space="preserve">In pairs,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appreciate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 xml:space="preserve"> the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sample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writing with the partne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r,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evaluate it according to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the scoring criteria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, and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think about their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</w:rPr>
        <w:t>own writin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shd w:val="clear" w:fill="FFFFFF"/>
          <w:lang w:val="en-US" w:eastAsia="zh-CN"/>
        </w:rPr>
        <w:t>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设计意图：学生通过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  <w:lang w:val="en-US" w:eastAsia="zh-CN"/>
        </w:rPr>
        <w:t>与同伴讨论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范文，对续写进行反思，更深刻理解读后续写要注意的写作要点。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EF9A9"/>
    <w:multiLevelType w:val="singleLevel"/>
    <w:tmpl w:val="FFEEF9A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73186C5"/>
    <w:multiLevelType w:val="singleLevel"/>
    <w:tmpl w:val="773186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OTIxMTllMTIwM2U4YzZkNjYxYjZjOWRlMTFkNDkifQ=="/>
  </w:docVars>
  <w:rsids>
    <w:rsidRoot w:val="71114F0C"/>
    <w:rsid w:val="07B4418B"/>
    <w:rsid w:val="0DD4745D"/>
    <w:rsid w:val="10943DEA"/>
    <w:rsid w:val="11116004"/>
    <w:rsid w:val="11F970D5"/>
    <w:rsid w:val="14103457"/>
    <w:rsid w:val="145002AE"/>
    <w:rsid w:val="1569322C"/>
    <w:rsid w:val="1A9A5D1C"/>
    <w:rsid w:val="1AD879D6"/>
    <w:rsid w:val="1EA52A00"/>
    <w:rsid w:val="1FF531CA"/>
    <w:rsid w:val="26574EFC"/>
    <w:rsid w:val="32CE7041"/>
    <w:rsid w:val="36063E99"/>
    <w:rsid w:val="373722E6"/>
    <w:rsid w:val="40432931"/>
    <w:rsid w:val="42233BF0"/>
    <w:rsid w:val="44A26914"/>
    <w:rsid w:val="46C40D53"/>
    <w:rsid w:val="57B31B4C"/>
    <w:rsid w:val="602120CC"/>
    <w:rsid w:val="615C582C"/>
    <w:rsid w:val="693B557B"/>
    <w:rsid w:val="69A318B5"/>
    <w:rsid w:val="6C9F244F"/>
    <w:rsid w:val="71114F0C"/>
    <w:rsid w:val="717D072C"/>
    <w:rsid w:val="733E639A"/>
    <w:rsid w:val="775A6327"/>
    <w:rsid w:val="78BB7D1B"/>
    <w:rsid w:val="7A1B34B6"/>
    <w:rsid w:val="7A9D2EE4"/>
    <w:rsid w:val="7C416431"/>
    <w:rsid w:val="7F3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1458</Words>
  <Characters>2467</Characters>
  <Lines>0</Lines>
  <Paragraphs>0</Paragraphs>
  <TotalTime>1</TotalTime>
  <ScaleCrop>false</ScaleCrop>
  <LinksUpToDate>false</LinksUpToDate>
  <CharactersWithSpaces>2695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2023-03-06T08:57:00Z</dcterms:created>
  <dc:creator>金畑怡</dc:creator>
  <cp:lastModifiedBy>金畑怡</cp:lastModifiedBy>
  <dcterms:modified xsi:type="dcterms:W3CDTF">2023-03-06T10:25:42Z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B3E6612D6EA1443A85FB9849E13E128F</vt:lpwstr>
  </property>
</Properties>
</file>