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0"/>
          <w:szCs w:val="30"/>
        </w:rPr>
        <w:t>宁波市2023学年第二学期高考与选考模拟考客观题</w:t>
      </w:r>
      <w:r>
        <w:rPr>
          <w:rFonts w:hint="eastAsia"/>
          <w:b/>
          <w:bCs/>
          <w:sz w:val="30"/>
          <w:szCs w:val="30"/>
          <w:lang w:val="en-US" w:eastAsia="zh-CN"/>
        </w:rPr>
        <w:t>二次开发（学生版）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1.美句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British cinema boasts a rich diversity of films that weave appealing narratives with stunning landscapes and fascinating characters. These films celebrate the diverse beauty and cultural heritage of Britain.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翻译：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熟词生义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1.boast:v./n.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An adult hedgehog can boast 7,500 spines.一只成年刺猬能有多达7500根刺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I don't want to boast, but I can actually speak six languages.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不是我吹嘘，我确实能讲六种语言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It has never been her boast that she alone could accomplish the work.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她从没有夸口说她能独立完成那项工作。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.celebrate庆祝，庆贺；赞扬，赞美；主持（宗教仪式）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Eg1: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We went out to a restaurant to celebrate.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Eg2: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Pope John Paul celebrated mass today in a city in central Poland.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Eg3.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These films celebrate the diverse beauty and cultural heritage of Britain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词汇积累——词义猜测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(1)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.Hani’s family lived modestly, her parents working as a custodian and a maid. Their income couldn’t support her American university aspirations,</w:t>
      </w:r>
      <w:r>
        <w:rPr>
          <w:rFonts w:hint="default"/>
          <w:b/>
          <w:bCs/>
          <w:sz w:val="21"/>
          <w:szCs w:val="21"/>
          <w:lang w:val="en-US" w:eastAsia="zh-CN"/>
        </w:rPr>
        <w:t xml:space="preserve"> dampening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my initial optimism.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Q: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What does the underlined word “</w:t>
      </w:r>
      <w:r>
        <w:rPr>
          <w:rFonts w:hint="default"/>
          <w:b/>
          <w:bCs/>
          <w:sz w:val="21"/>
          <w:szCs w:val="21"/>
          <w:lang w:val="en-US" w:eastAsia="zh-CN"/>
        </w:rPr>
        <w:t>Damping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” mean in this sentence?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stren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g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thening.       B.enhancing.     </w:t>
      </w:r>
      <w:r>
        <w:rPr>
          <w:rFonts w:hint="default"/>
          <w:b w:val="0"/>
          <w:bCs w:val="0"/>
          <w:sz w:val="21"/>
          <w:szCs w:val="21"/>
          <w:u w:val="none"/>
          <w:lang w:val="en-US" w:eastAsia="zh-CN"/>
        </w:rPr>
        <w:t xml:space="preserve"> C.decreasing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 D.declining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(2). Despite my discouragement, she remained resolute, asking me to submit her application. Unable to refuse, I completed the application, highlighting her courage and perseverance. I warned her of slim acceptance odds, but she remained </w:t>
      </w:r>
      <w:r>
        <w:rPr>
          <w:rFonts w:hint="eastAsia"/>
          <w:b/>
          <w:bCs/>
          <w:sz w:val="21"/>
          <w:szCs w:val="21"/>
          <w:lang w:val="en-US" w:eastAsia="zh-CN"/>
        </w:rPr>
        <w:t>steadfast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Q:What does the underlined word “steadfast” mean in this sentence?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A.determined.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B.positive.      C.ambitious     D.inspired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语料积累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（1）词块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volunteer to do sth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warn sb of sth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intensify one’s study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post a significant challenge chanllenge for sb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be bewildered by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派生词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applicant n. 申请人  ------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vt. 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acceptance n. 接受 -----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vt.   接受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intensify vt.加强  ----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adj. 很大的、强烈的、激烈的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computerize  vt. 用计算机做、使计算机化-----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n. 电脑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center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C篇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长难句分析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u w:val="none"/>
          <w:lang w:val="en-US" w:eastAsia="zh-CN"/>
        </w:rPr>
        <w:t xml:space="preserve">Dr. Koji Inoue, lead author of the research from Kyoto University, highlights empathy（共情）as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u w:val="none"/>
          <w:lang w:val="en-US" w:eastAsia="zh-CN"/>
        </w:rPr>
        <w:t>a crucial aspect of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u w:val="none"/>
          <w:lang w:val="en-US" w:eastAsia="zh-CN"/>
        </w:rPr>
        <w:t xml:space="preserve">conversational AI, suggesting laughter sharing as a means for robots to connect with users.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这项研究的主要作者、京都大学的井上浩二博士强调，同理心(共情)是对话式人工智能的一个重要方面，他建议机器人与用户交流时分享笑声。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(2)句子重解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Dr. Koji Inoue, lead author of the research from Kyoto University, highlights empathy（共情）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a crucial aspect of conversational AI,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(suggest)laughter sharing as a means for robots to connect with users.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词块积累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an infectious howl of amusement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rate sth highly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enhance the emotional interaction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thorough comprehension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派生词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naturalness=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（词根）+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(名词后缀）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n.the quality of being natural or based on natural principles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补充：常见以ness为结尾的名词：safeness、happiness、silliness、witness、loneliness等等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D篇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另眼看美句：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1.In a world of music streaming services, access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almost any song is just a few clicks away.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在一个音乐流媒体服务的世界里，几乎可以访问任何歌曲都只是少数几个点击之遥而已。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2.Concerts are immersive（沉浸式的）social experiences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people listen to and feel the music together through crescendos, key changes and rhythmic drops.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音乐会是一种沉浸式的社交体验(沉浸式的)，人们通过渐强、音调变化、节奏下降等方式一起聆听和感受音乐。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hanging="210" w:hanging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3. It was this last difference that led neuroscientists, based at the Universities of Zurich and Oslo,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（study） the brain responses of people listening to music.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苏黎世大学和奥斯陆大学的神经科学家们正是因为这最后一个差异，才研究了人们听音乐时大脑的反应。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4.Whether the music conveyed happiness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sadness, dynamic live performances led to increased activity not only in the amygdala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other parts of the brain’s emotion processing network.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无论音乐传达的是快乐还是悲伤，动态的现场表演不仅会增加杏仁核的活动，还会增加大脑情绪处理网络的其他部分的活动。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5.Some musical acts now attempt to recreate live concerts, such as ABBA Voyage, an immersive pre-recorded VR concert,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without artists’ capacity to read audience’s mood and respond accordingly, it will never quite match the real thing.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现在，一些音乐表演试图重现现场音乐会，比如ABBA Voyage，这是一场身临其境的预先录制的VR音乐会，但如果艺术家没有能力读懂观众的情绪并做出相应的反应，它就永远无法与真实的音乐会媲美。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七选五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词块积累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1. Hope begets hope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2.Brainstorm solutions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3.Make it a point to do sth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4.Tap into your imagination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5. Have an alternative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6. generate a lot of ways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词块积累：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be one’s side through thick and thin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Tragedy struck the village.(无灵主语句)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work tirelessly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As days turned into weeks =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applaud for her as a hero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unyiel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ing determination and kindness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As winter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fell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upon the village, bringing with it a blanket of snow, Amelia sat by the fireplace with Rufus at her feet.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语法填空</w:t>
      </w:r>
    </w:p>
    <w:p>
      <w:pPr>
        <w:numPr>
          <w:ilvl w:val="0"/>
          <w:numId w:val="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品味出题——试着分析本文还有哪些出题点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 In an age of rapidly growing urbanization, rooftop farming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 xml:space="preserve"> (emerge) as a sustainable response  to the challenge of creating green space in cities. This innovative practice transforms rooftops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 mini farms, where vegetables, fruits, and even flowers are planted,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 xml:space="preserve"> (provide) local residents with fresh produce and adding a touch of nature to urban environments. </w:t>
      </w:r>
    </w:p>
    <w:p>
      <w:pPr>
        <w:numPr>
          <w:ilvl w:val="0"/>
          <w:numId w:val="0"/>
        </w:numPr>
        <w:ind w:left="210" w:hanging="210" w:hangingChars="1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Rooftop farming, also referred to as vertical agriculture, is more than just a trend; it's a step towards           </w:t>
      </w:r>
    </w:p>
    <w:p>
      <w:pPr>
        <w:numPr>
          <w:ilvl w:val="0"/>
          <w:numId w:val="0"/>
        </w:numPr>
        <w:ind w:left="210" w:hanging="210" w:hangingChars="1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lang w:val="en-US" w:eastAsia="zh-CN"/>
        </w:rPr>
        <w:t xml:space="preserve"> (environment) conservation. Green roofs with vegetation help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 (absorb) sunlight and release moisture, cooling the air and reducing the demand for air conditioning, which in turn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 xml:space="preserve"> (less) energy consumption and carbon emission. Meanwhile, rooftop farms serve as educational platforms, teaching city dwellers about sustainable agriculture practices and the importance of locally sourced food.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 urban populations continue to grow, rooftop farming fosters community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 xml:space="preserve"> (engage) which  promotes healthier lifestyles by providing access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 fresh and organic produce. When we look towards to future where environmental consciousness and sustainable practices become increasingly vital, rooftop farming stands as a testament to our ability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lang w:val="en-US" w:eastAsia="zh-CN"/>
        </w:rPr>
        <w:t xml:space="preserve"> (cultivate) more than just food—we cultivate hope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 a greener and more resilient world.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二、环境保护词块积累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1. provide local residents with fresh produce  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2. add a touch of nature to urban environments 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 a step towards environmental conservation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 absorb sunlight and release moisture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 reduce the demand for air conditioning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6. lessen energy  consumption and carbon emission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 serve as educational platforms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8. foster community engagement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9. promote healthier lifestyles 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10.provide access to fresh and organic produce</w:t>
      </w:r>
    </w:p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11.cultivate hope for a greener and more resilient world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OLE_LINK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BA4FD"/>
    <w:multiLevelType w:val="singleLevel"/>
    <w:tmpl w:val="A81BA4F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AC3956"/>
    <w:multiLevelType w:val="singleLevel"/>
    <w:tmpl w:val="B6AC3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D3474B"/>
    <w:multiLevelType w:val="singleLevel"/>
    <w:tmpl w:val="C0D34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9FDFF61"/>
    <w:multiLevelType w:val="singleLevel"/>
    <w:tmpl w:val="D9FDFF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AB03BC2"/>
    <w:multiLevelType w:val="singleLevel"/>
    <w:tmpl w:val="DAB03BC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99DF8C8"/>
    <w:multiLevelType w:val="singleLevel"/>
    <w:tmpl w:val="E99DF8C8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FC649172"/>
    <w:multiLevelType w:val="singleLevel"/>
    <w:tmpl w:val="FC649172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4A9A5E11"/>
    <w:multiLevelType w:val="singleLevel"/>
    <w:tmpl w:val="4A9A5E1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EEE1BD7"/>
    <w:rsid w:val="04372347"/>
    <w:rsid w:val="1E237E7E"/>
    <w:rsid w:val="1E967FBF"/>
    <w:rsid w:val="4EEE1BD7"/>
    <w:rsid w:val="5435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2024-04-26T12:00:00Z</dcterms:created>
  <dc:creator>LOVE语&amp;言</dc:creator>
  <cp:lastModifiedBy>Wiesen</cp:lastModifiedBy>
  <dcterms:modified xsi:type="dcterms:W3CDTF">2024-04-29T13:55:23Z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D8F6C9DB39A8445EA912523FEFFAF058_13</vt:lpwstr>
  </property>
</Properties>
</file>