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hint="eastAsia" w:ascii="Times New Roman" w:hAnsi="Times New Roman" w:eastAsia="华文楷体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36"/>
          <w:szCs w:val="44"/>
          <w:lang w:val="en-US" w:eastAsia="zh-CN"/>
        </w:rPr>
        <w:t>Emphatic structure</w:t>
      </w:r>
      <w:r>
        <w:rPr>
          <w:rFonts w:hint="eastAsia" w:ascii="Times New Roman" w:hAnsi="Times New Roman" w:eastAsia="华文楷体" w:cs="Times New Roman"/>
          <w:sz w:val="36"/>
          <w:szCs w:val="44"/>
          <w:lang w:val="en-US" w:eastAsia="zh-CN"/>
        </w:rPr>
        <w:t xml:space="preserve"> (强调句)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  <w:t>语法结构：It is/was...that/(who/whom)...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  <w:t>语法功能：对重要信息进行强调；对说话者的语气、情感、态度进行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outlineLvl w:val="9"/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  <w:t>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  <w:t>活动目的：用于该语法结构的理解和运用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  <w:t>活动形式：writing sentences; giving opinions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36"/>
          <w:lang w:val="en-US" w:eastAsia="zh-CN"/>
        </w:rPr>
        <w:t xml:space="preserve">活动步骤：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Step1: Focus on the structure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Activity 1: Listen to the song and complete the lyrics.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Hello virus from Wuhan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Another problem's here again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Because you see the contagion creeping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And the virus is indeed spreading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And the memory of SARS planted in my brain still remains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We stand and fight the virus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We hear of theories how it grew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From snakes and bats became a flu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Passing the sickness from man to man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Now it's growing, getting out of hand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We have to fight the virus...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Activity 2:  Watch the video and answer the questions.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What happened to Han and his father?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Where did Han go after being tested positive?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What did Temporary Hospitals transform from?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Who tended Han and danced with the patients to ease their anxiety?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97790</wp:posOffset>
                </wp:positionV>
                <wp:extent cx="313055" cy="393065"/>
                <wp:effectExtent l="0" t="75565" r="0" b="87630"/>
                <wp:wrapNone/>
                <wp:docPr id="160" name="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40000">
                          <a:off x="1398905" y="649605"/>
                          <a:ext cx="313055" cy="393065"/>
                        </a:xfrm>
                        <a:custGeom>
                          <a:avLst/>
                          <a:gdLst>
                            <a:gd name="connsiteX0" fmla="*/ 2723651 w 2860172"/>
                            <a:gd name="connsiteY0" fmla="*/ 817 h 2023853"/>
                            <a:gd name="connsiteX1" fmla="*/ 2826935 w 2860172"/>
                            <a:gd name="connsiteY1" fmla="*/ 33337 h 2023853"/>
                            <a:gd name="connsiteX2" fmla="*/ 2829774 w 2860172"/>
                            <a:gd name="connsiteY2" fmla="*/ 35326 h 2023853"/>
                            <a:gd name="connsiteX3" fmla="*/ 2849613 w 2860172"/>
                            <a:gd name="connsiteY3" fmla="*/ 185007 h 2023853"/>
                            <a:gd name="connsiteX4" fmla="*/ 2807494 w 2860172"/>
                            <a:gd name="connsiteY4" fmla="*/ 326285 h 2023853"/>
                            <a:gd name="connsiteX5" fmla="*/ 2480152 w 2860172"/>
                            <a:gd name="connsiteY5" fmla="*/ 1326140 h 2023853"/>
                            <a:gd name="connsiteX6" fmla="*/ 2479216 w 2860172"/>
                            <a:gd name="connsiteY6" fmla="*/ 1322755 h 2023853"/>
                            <a:gd name="connsiteX7" fmla="*/ 2348905 w 2860172"/>
                            <a:gd name="connsiteY7" fmla="*/ 1721466 h 2023853"/>
                            <a:gd name="connsiteX8" fmla="*/ 2280556 w 2860172"/>
                            <a:gd name="connsiteY8" fmla="*/ 1058272 h 2023853"/>
                            <a:gd name="connsiteX9" fmla="*/ 2226338 w 2860172"/>
                            <a:gd name="connsiteY9" fmla="*/ 1103673 h 2023853"/>
                            <a:gd name="connsiteX10" fmla="*/ 0 w 2860172"/>
                            <a:gd name="connsiteY10" fmla="*/ 2023853 h 2023853"/>
                            <a:gd name="connsiteX11" fmla="*/ 1702841 w 2860172"/>
                            <a:gd name="connsiteY11" fmla="*/ 735848 h 2023853"/>
                            <a:gd name="connsiteX12" fmla="*/ 1811294 w 2860172"/>
                            <a:gd name="connsiteY12" fmla="*/ 575004 h 2023853"/>
                            <a:gd name="connsiteX13" fmla="*/ 1151281 w 2860172"/>
                            <a:gd name="connsiteY13" fmla="*/ 506068 h 2023853"/>
                            <a:gd name="connsiteX14" fmla="*/ 2640411 w 2860172"/>
                            <a:gd name="connsiteY14" fmla="*/ 20803 h 2023853"/>
                            <a:gd name="connsiteX15" fmla="*/ 2675299 w 2860172"/>
                            <a:gd name="connsiteY15" fmla="*/ 10454 h 2023853"/>
                            <a:gd name="connsiteX16" fmla="*/ 2723651 w 2860172"/>
                            <a:gd name="connsiteY16" fmla="*/ 817 h 2023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60172" h="2023853">
                              <a:moveTo>
                                <a:pt x="2723651" y="817"/>
                              </a:moveTo>
                              <a:cubicBezTo>
                                <a:pt x="2768908" y="-3349"/>
                                <a:pt x="2804496" y="8545"/>
                                <a:pt x="2826935" y="33337"/>
                              </a:cubicBezTo>
                              <a:cubicBezTo>
                                <a:pt x="2828146" y="33729"/>
                                <a:pt x="2828970" y="34520"/>
                                <a:pt x="2829774" y="35326"/>
                              </a:cubicBezTo>
                              <a:cubicBezTo>
                                <a:pt x="2860445" y="66039"/>
                                <a:pt x="2869482" y="118360"/>
                                <a:pt x="2849613" y="185007"/>
                              </a:cubicBezTo>
                              <a:lnTo>
                                <a:pt x="2807494" y="326285"/>
                              </a:lnTo>
                              <a:lnTo>
                                <a:pt x="2480152" y="1326140"/>
                              </a:lnTo>
                              <a:lnTo>
                                <a:pt x="2479216" y="1322755"/>
                              </a:lnTo>
                              <a:lnTo>
                                <a:pt x="2348905" y="1721466"/>
                              </a:lnTo>
                              <a:lnTo>
                                <a:pt x="2280556" y="1058272"/>
                              </a:lnTo>
                              <a:lnTo>
                                <a:pt x="2226338" y="1103673"/>
                              </a:lnTo>
                              <a:cubicBezTo>
                                <a:pt x="1323053" y="1809646"/>
                                <a:pt x="162385" y="2005519"/>
                                <a:pt x="0" y="2023853"/>
                              </a:cubicBezTo>
                              <a:cubicBezTo>
                                <a:pt x="722027" y="1807246"/>
                                <a:pt x="1311081" y="1275400"/>
                                <a:pt x="1702841" y="735848"/>
                              </a:cubicBezTo>
                              <a:lnTo>
                                <a:pt x="1811294" y="575004"/>
                              </a:lnTo>
                              <a:lnTo>
                                <a:pt x="1151281" y="506068"/>
                              </a:lnTo>
                              <a:lnTo>
                                <a:pt x="2640411" y="20803"/>
                              </a:lnTo>
                              <a:lnTo>
                                <a:pt x="2675299" y="10454"/>
                              </a:lnTo>
                              <a:cubicBezTo>
                                <a:pt x="2692405" y="5379"/>
                                <a:pt x="2708565" y="2206"/>
                                <a:pt x="2723651" y="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60" o:spid="_x0000_s1026" o:spt="100" style="position:absolute;left:0pt;margin-left:-11.15pt;margin-top:7.7pt;height:30.95pt;width:24.65pt;rotation:7798784f;z-index:251658240;v-text-anchor:middle;mso-width-relative:page;mso-height-relative:page;" fillcolor="#5B9BD5 [3204]" filled="t" stroked="f" coordsize="2860172,2023853" o:gfxdata="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" path="m2723651,817c2768908,-3349,2804496,8545,2826935,33337c2828146,33729,2828970,34520,2829774,35326c2860445,66039,2869482,118360,2849613,185007l2807494,326285,2480152,1326140,2479216,1322755,2348905,1721466,2280556,1058272,2226338,1103673c1323053,1809646,162385,2005519,0,2023853c722027,1807246,1311081,1275400,1702841,735848l1811294,575004,1151281,506068,2640411,20803,2675299,10454c2692405,5379,2708565,2206,2723651,817xe">
                <v:path o:connectlocs="298112,158;309417,6474;309727,6860;311899,35931;307289,63369;271460,257557;271358,256900;257095,334336;249614,205533;243679,214351;0,393065;186381,142913;198251,111675;126011,98286;289001,4040;292820,2030;298112,158" o:connectangles="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强调句结构：___________________________________________________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Activity3: Write down sentences using emphatic </w:t>
      </w: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it</w:t>
      </w: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 structure according to the given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situations.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Han lost contact with his father after being tested positive in Wuhan.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强调主语：__________________________________________________________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强调宾语：__________________________________________________________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强调时间状语：______________________________________________________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强调地点状语：______________________________________________________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It was traditional Chinese medicine that helped many of them alleviate symptoms.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改为一般疑问句:______________________________________________________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改为特殊疑问句:______________________________________________________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Han's father didn't get a full recovery until 15 days later.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改为强调时间状语的强调句：___________________________________________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Step2: Focus on the function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Activity 4: Compare the following sentences and explore the functions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0" w:firstLineChars="1500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  <w:t>Contrast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680" w:firstLineChars="700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  <w:t>Aversion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40" w:firstLineChars="600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  <w:t>Version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  <w:t>Han lost contact with his his father and tried to recontact him.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  <w:t>It was Han's father that he lost contact with and tried to recontact.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  <w:t>The medical staffs ' selfless commitment and hard work saved Han and his father.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32"/>
                <w:vertAlign w:val="baseline"/>
                <w:lang w:val="en-US" w:eastAsia="zh-CN"/>
              </w:rPr>
              <w:t>It was the medical staff' selfless commitment and hard work that saved Han and his father.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Functions:____________________________________________________________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Step3: Focus on the rules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Activity 5: Translate and identify the following sentences with emphatic structure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是医生们冒着生命危险24小时照顾病人。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   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Which one is a sentence with emphatic structure?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hanging="42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Their heroic deeds that President Xi spoke highly of in his speech really deserve our sincere appreciation.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0" w:hanging="42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It was their heroic deeds that President Xi spoke highly of in his speech.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57150</wp:posOffset>
            </wp:positionV>
            <wp:extent cx="3623945" cy="1136650"/>
            <wp:effectExtent l="0" t="0" r="14605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0257" r="1469" b="18094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Step4: Focus on application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Activity 6: Write down the following sentences from textbooks with emphatic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1200" w:firstLine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structure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我不知道这是不是因为我长久无法出门的缘故，我变得对一切与大自然有关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的事物都无比狂热。(M1U1)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首先想到要沿整条湄公河从源头到终点骑车旅行的正是我的姐姐。(M1U3)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是在夏季奥运会上有赛跑、游泳、帆船运动和所有的团体项目。(M2U2)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进一步阅读使我了解到是苦干、决心和善良的天性使她走进了医学院的大门。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  (M4U1)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正是约翰迅速的动作和急救知识挽救了斯莱德女士的性命。(M5U5)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事实上，是精神上的瘾而不是身体上的影响使得戒烟非常困难。(M6U3)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地球变暖正是人类活动导致的，并非一种随意的自然现象。(M6U4)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是一名叫查尔斯肯林的科学家八57-1997年期间大气层中二氧化碳的含量作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240" w:firstLineChars="1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了精确的统计。(M6U4)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正是越来越多的化石燃料的燃烧导致了二氧化碳的增加。(M6U4)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Activity7: Write a letter of thanks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197" w:leftChars="570" w:firstLine="0" w:firstLineChars="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假如你是韩，在你爸爸住院期间他所在的同济医院的医护人员对他悉心照料，现在你爸爸已经出院回家。你决定替爸爸写一封英文感谢信给医护人员，内容包括：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1. 对同济医院的医护人员的悉心照料表示感谢；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2. 描述医护人员对你爸爸住院期间的帮助；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3. 再次表达感谢。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1. 词数80左右；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  <w:t>2. 可以适当增加细节，以使行文连贯；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Dear medical workers,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    On behalf of my father, I would like to express my sincere thanks to you when he was in your hospital.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    Earlier in February, my father was severely infected and was sent to your hospital.  是你们不顾感染的危险日夜照顾他；是你们的不断鼓励逐渐消除了他的不安和害怕；最重要的是，是因为你们的及时的救助,专业的技能以及精心的治疗挽救了他的生命，让他恢复了健康。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    Our thankfulness to you is beyond words. Thank you again!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720" w:hanging="6720" w:hangingChars="28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                                                                                                  Yours sincerely,                                                                                                  Li Hua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Step 5: Consolidation: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Activity 8: Lyrics Blank Filling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It was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Who 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 always knew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That you'd stand beside 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And it was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Who 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When the skies were dead grey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And it was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Who 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Since the day I went there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It was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Who 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With your hands that are warm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 know I can count on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Because the faith I had in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 xml:space="preserve">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It was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That I really__________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It was you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That I deeply 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Step6: Homework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Review what we have learned today.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0" w:hanging="1200" w:hangingChars="500"/>
        <w:textAlignment w:val="auto"/>
        <w:outlineLvl w:val="9"/>
        <w:rPr>
          <w:rFonts w:hint="default" w:ascii="Times New Roman" w:hAnsi="Times New Roman" w:eastAsia="华文楷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32"/>
          <w:lang w:val="en-US" w:eastAsia="zh-CN"/>
        </w:rPr>
        <w:t>Finish the given exercise.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751CE"/>
    <w:multiLevelType w:val="singleLevel"/>
    <w:tmpl w:val="F1D751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CFB52F"/>
    <w:multiLevelType w:val="singleLevel"/>
    <w:tmpl w:val="47CFB52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3D02C8"/>
    <w:multiLevelType w:val="singleLevel"/>
    <w:tmpl w:val="5B3D02C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F788E0D"/>
    <w:multiLevelType w:val="singleLevel"/>
    <w:tmpl w:val="7F788E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6AF1"/>
    <w:rsid w:val="11967BD9"/>
    <w:rsid w:val="11E26DD6"/>
    <w:rsid w:val="1D384D0D"/>
    <w:rsid w:val="2B375C3D"/>
    <w:rsid w:val="2B5B5789"/>
    <w:rsid w:val="2D747E06"/>
    <w:rsid w:val="2F077CFE"/>
    <w:rsid w:val="36C43361"/>
    <w:rsid w:val="3A616705"/>
    <w:rsid w:val="3B5F2AA3"/>
    <w:rsid w:val="43314D59"/>
    <w:rsid w:val="4A041C13"/>
    <w:rsid w:val="4CB35B85"/>
    <w:rsid w:val="52173F84"/>
    <w:rsid w:val="67585915"/>
    <w:rsid w:val="6C60686A"/>
    <w:rsid w:val="7DB3374E"/>
    <w:rsid w:val="7F4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南山有谷堆</cp:lastModifiedBy>
  <dcterms:modified xsi:type="dcterms:W3CDTF">2020-03-26T01:13:33Z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RubyTemplateID" linkTarget="0">
    <vt:lpwstr>6</vt:lpwstr>
  </property>
</Properties>
</file>