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浙江省十校联盟2023届高三第三次联考应用文教学设计</w:t>
      </w:r>
    </w:p>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浙江省杭州学军中学</w:t>
      </w:r>
      <w:r>
        <w:rPr>
          <w:rFonts w:hint="eastAsia" w:ascii="Times New Roman" w:hAnsi="Times New Roman" w:eastAsia="宋体" w:cs="Times New Roman"/>
          <w:sz w:val="21"/>
          <w:szCs w:val="21"/>
          <w:lang w:val="en-US" w:eastAsia="zh-CN"/>
        </w:rPr>
        <w:t>紫金港校区</w:t>
      </w:r>
      <w:r>
        <w:rPr>
          <w:rFonts w:hint="default" w:ascii="Times New Roman" w:hAnsi="Times New Roman" w:eastAsia="宋体" w:cs="Times New Roman"/>
          <w:sz w:val="21"/>
          <w:szCs w:val="21"/>
          <w:lang w:val="en-US" w:eastAsia="zh-CN"/>
        </w:rPr>
        <w:t xml:space="preserve"> 金畑怡</w:t>
      </w:r>
    </w:p>
    <w:p>
      <w:pPr>
        <w:numPr>
          <w:ilvl w:val="0"/>
          <w:numId w:val="0"/>
        </w:numPr>
        <w:spacing w:line="360" w:lineRule="auto"/>
        <w:rPr>
          <w:rFonts w:hint="default"/>
          <w:lang w:val="en-US" w:eastAsia="zh-CN"/>
        </w:rPr>
      </w:pPr>
      <w:r>
        <w:rPr>
          <w:rFonts w:hint="eastAsia" w:ascii="Times New Roman" w:hAnsi="Times New Roman" w:eastAsia="宋体" w:cs="Times New Roman"/>
          <w:b/>
          <w:bCs/>
          <w:sz w:val="21"/>
          <w:szCs w:val="21"/>
          <w:lang w:val="en-US" w:eastAsia="zh-CN"/>
        </w:rPr>
        <w:t>设计理念：</w:t>
      </w:r>
      <w:r>
        <w:rPr>
          <w:rFonts w:hint="eastAsia"/>
          <w:lang w:val="en-US" w:eastAsia="zh-CN"/>
        </w:rPr>
        <w:t>本堂课为应用文讲评课，第一步从</w:t>
      </w:r>
      <w:r>
        <w:rPr>
          <w:rFonts w:hint="eastAsia"/>
        </w:rPr>
        <w:t>审题</w:t>
      </w:r>
      <w:r>
        <w:rPr>
          <w:rFonts w:hint="eastAsia"/>
          <w:lang w:val="en-US" w:eastAsia="zh-CN"/>
        </w:rPr>
        <w:t>入手，再根据学生习作中普遍存在的2个问题展开讨论，引导学生进行思辨</w:t>
      </w:r>
      <w:r>
        <w:rPr>
          <w:rFonts w:hint="eastAsia"/>
        </w:rPr>
        <w:t>。</w:t>
      </w:r>
      <w:r>
        <w:rPr>
          <w:rFonts w:hint="eastAsia"/>
          <w:lang w:val="en-US" w:eastAsia="zh-CN"/>
        </w:rPr>
        <w:t>通过提</w:t>
      </w:r>
      <w:r>
        <w:rPr>
          <w:rFonts w:hint="eastAsia"/>
        </w:rPr>
        <w:t>问、追问以及适当给予线索等引导活动启发学生思考</w:t>
      </w:r>
      <w:r>
        <w:rPr>
          <w:rFonts w:hint="eastAsia"/>
          <w:lang w:val="en-US" w:eastAsia="zh-CN"/>
        </w:rPr>
        <w:t>难点：</w:t>
      </w:r>
      <w:r>
        <w:rPr>
          <w:rFonts w:hint="eastAsia"/>
        </w:rPr>
        <w:t>展览的内容和意义</w:t>
      </w:r>
      <w:r>
        <w:rPr>
          <w:rFonts w:hint="eastAsia"/>
          <w:lang w:eastAsia="zh-CN"/>
        </w:rPr>
        <w:t>，</w:t>
      </w:r>
      <w:r>
        <w:rPr>
          <w:rFonts w:hint="eastAsia"/>
          <w:lang w:val="en-US" w:eastAsia="zh-CN"/>
        </w:rPr>
        <w:t>补充一些和话题相关的素材，扩充学生的语料库。最后展示参考范文，学生欣赏范文，思考写作的框架，要点的组织及文章的逻辑关系。</w:t>
      </w:r>
    </w:p>
    <w:p>
      <w:pPr>
        <w:numPr>
          <w:ilvl w:val="0"/>
          <w:numId w:val="0"/>
        </w:numPr>
        <w:spacing w:line="360" w:lineRule="auto"/>
        <w:rPr>
          <w:rFonts w:hint="default" w:ascii="Times New Roman" w:hAnsi="Times New Roman" w:cs="Times New Roman"/>
          <w:b/>
          <w:bCs/>
          <w:lang w:val="en-US" w:eastAsia="zh-CN"/>
        </w:rPr>
      </w:pPr>
      <w:r>
        <w:rPr>
          <w:rFonts w:hint="default" w:ascii="Times New Roman" w:hAnsi="Times New Roman" w:cs="Times New Roman"/>
          <w:b/>
          <w:bCs/>
          <w:lang w:val="en-US" w:eastAsia="zh-CN"/>
        </w:rPr>
        <w:t>Teaching Procedures:</w:t>
      </w:r>
    </w:p>
    <w:p>
      <w:pPr>
        <w:numPr>
          <w:ilvl w:val="0"/>
          <w:numId w:val="0"/>
        </w:numPr>
        <w:spacing w:line="360" w:lineRule="auto"/>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Step 1. </w:t>
      </w:r>
      <w:r>
        <w:rPr>
          <w:rFonts w:hint="eastAsia" w:ascii="Times New Roman" w:hAnsi="Times New Roman" w:cs="Times New Roman"/>
          <w:b/>
          <w:bCs/>
          <w:lang w:val="en-US" w:eastAsia="zh-CN"/>
        </w:rPr>
        <w:t>Structure and main points</w:t>
      </w:r>
    </w:p>
    <w:p>
      <w:pPr>
        <w:numPr>
          <w:ilvl w:val="0"/>
          <w:numId w:val="0"/>
        </w:numPr>
        <w:spacing w:line="360" w:lineRule="auto"/>
        <w:rPr>
          <w:rFonts w:hint="eastAsia"/>
        </w:rPr>
      </w:pPr>
      <w:r>
        <w:rPr>
          <w:rFonts w:hint="eastAsia"/>
        </w:rPr>
        <w:t>快速梳理</w:t>
      </w:r>
      <w:r>
        <w:rPr>
          <w:rFonts w:hint="eastAsia"/>
          <w:lang w:val="en-US" w:eastAsia="zh-CN"/>
        </w:rPr>
        <w:t>文本</w:t>
      </w:r>
      <w:r>
        <w:rPr>
          <w:rFonts w:hint="eastAsia"/>
        </w:rPr>
        <w:t>的</w:t>
      </w:r>
      <w:r>
        <w:rPr>
          <w:rFonts w:hint="eastAsia"/>
          <w:lang w:val="en-US" w:eastAsia="zh-CN"/>
        </w:rPr>
        <w:t>类型</w:t>
      </w:r>
      <w:r>
        <w:rPr>
          <w:rFonts w:hint="eastAsia"/>
        </w:rPr>
        <w:t>、</w:t>
      </w:r>
      <w:r>
        <w:rPr>
          <w:rFonts w:hint="eastAsia"/>
          <w:lang w:val="en-US" w:eastAsia="zh-CN"/>
        </w:rPr>
        <w:t>主次</w:t>
      </w:r>
      <w:r>
        <w:rPr>
          <w:rFonts w:hint="eastAsia"/>
        </w:rPr>
        <w:t>要点和整体框架，特别注意整封信的写作口吻</w:t>
      </w:r>
      <w:r>
        <w:rPr>
          <w:rFonts w:hint="eastAsia"/>
          <w:lang w:eastAsia="zh-CN"/>
        </w:rPr>
        <w:t>，</w:t>
      </w:r>
      <w:r>
        <w:rPr>
          <w:rFonts w:hint="eastAsia"/>
          <w:lang w:val="en-US" w:eastAsia="zh-CN"/>
        </w:rPr>
        <w:t>也就是写信对象</w:t>
      </w:r>
      <w:r>
        <w:rPr>
          <w:rFonts w:hint="eastAsia"/>
        </w:rPr>
        <w:t>和时态。</w:t>
      </w:r>
    </w:p>
    <w:p>
      <w:pPr>
        <w:spacing w:line="36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题目：</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假设你是李华，本周末你校将要举办以“乡土中国（Rural China）”为主题的摄影展，请你写一封邮件给交换生James，邀请他来参观这次展览。</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内容包括：</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展览的时间和地点；</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展览的内容和意义。</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注意：1.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词数80左右     </w:t>
      </w:r>
    </w:p>
    <w:p>
      <w:pPr>
        <w:numPr>
          <w:ilvl w:val="0"/>
          <w:numId w:val="0"/>
        </w:numPr>
        <w:spacing w:line="360" w:lineRule="auto"/>
        <w:rPr>
          <w:rFonts w:hint="eastAsia"/>
          <w:lang w:val="en-US" w:eastAsia="zh-CN"/>
        </w:rPr>
      </w:pPr>
      <w:r>
        <w:rPr>
          <w:rFonts w:hint="default" w:ascii="Times New Roman" w:hAnsi="Times New Roman" w:eastAsia="宋体" w:cs="Times New Roman"/>
          <w:sz w:val="21"/>
          <w:szCs w:val="21"/>
        </w:rPr>
        <w:t>可适当增加细节，以使行文连贯</w:t>
      </w:r>
    </w:p>
    <w:p>
      <w:pPr>
        <w:numPr>
          <w:ilvl w:val="0"/>
          <w:numId w:val="0"/>
        </w:numPr>
        <w:spacing w:line="360" w:lineRule="auto"/>
        <w:rPr>
          <w:rFonts w:hint="default" w:ascii="Times New Roman" w:hAnsi="Times New Roman" w:cs="Times New Roman"/>
          <w:b/>
          <w:bCs/>
          <w:lang w:val="en-US" w:eastAsia="zh-CN"/>
        </w:rPr>
      </w:pPr>
      <w:r>
        <w:rPr>
          <w:rFonts w:hint="default" w:ascii="Times New Roman" w:hAnsi="Times New Roman" w:cs="Times New Roman"/>
          <w:b/>
          <w:bCs/>
          <w:lang w:val="en-US" w:eastAsia="zh-CN"/>
        </w:rPr>
        <w:t>Step 2</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Analyzing</w:t>
      </w:r>
      <w:r>
        <w:rPr>
          <w:rFonts w:hint="eastAsia" w:ascii="Times New Roman" w:hAnsi="Times New Roman" w:cs="Times New Roman"/>
          <w:b/>
          <w:bCs/>
          <w:lang w:val="en-US" w:eastAsia="zh-CN"/>
        </w:rPr>
        <w:t xml:space="preserve"> and critically thinking</w:t>
      </w:r>
    </w:p>
    <w:p>
      <w:pPr>
        <w:numPr>
          <w:ilvl w:val="0"/>
          <w:numId w:val="1"/>
        </w:numPr>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Beginning part</w:t>
      </w:r>
    </w:p>
    <w:p>
      <w:pPr>
        <w:numPr>
          <w:ilvl w:val="0"/>
          <w:numId w:val="0"/>
        </w:num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明确</w:t>
      </w:r>
      <w:r>
        <w:rPr>
          <w:rFonts w:hint="default" w:ascii="Times New Roman" w:hAnsi="Times New Roman" w:cs="Times New Roman"/>
          <w:lang w:val="en-US" w:eastAsia="zh-CN"/>
        </w:rPr>
        <w:t>开头</w:t>
      </w:r>
      <w:r>
        <w:rPr>
          <w:rFonts w:hint="eastAsia" w:ascii="Times New Roman" w:hAnsi="Times New Roman" w:cs="Times New Roman"/>
          <w:lang w:val="en-US" w:eastAsia="zh-CN"/>
        </w:rPr>
        <w:t>段所需</w:t>
      </w:r>
      <w:r>
        <w:rPr>
          <w:rFonts w:hint="default" w:ascii="Times New Roman" w:hAnsi="Times New Roman" w:cs="Times New Roman"/>
          <w:lang w:val="en-US" w:eastAsia="zh-CN"/>
        </w:rPr>
        <w:t>呈列</w:t>
      </w:r>
      <w:r>
        <w:rPr>
          <w:rFonts w:hint="eastAsia" w:ascii="Times New Roman" w:hAnsi="Times New Roman" w:cs="Times New Roman"/>
          <w:lang w:val="en-US" w:eastAsia="zh-CN"/>
        </w:rPr>
        <w:t>的</w:t>
      </w:r>
      <w:r>
        <w:rPr>
          <w:rFonts w:hint="default" w:ascii="Times New Roman" w:hAnsi="Times New Roman" w:cs="Times New Roman"/>
          <w:lang w:val="en-US" w:eastAsia="zh-CN"/>
        </w:rPr>
        <w:t>信息：</w:t>
      </w:r>
      <w:r>
        <w:rPr>
          <w:rFonts w:hint="eastAsia" w:ascii="Times New Roman" w:hAnsi="Times New Roman" w:cs="Times New Roman"/>
          <w:lang w:val="en-US" w:eastAsia="zh-CN"/>
        </w:rPr>
        <w:t>写作背景和写作目的</w:t>
      </w:r>
      <w:r>
        <w:rPr>
          <w:rFonts w:hint="default" w:ascii="Times New Roman" w:hAnsi="Times New Roman" w:cs="Times New Roman"/>
          <w:lang w:val="en-US" w:eastAsia="zh-CN"/>
        </w:rPr>
        <w:t>。指导学生学会把</w:t>
      </w:r>
      <w:r>
        <w:rPr>
          <w:rFonts w:hint="eastAsia" w:ascii="Times New Roman" w:hAnsi="Times New Roman" w:cs="Times New Roman"/>
          <w:lang w:val="en-US" w:eastAsia="zh-CN"/>
        </w:rPr>
        <w:t>展览形式、主题、邀请甚至展览的时间和地点等</w:t>
      </w:r>
      <w:r>
        <w:rPr>
          <w:rFonts w:hint="default" w:ascii="Times New Roman" w:hAnsi="Times New Roman" w:cs="Times New Roman"/>
          <w:lang w:val="en-US" w:eastAsia="zh-CN"/>
        </w:rPr>
        <w:t>碎片信息整合成完整的一句话。提供</w:t>
      </w:r>
      <w:r>
        <w:rPr>
          <w:rFonts w:hint="eastAsia" w:ascii="Times New Roman" w:hAnsi="Times New Roman" w:cs="Times New Roman"/>
          <w:lang w:val="en-US" w:eastAsia="zh-CN"/>
        </w:rPr>
        <w:t>7句</w:t>
      </w:r>
      <w:r>
        <w:rPr>
          <w:rFonts w:hint="default" w:ascii="Times New Roman" w:hAnsi="Times New Roman" w:cs="Times New Roman"/>
          <w:lang w:val="en-US" w:eastAsia="zh-CN"/>
        </w:rPr>
        <w:t>不同的</w:t>
      </w:r>
      <w:r>
        <w:rPr>
          <w:rFonts w:hint="eastAsia" w:ascii="Times New Roman" w:hAnsi="Times New Roman" w:cs="Times New Roman"/>
          <w:lang w:val="en-US" w:eastAsia="zh-CN"/>
        </w:rPr>
        <w:t>开头段</w:t>
      </w:r>
      <w:r>
        <w:rPr>
          <w:rFonts w:hint="default" w:ascii="Times New Roman" w:hAnsi="Times New Roman" w:cs="Times New Roman"/>
          <w:lang w:val="en-US" w:eastAsia="zh-CN"/>
        </w:rPr>
        <w:t>句式作为示范</w:t>
      </w:r>
      <w:r>
        <w:rPr>
          <w:rFonts w:hint="eastAsia" w:ascii="Times New Roman" w:hAnsi="Times New Roman" w:cs="Times New Roman"/>
          <w:lang w:val="en-US" w:eastAsia="zh-CN"/>
        </w:rPr>
        <w:t>，让学生自主阅读，自由讨论和发表观点，评价和分析自己更倾向于使用哪些句式，哪些句式使用不是很恰当。最后教师给予建议：tip 1：在写活动举办类的语言时不建议用简单主动句（如句2）。</w:t>
      </w:r>
    </w:p>
    <w:p>
      <w:pPr>
        <w:numPr>
          <w:ilvl w:val="0"/>
          <w:numId w:val="1"/>
        </w:numPr>
        <w:spacing w:line="360" w:lineRule="auto"/>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Body part</w:t>
      </w:r>
    </w:p>
    <w:p>
      <w:pPr>
        <w:numPr>
          <w:ilvl w:val="0"/>
          <w:numId w:val="0"/>
        </w:num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问题1：展览的内容不知道如何展开</w:t>
      </w:r>
    </w:p>
    <w:p>
      <w:pPr>
        <w:numPr>
          <w:ilvl w:val="0"/>
          <w:numId w:val="0"/>
        </w:numPr>
        <w:spacing w:line="360" w:lineRule="auto"/>
        <w:rPr>
          <w:rFonts w:hint="eastAsia"/>
          <w:lang w:val="en-US" w:eastAsia="zh-CN"/>
        </w:rPr>
      </w:pPr>
      <w:r>
        <w:rPr>
          <w:rFonts w:hint="default" w:ascii="Times New Roman" w:hAnsi="Times New Roman" w:cs="Times New Roman"/>
          <w:lang w:val="en-US" w:eastAsia="zh-CN"/>
        </w:rPr>
        <w:t>问题2：展览</w:t>
      </w:r>
      <w:r>
        <w:rPr>
          <w:rFonts w:hint="eastAsia"/>
          <w:lang w:val="en-US" w:eastAsia="zh-CN"/>
        </w:rPr>
        <w:t>的意义和“乡土中国”主题联系不大</w:t>
      </w:r>
    </w:p>
    <w:p>
      <w:pPr>
        <w:numPr>
          <w:numId w:val="0"/>
        </w:numPr>
        <w:spacing w:line="360" w:lineRule="auto"/>
        <w:ind w:leftChars="0"/>
        <w:rPr>
          <w:rFonts w:hint="eastAsia"/>
          <w:lang w:val="en-US" w:eastAsia="zh-CN"/>
        </w:rPr>
      </w:pPr>
      <w:r>
        <w:rPr>
          <w:rFonts w:hint="eastAsia" w:ascii="Times New Roman" w:hAnsi="Times New Roman" w:cs="Times New Roman"/>
          <w:lang w:val="en-US" w:eastAsia="zh-CN"/>
        </w:rPr>
        <w:t>针对学生主体段存在的2大问题，教师主要将本节课的重点放在</w:t>
      </w:r>
      <w:r>
        <w:rPr>
          <w:rFonts w:hint="eastAsia"/>
        </w:rPr>
        <w:t>主体细节拓展</w:t>
      </w:r>
      <w:r>
        <w:rPr>
          <w:rFonts w:hint="eastAsia"/>
          <w:lang w:val="en-US" w:eastAsia="zh-CN"/>
        </w:rPr>
        <w:t>上。</w:t>
      </w:r>
    </w:p>
    <w:p>
      <w:pPr>
        <w:numPr>
          <w:ilvl w:val="0"/>
          <w:numId w:val="2"/>
        </w:numPr>
        <w:spacing w:line="360" w:lineRule="auto"/>
        <w:ind w:left="425" w:leftChars="0" w:hanging="425" w:firstLineChars="0"/>
        <w:rPr>
          <w:rFonts w:hint="default" w:ascii="Times New Roman" w:hAnsi="Times New Roman" w:cs="Times New Roman"/>
          <w:lang w:val="en-US" w:eastAsia="zh-CN"/>
        </w:rPr>
      </w:pPr>
      <w:r>
        <w:rPr>
          <w:rFonts w:hint="eastAsia"/>
          <w:lang w:val="en-US" w:eastAsia="zh-CN"/>
        </w:rPr>
        <w:t>通过</w:t>
      </w:r>
      <w:r>
        <w:rPr>
          <w:rFonts w:hint="default" w:ascii="Times New Roman" w:hAnsi="Times New Roman" w:cs="Times New Roman"/>
          <w:lang w:val="en-US" w:eastAsia="zh-CN"/>
        </w:rPr>
        <w:t>What Rural China is Like?</w:t>
      </w:r>
      <w:r>
        <w:rPr>
          <w:rFonts w:hint="eastAsia" w:ascii="Times New Roman" w:hAnsi="Times New Roman" w:cs="Times New Roman"/>
          <w:lang w:val="en-US" w:eastAsia="zh-CN"/>
        </w:rPr>
        <w:t xml:space="preserve"> What will be included in a photo?等问题启发学生思考展览内容，</w:t>
      </w:r>
      <w:r>
        <w:rPr>
          <w:rFonts w:hint="eastAsia"/>
          <w:lang w:val="en-US" w:eastAsia="zh-CN"/>
        </w:rPr>
        <w:t>补充一些拓展要点的词块，比如田园般的乡村景色、名俗名风、传统手艺等，并给与</w:t>
      </w:r>
      <w:r>
        <w:rPr>
          <w:rFonts w:hint="eastAsia"/>
        </w:rPr>
        <w:t>学生充分的时间</w:t>
      </w:r>
      <w:r>
        <w:rPr>
          <w:rFonts w:hint="eastAsia"/>
          <w:lang w:val="en-US" w:eastAsia="zh-CN"/>
        </w:rPr>
        <w:t>将</w:t>
      </w:r>
      <w:r>
        <w:rPr>
          <w:rFonts w:hint="eastAsia"/>
        </w:rPr>
        <w:t>要点</w:t>
      </w:r>
      <w:r>
        <w:rPr>
          <w:rFonts w:hint="eastAsia"/>
          <w:lang w:val="en-US" w:eastAsia="zh-CN"/>
        </w:rPr>
        <w:t>整合成句子</w:t>
      </w:r>
      <w:r>
        <w:rPr>
          <w:rFonts w:hint="eastAsia"/>
        </w:rPr>
        <w:t>，使上下文更连贯。</w:t>
      </w:r>
    </w:p>
    <w:p>
      <w:pPr>
        <w:numPr>
          <w:ilvl w:val="0"/>
          <w:numId w:val="2"/>
        </w:numPr>
        <w:spacing w:line="360" w:lineRule="auto"/>
        <w:ind w:left="425" w:leftChars="0" w:hanging="425" w:firstLineChars="0"/>
        <w:rPr>
          <w:rFonts w:hint="default" w:ascii="Times New Roman" w:hAnsi="Times New Roman" w:cs="Times New Roman"/>
          <w:lang w:val="en-US" w:eastAsia="zh-CN"/>
        </w:rPr>
      </w:pPr>
      <w:r>
        <w:rPr>
          <w:rFonts w:hint="eastAsia"/>
          <w:lang w:val="en-US" w:eastAsia="zh-CN"/>
        </w:rPr>
        <w:t>展</w:t>
      </w:r>
      <w:r>
        <w:rPr>
          <w:rFonts w:hint="default" w:ascii="Times New Roman" w:hAnsi="Times New Roman" w:cs="Times New Roman"/>
          <w:lang w:val="en-US" w:eastAsia="zh-CN"/>
        </w:rPr>
        <w:t>示2位学</w:t>
      </w:r>
      <w:r>
        <w:rPr>
          <w:rFonts w:hint="eastAsia"/>
          <w:lang w:val="en-US" w:eastAsia="zh-CN"/>
        </w:rPr>
        <w:t>生的习作，向学生提问他们对这篇文章“展览意义”部分写作的看法并提出修改意见：</w:t>
      </w:r>
    </w:p>
    <w:p>
      <w:pPr>
        <w:numPr>
          <w:numId w:val="0"/>
        </w:numPr>
        <w:spacing w:line="360" w:lineRule="auto"/>
        <w:ind w:leftChars="0"/>
        <w:rPr>
          <w:rFonts w:hint="default" w:ascii="Times New Roman" w:hAnsi="Times New Roman" w:cs="Times New Roman"/>
          <w:lang w:val="en-US" w:eastAsia="zh-CN"/>
        </w:rPr>
      </w:pPr>
      <w:r>
        <w:rPr>
          <w:rFonts w:hint="eastAsia" w:ascii="Times New Roman" w:hAnsi="Times New Roman" w:cs="Times New Roman"/>
          <w:lang w:val="en-US" w:eastAsia="zh-CN"/>
        </w:rPr>
        <w:t>学生1：</w:t>
      </w:r>
      <w:r>
        <w:rPr>
          <w:rFonts w:hint="default" w:ascii="Times New Roman" w:hAnsi="Times New Roman" w:cs="Times New Roman"/>
          <w:lang w:val="en-US" w:eastAsia="zh-CN"/>
        </w:rPr>
        <w:t>The activity is to promote the knowledge of China as well as improve our ability to appreciate art.</w:t>
      </w:r>
    </w:p>
    <w:p>
      <w:pPr>
        <w:numPr>
          <w:ilvl w:val="0"/>
          <w:numId w:val="0"/>
        </w:num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...through which not only can we obtain a brand-new insight into China, but we could cherish the fruits of other’s workings.</w:t>
      </w:r>
    </w:p>
    <w:p>
      <w:pPr>
        <w:numPr>
          <w:ilvl w:val="0"/>
          <w:numId w:val="0"/>
        </w:numPr>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学生2：</w:t>
      </w:r>
      <w:r>
        <w:rPr>
          <w:rFonts w:hint="default" w:ascii="Times New Roman" w:hAnsi="Times New Roman" w:cs="Times New Roman"/>
          <w:lang w:val="en-US" w:eastAsia="zh-CN"/>
        </w:rPr>
        <w:t>Not only can we release our study pressure and enrich our lives, but the exhibition also arouse our passions in photography and gives us an opportunity to experience splendid cultures through photos.</w:t>
      </w:r>
    </w:p>
    <w:p>
      <w:pPr>
        <w:numPr>
          <w:ilvl w:val="0"/>
          <w:numId w:val="0"/>
        </w:numPr>
        <w:spacing w:line="360" w:lineRule="auto"/>
        <w:rPr>
          <w:rFonts w:hint="eastAsia"/>
          <w:lang w:val="en-US" w:eastAsia="zh-CN"/>
        </w:rPr>
      </w:pPr>
      <w:r>
        <w:rPr>
          <w:rFonts w:hint="eastAsia" w:ascii="Times New Roman" w:hAnsi="Times New Roman" w:cs="Times New Roman"/>
          <w:lang w:val="en-US" w:eastAsia="zh-CN"/>
        </w:rPr>
        <w:t>结合202301浙江高考应用文要点收获与感想，让学生思考2篇文章2个要点的共通之处。最后给出建</w:t>
      </w:r>
      <w:r>
        <w:rPr>
          <w:rFonts w:hint="default" w:ascii="Times New Roman" w:hAnsi="Times New Roman" w:cs="Times New Roman"/>
          <w:lang w:val="en-US" w:eastAsia="zh-CN"/>
        </w:rPr>
        <w:t>议Tip2：注意抽象和具体的结</w:t>
      </w:r>
      <w:r>
        <w:rPr>
          <w:rFonts w:hint="eastAsia"/>
          <w:lang w:val="en-US" w:eastAsia="zh-CN"/>
        </w:rPr>
        <w:t>合（针对不同主题具体活动具体分析意义）。</w:t>
      </w:r>
      <w:bookmarkStart w:id="0" w:name="_GoBack"/>
      <w:bookmarkEnd w:id="0"/>
    </w:p>
    <w:p>
      <w:pPr>
        <w:numPr>
          <w:ilvl w:val="0"/>
          <w:numId w:val="0"/>
        </w:numPr>
        <w:spacing w:line="360" w:lineRule="auto"/>
        <w:rPr>
          <w:rFonts w:hint="default" w:ascii="Times New Roman" w:hAnsi="Times New Roman" w:cs="Times New Roman"/>
          <w:b/>
          <w:bCs/>
          <w:lang w:val="en-US" w:eastAsia="zh-CN"/>
        </w:rPr>
      </w:pPr>
      <w:r>
        <w:rPr>
          <w:rFonts w:hint="eastAsia" w:ascii="Times New Roman" w:hAnsi="Times New Roman" w:cs="Times New Roman"/>
          <w:b/>
          <w:bCs/>
          <w:lang w:val="en-US" w:eastAsia="zh-CN"/>
        </w:rPr>
        <w:t>Step3. Appreciating</w:t>
      </w:r>
    </w:p>
    <w:p>
      <w:pPr>
        <w:numPr>
          <w:ilvl w:val="0"/>
          <w:numId w:val="0"/>
        </w:numPr>
        <w:spacing w:line="360" w:lineRule="auto"/>
        <w:rPr>
          <w:rFonts w:hint="default" w:ascii="Times New Roman" w:hAnsi="Times New Roman" w:cs="Times New Roman"/>
          <w:lang w:val="en-US" w:eastAsia="zh-CN"/>
        </w:rPr>
      </w:pPr>
      <w:r>
        <w:rPr>
          <w:rFonts w:hint="eastAsia"/>
          <w:lang w:val="en-US" w:eastAsia="zh-CN"/>
        </w:rPr>
        <w:t>展示部分优秀作文的主体段落和参考范文，让学生去发现优秀作文的重要</w:t>
      </w:r>
      <w:r>
        <w:rPr>
          <w:rFonts w:hint="default" w:ascii="Times New Roman" w:hAnsi="Times New Roman" w:cs="Times New Roman"/>
          <w:lang w:val="en-US" w:eastAsia="zh-CN"/>
        </w:rPr>
        <w:t>要素如书写（hand writing），内容（content），结构（structure），语言（language）等</w:t>
      </w:r>
      <w:r>
        <w:rPr>
          <w:rFonts w:hint="eastAsia" w:ascii="Times New Roman" w:hAnsi="Times New Roman" w:cs="Times New Roman"/>
          <w:lang w:val="en-US" w:eastAsia="zh-CN"/>
        </w:rPr>
        <w:t>，并</w:t>
      </w:r>
      <w:r>
        <w:rPr>
          <w:rFonts w:hint="default" w:ascii="Times New Roman" w:hAnsi="Times New Roman" w:cs="Times New Roman"/>
          <w:lang w:val="en-US" w:eastAsia="zh-CN"/>
        </w:rPr>
        <w:t>思考写作的框架要点的组织及文章的逻辑关系。</w:t>
      </w:r>
    </w:p>
    <w:p>
      <w:pPr>
        <w:numPr>
          <w:numId w:val="0"/>
        </w:numPr>
        <w:spacing w:line="360" w:lineRule="auto"/>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863CD"/>
    <w:multiLevelType w:val="singleLevel"/>
    <w:tmpl w:val="AD5863CD"/>
    <w:lvl w:ilvl="0" w:tentative="0">
      <w:start w:val="1"/>
      <w:numFmt w:val="decimal"/>
      <w:lvlText w:val="%1)"/>
      <w:lvlJc w:val="left"/>
      <w:pPr>
        <w:ind w:left="425" w:hanging="425"/>
      </w:pPr>
      <w:rPr>
        <w:rFonts w:hint="default"/>
      </w:rPr>
    </w:lvl>
  </w:abstractNum>
  <w:abstractNum w:abstractNumId="1">
    <w:nsid w:val="0DD4084A"/>
    <w:multiLevelType w:val="singleLevel"/>
    <w:tmpl w:val="0DD4084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OTIxMTllMTIwM2U4YzZkNjYxYjZjOWRlMTFkNDkifQ=="/>
  </w:docVars>
  <w:rsids>
    <w:rsidRoot w:val="39423A8C"/>
    <w:rsid w:val="0026379B"/>
    <w:rsid w:val="01ED3B6A"/>
    <w:rsid w:val="04483F7E"/>
    <w:rsid w:val="07003DC4"/>
    <w:rsid w:val="0B451B30"/>
    <w:rsid w:val="0B924AE6"/>
    <w:rsid w:val="0CC67421"/>
    <w:rsid w:val="0F7D5F98"/>
    <w:rsid w:val="0FE22C3A"/>
    <w:rsid w:val="1DD114A9"/>
    <w:rsid w:val="26BC78C8"/>
    <w:rsid w:val="27C40990"/>
    <w:rsid w:val="2BCC4267"/>
    <w:rsid w:val="2EBF6305"/>
    <w:rsid w:val="2F8F5206"/>
    <w:rsid w:val="39423A8C"/>
    <w:rsid w:val="4917527A"/>
    <w:rsid w:val="4FF67DA9"/>
    <w:rsid w:val="50217CFE"/>
    <w:rsid w:val="51A94B8E"/>
    <w:rsid w:val="54911C0A"/>
    <w:rsid w:val="5C757E7F"/>
    <w:rsid w:val="67F675F5"/>
    <w:rsid w:val="695E1C9B"/>
    <w:rsid w:val="6DAF3F85"/>
    <w:rsid w:val="71F160F3"/>
    <w:rsid w:val="737639ED"/>
    <w:rsid w:val="76684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984</Words>
  <Characters>1464</Characters>
  <Lines>0</Lines>
  <Paragraphs>0</Paragraphs>
  <TotalTime>2</TotalTime>
  <ScaleCrop>false</ScaleCrop>
  <LinksUpToDate>false</LinksUpToDate>
  <CharactersWithSpaces>1593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2023-02-28T00:07:00Z</dcterms:created>
  <dc:creator>金畑怡</dc:creator>
  <cp:lastModifiedBy>金畑怡</cp:lastModifiedBy>
  <dcterms:modified xsi:type="dcterms:W3CDTF">2023-02-28T03:21:17Z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B8955C93FCF04952B936CCF0F2446254</vt:lpwstr>
  </property>
</Properties>
</file>