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2760"/>
          <w:tab w:val="left" w:pos="5160"/>
          <w:tab w:val="left" w:pos="7560"/>
        </w:tabs>
        <w:adjustRightInd w:val="0"/>
        <w:snapToGrid w:val="0"/>
        <w:spacing w:line="500" w:lineRule="exact"/>
        <w:jc w:val="center"/>
        <w:rPr>
          <w:rFonts w:ascii="Times New Roman" w:hAnsi="Times New Roman" w:eastAsia="仿宋" w:cs="Times New Roman"/>
          <w:b/>
          <w:bCs/>
          <w:color w:val="auto"/>
          <w:kern w:val="2"/>
          <w:sz w:val="36"/>
          <w:szCs w:val="28"/>
          <w:lang w:eastAsia="zh-CN" w:bidi="ar-SA"/>
        </w:rPr>
      </w:pPr>
      <w:r>
        <w:rPr>
          <w:rFonts w:ascii="Times New Roman" w:hAnsi="Times New Roman" w:eastAsia="仿宋" w:cs="Times New Roman"/>
          <w:b/>
          <w:bCs/>
          <w:color w:val="auto"/>
          <w:kern w:val="2"/>
          <w:sz w:val="36"/>
          <w:szCs w:val="28"/>
          <w:lang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10426700</wp:posOffset>
            </wp:positionH>
            <wp:positionV relativeFrom="topMargin">
              <wp:posOffset>12192000</wp:posOffset>
            </wp:positionV>
            <wp:extent cx="457200" cy="393700"/>
            <wp:effectExtent l="0" t="0" r="0" b="635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b/>
          <w:bCs/>
          <w:color w:val="auto"/>
          <w:kern w:val="2"/>
          <w:sz w:val="36"/>
          <w:szCs w:val="28"/>
          <w:lang w:eastAsia="zh-CN" w:bidi="ar-SA"/>
        </w:rPr>
        <w:t>2022-2023-2雅礼中学高三下模拟考试（一）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adjustRightInd w:val="0"/>
        <w:snapToGrid w:val="0"/>
        <w:spacing w:line="500" w:lineRule="exact"/>
        <w:jc w:val="center"/>
        <w:rPr>
          <w:rFonts w:ascii="Times New Roman" w:hAnsi="Times New Roman" w:eastAsia="黑体" w:cs="Times New Roman"/>
          <w:b/>
          <w:color w:val="auto"/>
          <w:kern w:val="2"/>
          <w:szCs w:val="22"/>
          <w:lang w:eastAsia="zh-CN" w:bidi="ar-SA"/>
        </w:rPr>
      </w:pPr>
      <w:r>
        <w:rPr>
          <w:rFonts w:ascii="Times New Roman" w:hAnsi="Times New Roman" w:eastAsia="黑体" w:cs="Times New Roman"/>
          <w:b/>
          <w:color w:val="auto"/>
          <w:kern w:val="2"/>
          <w:sz w:val="44"/>
          <w:szCs w:val="44"/>
          <w:lang w:eastAsia="zh-CN" w:bidi="ar-SA"/>
        </w:rPr>
        <w:t>英    语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60" w:lineRule="auto"/>
        <w:jc w:val="center"/>
        <w:rPr>
          <w:rFonts w:ascii="Times New Roman" w:hAnsi="Times New Roman" w:eastAsia="仿宋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仿宋" w:cs="Times New Roman"/>
          <w:color w:val="auto"/>
          <w:sz w:val="21"/>
          <w:szCs w:val="21"/>
          <w:lang w:eastAsia="zh-CN"/>
        </w:rPr>
        <w:t>时量：120分钟                满分：150分</w:t>
      </w:r>
    </w:p>
    <w:p>
      <w:pPr>
        <w:pStyle w:val="10"/>
        <w:tabs>
          <w:tab w:val="left" w:pos="360"/>
          <w:tab w:val="left" w:pos="2760"/>
          <w:tab w:val="left" w:pos="5160"/>
          <w:tab w:val="left" w:pos="7560"/>
        </w:tabs>
        <w:spacing w:line="276" w:lineRule="auto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第一部分  听力</w:t>
      </w:r>
      <w:r>
        <w:rPr>
          <w:rFonts w:ascii="Times New Roman" w:hAnsi="Times New Roman" w:eastAsia="仿宋" w:cs="Times New Roman"/>
          <w:sz w:val="21"/>
          <w:szCs w:val="21"/>
        </w:rPr>
        <w:t>（</w:t>
      </w:r>
      <w:r>
        <w:rPr>
          <w:rFonts w:ascii="Times New Roman" w:hAnsi="Times New Roman" w:eastAsia="楷体" w:cs="Times New Roman"/>
          <w:sz w:val="21"/>
          <w:szCs w:val="21"/>
        </w:rPr>
        <w:t>共两节，满分30分</w:t>
      </w:r>
      <w:r>
        <w:rPr>
          <w:rFonts w:ascii="Times New Roman" w:hAnsi="Times New Roman" w:eastAsia="仿宋" w:cs="Times New Roman"/>
          <w:sz w:val="21"/>
          <w:szCs w:val="21"/>
        </w:rPr>
        <w:t>）</w:t>
      </w:r>
      <w:r>
        <w:rPr>
          <w:rFonts w:hint="eastAsia" w:ascii="Times New Roman" w:hAnsi="Times New Roman" w:cs="Times New Roman"/>
          <w:sz w:val="21"/>
          <w:szCs w:val="21"/>
        </w:rPr>
        <w:t>略</w:t>
      </w:r>
    </w:p>
    <w:p>
      <w:pPr>
        <w:pStyle w:val="10"/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0"/>
        <w:jc w:val="both"/>
        <w:rPr>
          <w:rFonts w:ascii="Times New Roman" w:hAnsi="Times New Roman" w:eastAsia="黑体" w:cs="Times New Roman"/>
          <w:sz w:val="21"/>
          <w:szCs w:val="21"/>
        </w:rPr>
      </w:pPr>
    </w:p>
    <w:p>
      <w:pPr>
        <w:pStyle w:val="10"/>
        <w:tabs>
          <w:tab w:val="left" w:pos="360"/>
          <w:tab w:val="left" w:pos="2760"/>
          <w:tab w:val="left" w:pos="5160"/>
          <w:tab w:val="left" w:pos="7560"/>
        </w:tabs>
        <w:spacing w:line="276" w:lineRule="auto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bookmarkStart w:id="0" w:name="_Hlk83500276"/>
      <w:r>
        <w:rPr>
          <w:rFonts w:ascii="Times New Roman" w:hAnsi="Times New Roman" w:eastAsia="黑体" w:cs="Times New Roman"/>
          <w:sz w:val="21"/>
          <w:szCs w:val="21"/>
        </w:rPr>
        <w:t>第二部分  阅读</w:t>
      </w:r>
      <w:r>
        <w:rPr>
          <w:rFonts w:ascii="Times New Roman" w:hAnsi="Times New Roman" w:eastAsia="仿宋" w:cs="Times New Roman"/>
          <w:b/>
          <w:bCs/>
          <w:sz w:val="21"/>
          <w:szCs w:val="21"/>
        </w:rPr>
        <w:t>（</w:t>
      </w:r>
      <w:r>
        <w:rPr>
          <w:rFonts w:ascii="Times New Roman" w:hAnsi="Times New Roman" w:eastAsia="楷体" w:cs="Times New Roman"/>
          <w:sz w:val="21"/>
          <w:szCs w:val="21"/>
        </w:rPr>
        <w:t>共两节，满分50分</w:t>
      </w:r>
      <w:r>
        <w:rPr>
          <w:rFonts w:ascii="Times New Roman" w:hAnsi="Times New Roman" w:eastAsia="仿宋" w:cs="Times New Roman"/>
          <w:b/>
          <w:bCs/>
          <w:sz w:val="21"/>
          <w:szCs w:val="21"/>
        </w:rPr>
        <w:t>）</w:t>
      </w:r>
    </w:p>
    <w:p>
      <w:pPr>
        <w:pStyle w:val="10"/>
        <w:tabs>
          <w:tab w:val="left" w:pos="360"/>
          <w:tab w:val="left" w:pos="2760"/>
          <w:tab w:val="left" w:pos="5160"/>
          <w:tab w:val="left" w:pos="7560"/>
        </w:tabs>
        <w:spacing w:line="276" w:lineRule="auto"/>
        <w:ind w:firstLine="0"/>
        <w:jc w:val="both"/>
        <w:rPr>
          <w:rFonts w:ascii="Times New Roman" w:hAnsi="Times New Roman" w:eastAsia="仿宋" w:cs="Times New Roman"/>
          <w:b/>
          <w:bCs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 xml:space="preserve">第一节  </w:t>
      </w:r>
      <w:r>
        <w:rPr>
          <w:rFonts w:ascii="Times New Roman" w:hAnsi="Times New Roman" w:eastAsia="仿宋" w:cs="Times New Roman"/>
          <w:b/>
          <w:bCs/>
          <w:sz w:val="21"/>
          <w:szCs w:val="21"/>
        </w:rPr>
        <w:t>（</w:t>
      </w:r>
      <w:r>
        <w:rPr>
          <w:rFonts w:ascii="Times New Roman" w:hAnsi="Times New Roman" w:eastAsia="楷体" w:cs="Times New Roman"/>
          <w:sz w:val="21"/>
          <w:szCs w:val="21"/>
        </w:rPr>
        <w:t>共15小题；每小题2.5分，满分37.5分</w:t>
      </w:r>
      <w:r>
        <w:rPr>
          <w:rFonts w:ascii="Times New Roman" w:hAnsi="Times New Roman" w:eastAsia="仿宋" w:cs="Times New Roman"/>
          <w:b/>
          <w:bCs/>
          <w:sz w:val="21"/>
          <w:szCs w:val="21"/>
        </w:rPr>
        <w:t>）</w:t>
      </w:r>
    </w:p>
    <w:p>
      <w:pPr>
        <w:pStyle w:val="10"/>
        <w:tabs>
          <w:tab w:val="left" w:pos="360"/>
          <w:tab w:val="left" w:pos="2760"/>
          <w:tab w:val="left" w:pos="5160"/>
          <w:tab w:val="left" w:pos="7560"/>
        </w:tabs>
        <w:spacing w:line="276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阅读下列短文，从每题所给的</w:t>
      </w:r>
      <w:r>
        <w:rPr>
          <w:rFonts w:ascii="Times New Roman" w:hAnsi="Times New Roman" w:cs="Times New Roman"/>
          <w:sz w:val="21"/>
          <w:szCs w:val="21"/>
          <w:lang w:val="en-US" w:bidi="en-US"/>
        </w:rPr>
        <w:t>A、B、C、D</w:t>
      </w:r>
      <w:r>
        <w:rPr>
          <w:rFonts w:ascii="Times New Roman" w:hAnsi="Times New Roman" w:cs="Times New Roman"/>
          <w:sz w:val="21"/>
          <w:szCs w:val="21"/>
        </w:rPr>
        <w:t>四个选项中选出最佳选项。</w:t>
      </w:r>
    </w:p>
    <w:bookmarkEnd w:id="0"/>
    <w:p>
      <w:pPr>
        <w:tabs>
          <w:tab w:val="left" w:pos="360"/>
          <w:tab w:val="left" w:pos="2760"/>
          <w:tab w:val="left" w:pos="5160"/>
          <w:tab w:val="left" w:pos="7560"/>
        </w:tabs>
        <w:jc w:val="center"/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bookmarkStart w:id="1" w:name="_Hlk83500298"/>
      <w:r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A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center"/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Visiting Information of the Museum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Opening Hours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From Tuesday to Sunday, 9:00–17:00 (last entry at 16:00); the museum is closed on Mondays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(except statutory holidays) and on Chinese Lunar New Year’s Eve.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Free Admission Policy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The museum is free to the public except for some special exhibitions. Children under the age of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14 shall be accompanied by adults. An adult can only bring up to 2 children under the age of 14 to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visit the museum.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Guided Tours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The museum has resumed free tour guide services at designated time and spots; educational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activities, the VR Digital Experience Hall and multimedia equipment in the exhibition hall are now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available again.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Reception Service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Consultation service, direct drinking water facilities, chairs and benches, parking space for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vehicles and non-motorized vehicles. The museum also provides visitors with free lockers, wheels,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prams and crutches.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Guided Tours and Interpretation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There are free multi-language guide maps and exhibition leaflets written in Chinese and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English. Docents of various languages, touch screen computers for information searching and App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with multi-language interpretation services are also available.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Educational and Interactive Service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Themed lectures, children-oriented activities, hands-on activities and interactive multimedia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programs are held all year-around.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Leisure Service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Restaurants, cafés, teahouses, souvenir shops, bookstores, post offices and public telephones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can all be found in the museum.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Parking Lot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Vehicles will be charged according to the standards set by the Pricing Agency.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Accidents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Personal accident insurance regarding the visitor is covered. Over-the-counter medicine and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bandages are readily available. In case of emergency, the staff will call an ambulance and send the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visitor to the nearest public hospital as soon as possible.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21. When can visitors enter the museum?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A. At 10:00, Monday.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At 8:30, Thursday.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At 16:30, Friday.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At 13:00, Saturday.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22. Which is </w:t>
      </w:r>
      <w:r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NOT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free of charge?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. Wheels.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B. Parking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s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pace.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Multi-language guide maps.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Tour guide services.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23. What do we know about the museum?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A. All exhibitions in the museum are free of charge.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The VR Digital Experience is available to visitors.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Visitors need to call an ambulance for emergency.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Visitors are forbidden to have meals in the museum.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center"/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B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As a child, I never considered myself an athlete at all as I was very uncoordinated(不协调的).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However, I did love to run because I felt as if I was flying but this all changed two years ago when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I suffered a knee injury. I was bedridden for two weeks and I had a difficult time moving even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short distances. I literally cried myself on my way to the car for a few days.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When therapy wasn’t working well for me, I signed up for a hot yoga class for girls, Bikram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Yoga to be exact. Starting a yoga practice was truly a godsend because it helped me gain strength in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my knees but, most importantly, yoga helped me attain a more peaceful state of mind, body and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spirit.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Since each class was heated to 105°F, every time I stepped foot in the yoga studio, I’d feel a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surge(涌起) of negative thoughts come upon me like a big ocean wave. Some of these thoughts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were, in the beginning of my practice, so strong that I walked out of the class several times. However, as the months passed by, I noticed that when I didn’t get swayed away by my negative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thoughts, I could stay in the hot room for longer.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After 3 – 4 months of practicing hot yoga, my arms and legs were beginning to get definition.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I also woke up with so much more energy than I had before starting my yoga practice and I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gradually started shedding the pounds from my body. Yoga literally made me feel as if I’d taken a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shot of energy drink and just gave me that burst that helped my knees heal and made my overall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health better.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As I saw some of my classmates do poses that looked appealing to me, I started to think maybe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I could do them too. Therefore, yoga helped show me that I have no real limitations physically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unless I set those limitations myself through eating junk and thinking in negative limiting terms.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Also, practicing yoga in front of a mirror helped me connect with myself and practicing with a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group of people really helped me to feel a greater sense of connection with humanity whereas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before I didn’t. Overall, this yoga practice has helped me to see I’m part of a bigger picture in life!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24. What made the author sign up for the yoga class?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A. Her currently disabled knee.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Her being uncoordinated.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Her failure to find her car.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Her serious mental disease.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25. What can we learn about the author from paragraph 3?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A. Lack of confidence prevented her doing yoga.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The temperature was difficult to bear in yoga classes.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She couldn’t stand the pain the knee injury brought.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She was greatly impacted by negative thoughts at first.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26. What effect did yoga have on the author?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A. She did better than her classmates at school.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Her physical and mental states have improved a lot.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She has developed many healthy eating habits.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Her social circle was widened in the yoga classes.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7. What is the author’s purpose in writing the passage?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A. To share her experience in taking yoga classes.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To call on readers to sign up for yoga courses.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To present the benefits of practicing yoga regularly.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To show readers the necessary skills needed to do yoga.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center"/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C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First constructed in the 10th century as a part of a villa, the garden of Keyuan in Suzhou,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Jiangsu province, was rebuilt and redecorated on numerous occasions throughout history until it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became a Confucian academy in 1805. The waterscape, rockeries and flourishing willows may have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greeted students to step into a “painting” where earthly beauty and dynamics of a real world can be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felt.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However, in recent history, the shine of the past seems to have been forgotten by the passing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of time. The pond was muddy. Rocks were unstable. Plants were withering. Termites also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damaged the buildings, the structure of which had been damaged through decades of neglect. The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contrast became even more regrettable when the Great Wave Pavilion, a garden on the UNESCO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World Heritage List that is just a few meters away across a narrow lane, was crowded with tourists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every day.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When Keyuan was handed to He Fengchun, an experienced garden renovation designer, in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2016, her work to make “</w:t>
      </w:r>
      <w:r>
        <w:rPr>
          <w:rFonts w:ascii="Times New Roman" w:hAnsi="Times New Roman" w:eastAsia="宋体" w:cs="Times New Roman"/>
          <w:b/>
          <w:bCs/>
          <w:i/>
          <w:iCs/>
          <w:color w:val="auto"/>
          <w:sz w:val="21"/>
          <w:szCs w:val="21"/>
          <w:u w:val="single"/>
          <w:lang w:eastAsia="zh-CN"/>
        </w:rPr>
        <w:t>the pearl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” shine again was challenging. “Every step in the restoring and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decorating process has to follow historical recordings,” says the designer. “It took just more than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one year for us to actually renovate this garden, but much longer time was spent in evaluating every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detail in the plan and making sure of its historical accuracy,” she says.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Renovation of Keyuan was recognized with an Asia-Pacific Award for Cultural Heritage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Conservation by UNESCO in 2021. A bright and elegant garden is now accessible to visitors and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jointly describes a culturally rich neighborhood with the Great Wave Pavilion.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And now, to keep healthy, it also needs regular maintenance, in which modern science plays a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key role. For example, with support of big data analysis and scientific evaluation of impact brought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by tourism, the largest numbers of visitors — within a day or even an hour — are set for every key site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to create a comfortable experience for both tourists and the gardens.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28. What do the underlined words “</w:t>
      </w:r>
      <w:r>
        <w:rPr>
          <w:rFonts w:ascii="Times New Roman" w:hAnsi="Times New Roman" w:eastAsia="宋体" w:cs="Times New Roman"/>
          <w:b/>
          <w:bCs/>
          <w:i/>
          <w:iCs/>
          <w:color w:val="auto"/>
          <w:sz w:val="21"/>
          <w:szCs w:val="21"/>
          <w:lang w:eastAsia="zh-CN"/>
        </w:rPr>
        <w:t>the pearl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” in paragraph 3 refer to?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A. Keyuan.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The UNESCO World Heritage.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Renovation of Keyuan.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The Great Wave Pavilion.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29. What does the designer say about renovating Keyuan?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A. It’s practical.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It’s significant.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It’s time-consuming.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It’s urgently needed.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30. What does the author want to tell us by the example in the last paragraph?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A. The need to limit the number of visitors.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The negative impact tourism has on gardens.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The comfortable experience gardens give visitors.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The role modern science plays in protecting gardens.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31. What is the most suitable title for the text?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A. The Process of Repairing Keyuan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Beauty of Classical Suzhou Gardens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The Shining of the Garden of Keyuan Again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Classical Gardens of World Cultural Heritage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center"/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D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People with social anxiety may benefit from mindfulness therapy combined with exposure to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odours (a particular smell, especially an unpleasant smell) from others’ sweat, according to a study.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Lead researcher Elisa Vigna, of the Karolinska Institute in Stockholm, Sweden, explained that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an individual’s state of mind caused the production of chemo-signals in sweat that communicated an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emotional state and produced corresponding responses in other people.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“The results of our initial study show that combining these chemo-signals with mindfulness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therapy seems to produce better results in treating social anxiety than can be achieved by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mindfulness therapy alone,” she said.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The study — which is being presented this week at the European congress of psychiatry in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Paris — involved collecting sweat from volunteers, and then exposing patients being treated for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social anxiety to chemo-signals extracted from those samples. The samples were collected from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people who were watching clips from films chosen to </w:t>
      </w:r>
      <w:r>
        <w:rPr>
          <w:rFonts w:ascii="Times New Roman" w:hAnsi="Times New Roman" w:eastAsia="宋体" w:cs="Times New Roman"/>
          <w:b/>
          <w:bCs/>
          <w:i/>
          <w:iCs/>
          <w:color w:val="auto"/>
          <w:sz w:val="21"/>
          <w:szCs w:val="21"/>
          <w:u w:val="single"/>
          <w:lang w:eastAsia="zh-CN"/>
        </w:rPr>
        <w:t>elicit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particular emotional states, such as fear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or happiness. They included 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  <w:lang w:eastAsia="zh-CN"/>
        </w:rPr>
        <w:t>Mr. Bean’s Holiday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and 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  <w:lang w:eastAsia="zh-CN"/>
        </w:rPr>
        <w:t>Sister Act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, as well as horror films such as 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  <w:lang w:eastAsia="zh-CN"/>
        </w:rPr>
        <w:t>The</w:t>
      </w:r>
      <w:r>
        <w:rPr>
          <w:rFonts w:hint="eastAsia" w:ascii="Times New Roman" w:hAnsi="Times New Roman" w:eastAsia="宋体" w:cs="Times New Roman"/>
          <w:i/>
          <w:iCs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  <w:lang w:eastAsia="zh-CN"/>
        </w:rPr>
        <w:t>Grudge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Once the sweat had been collected, researchers selected 48 women, all of whom suffered from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social anxiety, and divided them into three groups, each of 16 people. Over two days, they all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underwent mindfulness therapy for social anxiety. At the same time, each group was exposed to the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odour samples or to clean air.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The study found that the women who had been exposed to the odour samples responded better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to the therapy. Patients who undertook one treatment session of mindfulness therapy together with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being exposed to human body odours showed about 39% reduction in anxiety scores. There was a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17% reduction in anxiety scores after one treatment session in the group receiving only the therapy.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Vigna said: “We were a little surprised to find that the emotional state of the person producing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the sweat didn’t differ in treatment outcomes: sweat produced while someone was happy had the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same effect as someone who had been scared by a movie clip. So there may be something about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human chemo-signals in sweat generally which affects the response to treatment. It may be that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simply being exposed to the presence of someone else has this effect, but we need to confirm this.”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32. What can be inferred from Elisa Vigna’s words?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A. She has got the results of the final research.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Mindfulness therapy alone was of little use.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Chemo-signals produced better results than mindfulness therapy.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Mindfulness training worked better when combined with chemo-signals.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33. Which of the following is </w:t>
      </w:r>
      <w:r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TRUE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about the study?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A. All groups were exposed to the odour samples.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39% of the patients benefited from odours of others’ sweat.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All participants received mindfulness therapy for social anxiety.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The emotional state of the person producing the sweat mattered.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34. What does the underlined word “</w:t>
      </w:r>
      <w:r>
        <w:rPr>
          <w:rFonts w:ascii="Times New Roman" w:hAnsi="Times New Roman" w:eastAsia="宋体" w:cs="Times New Roman"/>
          <w:b/>
          <w:bCs/>
          <w:i/>
          <w:iCs/>
          <w:color w:val="auto"/>
          <w:sz w:val="21"/>
          <w:szCs w:val="21"/>
          <w:lang w:eastAsia="zh-CN"/>
        </w:rPr>
        <w:t>elicit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” mean in paragraph 4?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A. To cause something to happen.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To remove it completely.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To make your meaning clearer.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To make something stronger.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35. What may the researchers do next?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A. Promote the result of the research.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Treat people with the new method.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Confirm what affects the responses.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Do the same experiment with 48 men.</w:t>
      </w:r>
    </w:p>
    <w:p>
      <w:pPr>
        <w:pStyle w:val="10"/>
        <w:tabs>
          <w:tab w:val="left" w:pos="360"/>
          <w:tab w:val="left" w:pos="2760"/>
          <w:tab w:val="left" w:pos="5160"/>
          <w:tab w:val="left" w:pos="7560"/>
        </w:tabs>
        <w:spacing w:line="276" w:lineRule="auto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第二节</w:t>
      </w:r>
      <w:r>
        <w:rPr>
          <w:rFonts w:ascii="Times New Roman" w:hAnsi="Times New Roman" w:cs="Times New Roman"/>
          <w:sz w:val="21"/>
          <w:szCs w:val="21"/>
        </w:rPr>
        <w:t xml:space="preserve"> （</w:t>
      </w:r>
      <w:r>
        <w:rPr>
          <w:rFonts w:ascii="Times New Roman" w:hAnsi="Times New Roman" w:eastAsia="楷体" w:cs="Times New Roman"/>
          <w:sz w:val="21"/>
          <w:szCs w:val="21"/>
        </w:rPr>
        <w:t>共5小题</w:t>
      </w:r>
      <w:r>
        <w:rPr>
          <w:rFonts w:ascii="Times New Roman" w:hAnsi="Times New Roman" w:eastAsia="楷体" w:cs="Times New Roman"/>
          <w:sz w:val="21"/>
          <w:szCs w:val="21"/>
          <w:lang w:val="en-US" w:bidi="en-US"/>
        </w:rPr>
        <w:t>；</w:t>
      </w:r>
      <w:r>
        <w:rPr>
          <w:rFonts w:ascii="Times New Roman" w:hAnsi="Times New Roman" w:eastAsia="楷体" w:cs="Times New Roman"/>
          <w:sz w:val="21"/>
          <w:szCs w:val="21"/>
        </w:rPr>
        <w:t>每小题</w:t>
      </w:r>
      <w:r>
        <w:rPr>
          <w:rFonts w:ascii="Times New Roman" w:hAnsi="Times New Roman" w:eastAsia="楷体" w:cs="Times New Roman"/>
          <w:sz w:val="21"/>
          <w:szCs w:val="21"/>
          <w:lang w:val="en-US" w:bidi="en-US"/>
        </w:rPr>
        <w:t>2.5</w:t>
      </w:r>
      <w:r>
        <w:rPr>
          <w:rFonts w:ascii="Times New Roman" w:hAnsi="Times New Roman" w:eastAsia="楷体" w:cs="Times New Roman"/>
          <w:sz w:val="21"/>
          <w:szCs w:val="21"/>
        </w:rPr>
        <w:t>分，满分</w:t>
      </w:r>
      <w:r>
        <w:rPr>
          <w:rFonts w:ascii="Times New Roman" w:hAnsi="Times New Roman" w:eastAsia="楷体" w:cs="Times New Roman"/>
          <w:sz w:val="21"/>
          <w:szCs w:val="21"/>
          <w:lang w:val="en-US" w:bidi="en-US"/>
        </w:rPr>
        <w:t>12.5</w:t>
      </w:r>
      <w:r>
        <w:rPr>
          <w:rFonts w:ascii="Times New Roman" w:hAnsi="Times New Roman" w:eastAsia="楷体" w:cs="Times New Roman"/>
          <w:sz w:val="21"/>
          <w:szCs w:val="21"/>
        </w:rPr>
        <w:t>分</w:t>
      </w:r>
      <w:r>
        <w:rPr>
          <w:rFonts w:ascii="Times New Roman" w:hAnsi="Times New Roman" w:cs="Times New Roman"/>
          <w:sz w:val="21"/>
          <w:szCs w:val="21"/>
        </w:rPr>
        <w:t>）</w:t>
      </w:r>
    </w:p>
    <w:p>
      <w:pPr>
        <w:pStyle w:val="10"/>
        <w:tabs>
          <w:tab w:val="left" w:pos="360"/>
          <w:tab w:val="left" w:pos="2760"/>
          <w:tab w:val="left" w:pos="5160"/>
          <w:tab w:val="left" w:pos="7560"/>
        </w:tabs>
        <w:spacing w:line="276" w:lineRule="auto"/>
        <w:ind w:firstLine="4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阅读下面短文，从短文后的选项中选出可以填入空白处的最佳选项。选项中有两项为多余选项。</w:t>
      </w:r>
    </w:p>
    <w:bookmarkEnd w:id="1"/>
    <w:p>
      <w:pPr>
        <w:tabs>
          <w:tab w:val="left" w:pos="360"/>
          <w:tab w:val="left" w:pos="2760"/>
          <w:tab w:val="left" w:pos="5160"/>
          <w:tab w:val="left" w:pos="7560"/>
        </w:tabs>
        <w:jc w:val="center"/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Build up your self-confidence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Self-confidence is about trusting your judgment and your ability to do something well. It is also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about being willing to consider the possibility that you are wrong and to change your mind. It is a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combination of courage and humility, which leads to open-minded thinking. Low self-confidence,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in contrast, will make you feel unsuccessful, unmotivated and inferior to others.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    36    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When you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do try, your lack of trust in yourself may ultimately lead you to fail.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The reasons for low self-confidence are many and varied, and often differ from person to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person.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    37    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They may find it difficult to develop self-confidence if their parents are critical or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overprotective. Once they fail to fulfill expectations, they may feel bad about themselves and get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trapped in the cage of self-doubt.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    38    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If a child gets bullied in school or in the neighborhood, he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or she may be afraid of speaking in public, even when he or she grows up to be an adult.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    39    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Firstly, work on positive thinking. A positive attitude will lead to positive results. Do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not worry about letting others down. All they expect is that you do your best. Turn your negative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thoughts into positive ones. You can always talk to yourself in a positive way, such as “I can do it!”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or “I’ll give it another try!” Secondly, set realistic goals for yourself and visualize yourself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achieving these goals.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    40    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Therefore, it is important to break down the overall goal into smaller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and more measurable tasks. For those tasks you are not so sure about, ask your friends or family for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advice. Also, understand that it is perfectly normal if you do not succeed in completing a task.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Finally, permit yourself to make mistakes. It is not always possible to get things right the first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time. Therefore, do not always feel bad about yourself when you make a mistake, but accept it as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an opportunity to reflect on what has gone wrong and how you can do better when you try again.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Recognize your mistakes and make a plan to avoid them in the future.</w:t>
      </w:r>
    </w:p>
    <w:tbl>
      <w:tblPr>
        <w:tblStyle w:val="5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</w:tcPr>
          <w:p>
            <w:pPr>
              <w:tabs>
                <w:tab w:val="left" w:pos="360"/>
                <w:tab w:val="left" w:pos="2760"/>
                <w:tab w:val="left" w:pos="5160"/>
                <w:tab w:val="left" w:pos="7560"/>
              </w:tabs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A. Confidence is built on a sense of accomplishment.</w:t>
            </w:r>
          </w:p>
          <w:p>
            <w:pPr>
              <w:tabs>
                <w:tab w:val="left" w:pos="360"/>
                <w:tab w:val="left" w:pos="2760"/>
                <w:tab w:val="left" w:pos="5160"/>
                <w:tab w:val="left" w:pos="7560"/>
              </w:tabs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B. The overall goal must be based on your own capability.</w:t>
            </w:r>
          </w:p>
          <w:p>
            <w:pPr>
              <w:tabs>
                <w:tab w:val="left" w:pos="360"/>
                <w:tab w:val="left" w:pos="2760"/>
                <w:tab w:val="left" w:pos="5160"/>
                <w:tab w:val="left" w:pos="7560"/>
              </w:tabs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C. The good news is that your self-confidence can be improved.</w:t>
            </w:r>
          </w:p>
          <w:p>
            <w:pPr>
              <w:tabs>
                <w:tab w:val="left" w:pos="360"/>
                <w:tab w:val="left" w:pos="2760"/>
                <w:tab w:val="left" w:pos="5160"/>
                <w:tab w:val="left" w:pos="7560"/>
              </w:tabs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D. Building up your self-confidence is of great benefits as follows.</w:t>
            </w:r>
          </w:p>
          <w:p>
            <w:pPr>
              <w:tabs>
                <w:tab w:val="left" w:pos="360"/>
                <w:tab w:val="left" w:pos="2760"/>
                <w:tab w:val="left" w:pos="5160"/>
                <w:tab w:val="left" w:pos="7560"/>
              </w:tabs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E. Negative experiences also have a huge impact on self-confidence.</w:t>
            </w:r>
          </w:p>
          <w:p>
            <w:pPr>
              <w:tabs>
                <w:tab w:val="left" w:pos="360"/>
                <w:tab w:val="left" w:pos="2760"/>
                <w:tab w:val="left" w:pos="5160"/>
                <w:tab w:val="left" w:pos="7560"/>
              </w:tabs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F. It often prevents you from doing your best and perhaps from even trying.</w:t>
            </w:r>
          </w:p>
          <w:p>
            <w:pPr>
              <w:tabs>
                <w:tab w:val="left" w:pos="360"/>
                <w:tab w:val="left" w:pos="2760"/>
                <w:tab w:val="left" w:pos="5160"/>
                <w:tab w:val="left" w:pos="7560"/>
              </w:tabs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G. One of the reasons is the home environment where children grow and develop.</w:t>
            </w:r>
          </w:p>
        </w:tc>
      </w:tr>
    </w:tbl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>
      <w:pPr>
        <w:pStyle w:val="10"/>
        <w:tabs>
          <w:tab w:val="left" w:pos="360"/>
          <w:tab w:val="left" w:pos="2760"/>
          <w:tab w:val="left" w:pos="5160"/>
          <w:tab w:val="left" w:pos="7560"/>
        </w:tabs>
        <w:spacing w:line="276" w:lineRule="auto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bookmarkStart w:id="2" w:name="_Hlk83500305"/>
      <w:r>
        <w:rPr>
          <w:rFonts w:ascii="Times New Roman" w:hAnsi="Times New Roman" w:eastAsia="黑体" w:cs="Times New Roman"/>
          <w:sz w:val="21"/>
          <w:szCs w:val="21"/>
        </w:rPr>
        <w:t>第三部分  语言运用</w:t>
      </w: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eastAsia="楷体" w:cs="Times New Roman"/>
          <w:sz w:val="21"/>
          <w:szCs w:val="21"/>
        </w:rPr>
        <w:t>共两节</w:t>
      </w:r>
      <w:r>
        <w:rPr>
          <w:rFonts w:ascii="Times New Roman" w:hAnsi="Times New Roman" w:eastAsia="楷体" w:cs="Times New Roman"/>
          <w:sz w:val="21"/>
          <w:szCs w:val="21"/>
          <w:lang w:val="en-US" w:bidi="en-US"/>
        </w:rPr>
        <w:t>，</w:t>
      </w:r>
      <w:r>
        <w:rPr>
          <w:rFonts w:ascii="Times New Roman" w:hAnsi="Times New Roman" w:eastAsia="楷体" w:cs="Times New Roman"/>
          <w:sz w:val="21"/>
          <w:szCs w:val="21"/>
        </w:rPr>
        <w:t>满分30分</w:t>
      </w:r>
      <w:r>
        <w:rPr>
          <w:rFonts w:ascii="Times New Roman" w:hAnsi="Times New Roman" w:cs="Times New Roman"/>
          <w:sz w:val="21"/>
          <w:szCs w:val="21"/>
        </w:rPr>
        <w:t>）</w:t>
      </w:r>
    </w:p>
    <w:p>
      <w:pPr>
        <w:pStyle w:val="10"/>
        <w:tabs>
          <w:tab w:val="left" w:pos="360"/>
          <w:tab w:val="left" w:pos="2760"/>
          <w:tab w:val="left" w:pos="5160"/>
          <w:tab w:val="left" w:pos="7560"/>
        </w:tabs>
        <w:spacing w:line="276" w:lineRule="auto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第一节</w:t>
      </w:r>
      <w:r>
        <w:rPr>
          <w:rFonts w:ascii="Times New Roman" w:hAnsi="Times New Roman" w:cs="Times New Roman"/>
          <w:sz w:val="21"/>
          <w:szCs w:val="21"/>
        </w:rPr>
        <w:t xml:space="preserve"> （</w:t>
      </w:r>
      <w:r>
        <w:rPr>
          <w:rFonts w:ascii="Times New Roman" w:hAnsi="Times New Roman" w:eastAsia="楷体" w:cs="Times New Roman"/>
          <w:sz w:val="21"/>
          <w:szCs w:val="21"/>
        </w:rPr>
        <w:t>共15小题；每小题1分，满分15分</w:t>
      </w:r>
      <w:r>
        <w:rPr>
          <w:rFonts w:ascii="Times New Roman" w:hAnsi="Times New Roman" w:cs="Times New Roman"/>
          <w:sz w:val="21"/>
          <w:szCs w:val="21"/>
        </w:rPr>
        <w:t>）</w:t>
      </w:r>
    </w:p>
    <w:p>
      <w:pPr>
        <w:pStyle w:val="10"/>
        <w:tabs>
          <w:tab w:val="left" w:pos="360"/>
          <w:tab w:val="left" w:pos="2760"/>
          <w:tab w:val="left" w:pos="5160"/>
          <w:tab w:val="left" w:pos="7560"/>
        </w:tabs>
        <w:spacing w:line="276" w:lineRule="auto"/>
        <w:ind w:firstLine="4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阅读下面短文，从每题所给的</w:t>
      </w:r>
      <w:r>
        <w:rPr>
          <w:rFonts w:ascii="Times New Roman" w:hAnsi="Times New Roman" w:cs="Times New Roman"/>
          <w:sz w:val="21"/>
          <w:szCs w:val="21"/>
          <w:lang w:val="en-US" w:bidi="en-US"/>
        </w:rPr>
        <w:t>A、B、C、D</w:t>
      </w:r>
      <w:r>
        <w:rPr>
          <w:rFonts w:ascii="Times New Roman" w:hAnsi="Times New Roman" w:cs="Times New Roman"/>
          <w:sz w:val="21"/>
          <w:szCs w:val="21"/>
        </w:rPr>
        <w:t>四个选项中选出可以填入空白处的最佳选项。</w:t>
      </w:r>
    </w:p>
    <w:bookmarkEnd w:id="2"/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bookmarkStart w:id="3" w:name="_Hlk83500320"/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I was sitting in a chemistry class when I and six other kids were called down to the counselor’s(顾问) office. It was pretty strange because none of us were “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41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” students. We all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42  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what she wanted to say.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This was when she told us she would be choosing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43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of us to be nominated(提名) for the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largest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44  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in Canada. I never realized I was that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45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. She said, since we all had a(n)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46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high average, she would talk to our teachers to see who most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47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it.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 week later, I got an email from the counselor. It was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48  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to me and another student at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the meeting. I was shocked; this must have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49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we were the two people she would be choosing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from. We were required to write about where we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50  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ourselves in ten years. I knew I had to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make this count. I spoke from the heart, describing my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51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life: living in the big city, having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finished my degree, doing what I loved every day.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About another week later, I got called back to her office, only me. I didn’t want to be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overexcited because maybe she was being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52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, telling me I wasn’t chosen. She told me I was the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one picked. Nobody could have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53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my smile, what a moment!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She told me about all the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54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things my teachers said about me; I never realized I was held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in such high-regard to them. Over 350,000 students graduate from high school every year and I was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one of the only 1,500 kids nominated for this scholarship across all of Canada.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55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, I didn’t win in the last round but I’d still like to thank everyone who helped me get to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where I am today.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41. A. problem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intelligent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talented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normal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42. A. reflected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hoped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wondered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ensured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43. A. both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one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all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none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44. A. ceremony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business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group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scholarship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45. A. honest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popular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excellent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eager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46. A. different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similar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strong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accurate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47. A. deserved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consulted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declared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performed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48. A. attached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carried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returned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addressed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49. A. meant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predicted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allowed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demanded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50. A. see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behave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enjoy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suit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51. A. busy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perfect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reasonable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wild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52. A. ashamed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patient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personal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fair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53. A. torn down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kept up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brought about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held back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54. A. awkward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important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negative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beautiful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55. A. Naturally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B. Luckily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C. Unfortunately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D. Strangely</w:t>
      </w:r>
    </w:p>
    <w:p>
      <w:pPr>
        <w:pStyle w:val="10"/>
        <w:tabs>
          <w:tab w:val="left" w:pos="360"/>
          <w:tab w:val="left" w:pos="2760"/>
          <w:tab w:val="left" w:pos="5160"/>
          <w:tab w:val="left" w:pos="7560"/>
        </w:tabs>
        <w:spacing w:line="276" w:lineRule="auto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第二节</w:t>
      </w: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eastAsia="楷体" w:cs="Times New Roman"/>
          <w:sz w:val="21"/>
          <w:szCs w:val="21"/>
        </w:rPr>
        <w:t>共10小题；每小题1.5分，满分15分</w:t>
      </w:r>
      <w:r>
        <w:rPr>
          <w:rFonts w:ascii="Times New Roman" w:hAnsi="Times New Roman" w:cs="Times New Roman"/>
          <w:sz w:val="21"/>
          <w:szCs w:val="21"/>
        </w:rPr>
        <w:t>）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276" w:lineRule="auto"/>
        <w:ind w:firstLine="420" w:firstLineChars="200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bookmarkStart w:id="4" w:name="bookmark13"/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阅读下面短文，在空白处填入1个适当的单词或括号内单词的正确形式。</w:t>
      </w:r>
      <w:bookmarkEnd w:id="4"/>
    </w:p>
    <w:bookmarkEnd w:id="3"/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The Forbidden City, also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    56    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(refer) to as the Palace Museum in the modern days, is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located in the heart of Beijing. It is an ancient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    57    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(architecture) complex with a history of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more than 600 years. In the Ming and Qing Dynasties, twenty-four emperors lived here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    58    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(rule) China for nearly 500 years.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The buildings in the Forbidden City are all covered with yellow glazed tile(琉璃瓦)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    59    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(roof) with red columns and high walls beneath, symbolizing the noble status of the royal family.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In addition to its magnificent appearance, the Palace Museum also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    60    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(house) over one million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pieces of cultural relics and treasures.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After the end of the Qing Dynasty, the Palace Museum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    61    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(establish) in 1925, allowing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tourists at home and abroad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    62    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(visit) the architecture and appreciate the artistic treasures.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In recent years, the 600-year-old Forbidden City has become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    63    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Internet celebrity,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launching thousands of cultural and artistic products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    64    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stationery(文具) and furnishings to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clothing and cosmetics(化妆品). A “Digital Forbidden City” has also been created, allowing people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to visit the palace in an immersive way.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As a new day begins, the ancient Forbidden City continues to welcome visitors from all over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the world. Be it on-site </w:t>
      </w:r>
      <w:r>
        <w:rPr>
          <w:rFonts w:ascii="Times New Roman" w:hAnsi="Times New Roman" w:cs="Times New Roman"/>
          <w:color w:val="auto"/>
          <w:sz w:val="21"/>
          <w:szCs w:val="21"/>
          <w:u w:val="single"/>
          <w:lang w:eastAsia="zh-CN"/>
        </w:rPr>
        <w:t xml:space="preserve">         65        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online, your visit to the Palace Museum may help you travel through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time and space and appreciate the time-honored Chinese culture.</w:t>
      </w:r>
    </w:p>
    <w:p>
      <w:pPr>
        <w:pStyle w:val="10"/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ind w:firstLine="0"/>
        <w:rPr>
          <w:rFonts w:ascii="Times New Roman" w:hAnsi="Times New Roman" w:cs="Times New Roman"/>
          <w:sz w:val="21"/>
          <w:szCs w:val="21"/>
          <w:lang w:val="en-US"/>
        </w:rPr>
      </w:pPr>
    </w:p>
    <w:p>
      <w:pPr>
        <w:pStyle w:val="10"/>
        <w:tabs>
          <w:tab w:val="left" w:pos="360"/>
          <w:tab w:val="left" w:pos="2760"/>
          <w:tab w:val="left" w:pos="5160"/>
          <w:tab w:val="left" w:pos="7560"/>
        </w:tabs>
        <w:spacing w:line="276" w:lineRule="auto"/>
        <w:ind w:firstLine="0"/>
        <w:rPr>
          <w:rFonts w:ascii="Times New Roman" w:hAnsi="Times New Roman" w:cs="Times New Roman"/>
          <w:sz w:val="21"/>
          <w:szCs w:val="21"/>
        </w:rPr>
      </w:pPr>
      <w:bookmarkStart w:id="5" w:name="_Hlk83500430"/>
      <w:r>
        <w:rPr>
          <w:rFonts w:ascii="Times New Roman" w:hAnsi="Times New Roman" w:eastAsia="黑体" w:cs="Times New Roman"/>
          <w:sz w:val="21"/>
          <w:szCs w:val="21"/>
        </w:rPr>
        <w:t>第四部分  写作</w:t>
      </w: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eastAsia="楷体" w:cs="Times New Roman"/>
          <w:sz w:val="21"/>
          <w:szCs w:val="21"/>
        </w:rPr>
        <w:t>共两节，满分</w:t>
      </w:r>
      <w:r>
        <w:rPr>
          <w:rFonts w:ascii="Times New Roman" w:hAnsi="Times New Roman" w:eastAsia="楷体" w:cs="Times New Roman"/>
          <w:sz w:val="21"/>
          <w:szCs w:val="21"/>
          <w:lang w:val="en-US" w:bidi="en-US"/>
        </w:rPr>
        <w:t>40</w:t>
      </w:r>
      <w:r>
        <w:rPr>
          <w:rFonts w:ascii="Times New Roman" w:hAnsi="Times New Roman" w:eastAsia="楷体" w:cs="Times New Roman"/>
          <w:sz w:val="21"/>
          <w:szCs w:val="21"/>
        </w:rPr>
        <w:t>分</w:t>
      </w:r>
      <w:r>
        <w:rPr>
          <w:rFonts w:ascii="Times New Roman" w:hAnsi="Times New Roman" w:cs="Times New Roman"/>
          <w:sz w:val="21"/>
          <w:szCs w:val="21"/>
        </w:rPr>
        <w:t>）</w:t>
      </w:r>
    </w:p>
    <w:bookmarkEnd w:id="5"/>
    <w:p>
      <w:pPr>
        <w:pStyle w:val="10"/>
        <w:tabs>
          <w:tab w:val="left" w:pos="360"/>
          <w:tab w:val="left" w:pos="2760"/>
          <w:tab w:val="left" w:pos="5160"/>
          <w:tab w:val="left" w:pos="7560"/>
        </w:tabs>
        <w:spacing w:line="276" w:lineRule="auto"/>
        <w:ind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第一节</w:t>
      </w: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eastAsia="楷体" w:cs="Times New Roman"/>
          <w:sz w:val="21"/>
          <w:szCs w:val="21"/>
        </w:rPr>
        <w:t>满分15分</w:t>
      </w:r>
      <w:r>
        <w:rPr>
          <w:rFonts w:ascii="Times New Roman" w:hAnsi="Times New Roman" w:cs="Times New Roman"/>
          <w:sz w:val="21"/>
          <w:szCs w:val="21"/>
        </w:rPr>
        <w:t>）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6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6.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假定你是国际交流中心负责人，拟组织各校国际交流生本周末去湖南省博物院参观“世纪动脉·万里茶道”文物联展，请你用英语写一则通知，要点如下：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1. 活动目的；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2. 参加人员；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3. 活动安排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时间、交通方式等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）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。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注意：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1. 写作词数应为80左右；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2. 请按如下格式在答题卡的相应位置作答。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参考词汇：“世纪动脉·万里茶道”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The Tea Road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5160"/>
          <w:tab w:val="left" w:pos="7560"/>
        </w:tabs>
        <w:jc w:val="center"/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Notice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Fellow international students,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5160"/>
          <w:tab w:val="left" w:pos="7560"/>
        </w:tabs>
        <w:jc w:val="right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International Exchange Center</w:t>
      </w:r>
    </w:p>
    <w:p>
      <w:pPr>
        <w:pStyle w:val="10"/>
        <w:tabs>
          <w:tab w:val="left" w:pos="360"/>
          <w:tab w:val="left" w:pos="2760"/>
          <w:tab w:val="left" w:pos="5160"/>
          <w:tab w:val="left" w:pos="7560"/>
        </w:tabs>
        <w:spacing w:line="276" w:lineRule="auto"/>
        <w:ind w:firstLine="0"/>
        <w:rPr>
          <w:rFonts w:ascii="Times New Roman" w:hAnsi="Times New Roman" w:cs="Times New Roman"/>
          <w:sz w:val="21"/>
          <w:szCs w:val="21"/>
        </w:rPr>
      </w:pPr>
      <w:bookmarkStart w:id="6" w:name="bookmark15"/>
      <w:r>
        <w:rPr>
          <w:rFonts w:ascii="Times New Roman" w:hAnsi="Times New Roman" w:eastAsia="黑体" w:cs="Times New Roman"/>
          <w:sz w:val="21"/>
          <w:szCs w:val="21"/>
        </w:rPr>
        <w:t>第二节</w:t>
      </w: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eastAsia="楷体" w:cs="Times New Roman"/>
          <w:sz w:val="21"/>
          <w:szCs w:val="21"/>
        </w:rPr>
        <w:t>满分25分</w:t>
      </w:r>
      <w:r>
        <w:rPr>
          <w:rFonts w:ascii="Times New Roman" w:hAnsi="Times New Roman" w:cs="Times New Roman"/>
          <w:sz w:val="21"/>
          <w:szCs w:val="21"/>
        </w:rPr>
        <w:t>）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spacing w:line="276" w:lineRule="auto"/>
        <w:ind w:firstLine="420" w:firstLineChars="200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阅读下面材料，根据其内容和所给段落开头语续写两段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，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使之构成一篇完整的</w:t>
      </w:r>
      <w:bookmarkEnd w:id="6"/>
      <w:bookmarkStart w:id="7" w:name="bookmark17"/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短文。</w:t>
      </w:r>
      <w:bookmarkEnd w:id="7"/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Cheemi was a poor orphan living in Pune. Nobody knew where she had come from. Yet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everyone accepted the frail little girl and named her Cheemi — the little sparrow. She helped people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by doing odd jobs for them, such as fetching vegetables from the corner shop or looking after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babies when their mothers went shopping.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Everybody in the neighbourhood liked Cheemi, except Kelly. Kelly was the richest woman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there. Cheemi, in her eyes, was dirty and inferior to her. Therefore, she would not allow Cheemi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into her big house. The house was almost like a mansion with big wooden carved doors and huge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halls. Surprisingly, the windows of the rooms decorated with beads and curtains were very small.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Kelly lived with her son, her daughter-in-law Gina and her little grandson, Carl. Carl was a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great favourite with the girls. Gina was a very nice, educated lady and didn’t mind Carl being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carried by others. Kelly, however, never allowed Cheemi to touch Carl. How Cheemi wished she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could play with him!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That year, Panshet Dam collapsed and the waters of the Mutha river, near Pune, had entered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the city. The water rose fast. There was confusion everywhere. Police vans were trying to help.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When water entered their house, Kelly and Gina were on the ground floor. Within seconds the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water rose. The police persuaded Kelly and Gina to climb to the top floor. In the hurry and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confusion, they forgot that Carl was sleeping on the first floor!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The staircases were flooded. It was impossible to get to the bedroom on the first floor. The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door to the room was closed but not bolted(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闩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上). Any moment the water could rush in. The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women panicked. “Carl!” they cried. “What will happen to our Carl?”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Suddenly the police discovered that one of the bedroom windows was open, but it was too small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for an adult to crawl in. Only a child could. But no one was willing to let their children take the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risk.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注意：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1. 续写词数应为150左右；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2. 请按如下格式在答题卡的相应位置作答。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u w:val="single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Out of nowhere, Cheemi appeared.</w:t>
      </w:r>
      <w:r>
        <w:rPr>
          <w:rFonts w:ascii="Times New Roman" w:hAnsi="Times New Roman" w:eastAsia="宋体" w:cs="Times New Roman"/>
          <w:color w:val="auto"/>
          <w:sz w:val="21"/>
          <w:szCs w:val="21"/>
          <w:u w:val="single"/>
          <w:lang w:eastAsia="zh-CN"/>
        </w:rPr>
        <w:t xml:space="preserve">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  <w:bookmarkStart w:id="8" w:name="_Hlk25224430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bookmarkEnd w:id="8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5160"/>
          <w:tab w:val="left" w:pos="7560"/>
        </w:tabs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1"/>
          <w:u w:val="single"/>
          <w:lang w:eastAsia="zh-CN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/>
        </w:rPr>
        <w:t>Loud cheers greeted Cheemi, a daring and selfless girl.</w:t>
      </w:r>
      <w:r>
        <w:rPr>
          <w:rFonts w:ascii="Times New Roman" w:hAnsi="Times New Roman" w:eastAsia="宋体" w:cs="Times New Roman"/>
          <w:color w:val="auto"/>
          <w:sz w:val="21"/>
          <w:szCs w:val="21"/>
          <w:u w:val="single"/>
          <w:lang w:eastAsia="zh-CN"/>
        </w:rPr>
        <w:t xml:space="preserve">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3600"/>
          <w:tab w:val="left" w:pos="5160"/>
          <w:tab w:val="left" w:pos="672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u w:val="single"/>
          <w:lang w:eastAsia="zh-CN" w:bidi="ar-SA"/>
        </w:rPr>
        <w:t xml:space="preserve">                                                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jc w:val="both"/>
        <w:rPr>
          <w:rFonts w:ascii="Times New Roman" w:hAnsi="Times New Roman" w:eastAsia="宋体" w:cs="Times New Roman"/>
          <w:color w:val="auto"/>
          <w:sz w:val="21"/>
          <w:szCs w:val="21"/>
          <w:lang w:eastAsia="zh-CN" w:bidi="zh-CN"/>
        </w:rPr>
      </w:pPr>
    </w:p>
    <w:p>
      <w:pPr>
        <w:tabs>
          <w:tab w:val="left" w:pos="360"/>
          <w:tab w:val="left" w:pos="2760"/>
          <w:tab w:val="left" w:pos="5160"/>
          <w:tab w:val="left" w:pos="7560"/>
        </w:tabs>
        <w:spacing w:line="300" w:lineRule="exact"/>
        <w:rPr>
          <w:rFonts w:ascii="Times New Roman" w:hAnsi="Times New Roman" w:cs="Times New Roman"/>
          <w:color w:val="auto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360"/>
          <w:tab w:val="left" w:pos="2760"/>
          <w:tab w:val="left" w:pos="5160"/>
          <w:tab w:val="left" w:pos="7560"/>
        </w:tabs>
        <w:adjustRightInd w:val="0"/>
        <w:snapToGrid w:val="0"/>
        <w:spacing w:line="500" w:lineRule="exact"/>
        <w:jc w:val="center"/>
        <w:rPr>
          <w:rFonts w:ascii="Times New Roman" w:hAnsi="Times New Roman" w:eastAsia="仿宋" w:cs="Times New Roman"/>
          <w:b/>
          <w:bCs/>
          <w:color w:val="auto"/>
          <w:kern w:val="2"/>
          <w:sz w:val="36"/>
          <w:szCs w:val="28"/>
          <w:lang w:eastAsia="zh-CN" w:bidi="ar-SA"/>
        </w:rPr>
      </w:pPr>
      <w:r>
        <w:rPr>
          <w:rFonts w:ascii="Times New Roman" w:hAnsi="Times New Roman" w:eastAsia="仿宋" w:cs="Times New Roman"/>
          <w:b/>
          <w:bCs/>
          <w:color w:val="auto"/>
          <w:kern w:val="2"/>
          <w:sz w:val="36"/>
          <w:szCs w:val="28"/>
          <w:lang w:eastAsia="zh-CN" w:bidi="ar-SA"/>
        </w:rPr>
        <w:t>2022-2023-2雅礼中学高三下模拟考试（一）</w:t>
      </w:r>
    </w:p>
    <w:p>
      <w:pPr>
        <w:tabs>
          <w:tab w:val="left" w:pos="360"/>
          <w:tab w:val="left" w:pos="2760"/>
          <w:tab w:val="left" w:pos="5160"/>
          <w:tab w:val="left" w:pos="7560"/>
        </w:tabs>
        <w:adjustRightInd w:val="0"/>
        <w:snapToGrid w:val="0"/>
        <w:spacing w:line="500" w:lineRule="exact"/>
        <w:jc w:val="center"/>
        <w:rPr>
          <w:rFonts w:ascii="Times New Roman" w:hAnsi="Times New Roman" w:eastAsia="仿宋" w:cs="Times New Roman"/>
          <w:b/>
          <w:color w:val="auto"/>
          <w:kern w:val="2"/>
          <w:sz w:val="36"/>
          <w:szCs w:val="28"/>
          <w:lang w:eastAsia="zh-CN" w:bidi="ar-SA"/>
        </w:rPr>
      </w:pPr>
      <w:r>
        <w:rPr>
          <w:rFonts w:ascii="Times New Roman" w:hAnsi="Times New Roman" w:eastAsia="仿宋" w:cs="Times New Roman"/>
          <w:b/>
          <w:bCs/>
          <w:color w:val="auto"/>
          <w:kern w:val="2"/>
          <w:sz w:val="36"/>
          <w:szCs w:val="28"/>
          <w:lang w:eastAsia="zh-CN" w:bidi="ar-SA"/>
        </w:rPr>
        <w:t>（参考答案）</w:t>
      </w:r>
    </w:p>
    <w:p>
      <w:pPr>
        <w:autoSpaceDE w:val="0"/>
        <w:autoSpaceDN w:val="0"/>
        <w:spacing w:line="300" w:lineRule="exact"/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val="zh-CN" w:eastAsia="zh-CN" w:bidi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val="zh-CN" w:eastAsia="zh-CN" w:bidi="zh-CN"/>
        </w:rPr>
        <w:t xml:space="preserve">第一部分  听力  </w:t>
      </w:r>
      <w:r>
        <w:rPr>
          <w:rFonts w:hint="eastAsia" w:ascii="Times New Roman" w:hAnsi="Times New Roman" w:eastAsia="宋体" w:cs="Times New Roman"/>
          <w:b/>
          <w:bCs/>
          <w:color w:val="auto"/>
          <w:sz w:val="22"/>
          <w:szCs w:val="22"/>
          <w:lang w:val="zh-CN" w:eastAsia="zh-CN" w:bidi="zh-CN"/>
        </w:rPr>
        <w:t>略</w:t>
      </w:r>
    </w:p>
    <w:p>
      <w:pPr>
        <w:autoSpaceDE w:val="0"/>
        <w:autoSpaceDN w:val="0"/>
        <w:spacing w:line="300" w:lineRule="exact"/>
        <w:rPr>
          <w:rFonts w:ascii="Times New Roman" w:hAnsi="Times New Roman" w:cs="Times New Roman"/>
          <w:b/>
          <w:bCs/>
          <w:color w:val="auto"/>
          <w:sz w:val="22"/>
          <w:szCs w:val="22"/>
          <w:lang w:val="zh-CN" w:eastAsia="zh-CN" w:bidi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val="zh-CN" w:eastAsia="zh-CN" w:bidi="zh-CN"/>
        </w:rPr>
        <w:t>第二部分  阅读</w:t>
      </w:r>
    </w:p>
    <w:p>
      <w:pPr>
        <w:autoSpaceDE w:val="0"/>
        <w:autoSpaceDN w:val="0"/>
        <w:spacing w:line="300" w:lineRule="exact"/>
        <w:ind w:left="480" w:leftChars="200"/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val="zh-CN" w:eastAsia="zh-CN" w:bidi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val="zh-CN" w:eastAsia="zh-CN" w:bidi="zh-CN"/>
        </w:rPr>
        <w:t>第一节  短文理解</w:t>
      </w:r>
    </w:p>
    <w:p>
      <w:pPr>
        <w:widowControl/>
        <w:tabs>
          <w:tab w:val="left" w:pos="330"/>
          <w:tab w:val="left" w:pos="2530"/>
          <w:tab w:val="left" w:pos="4730"/>
          <w:tab w:val="left" w:pos="6930"/>
        </w:tabs>
        <w:spacing w:line="300" w:lineRule="exact"/>
        <w:ind w:left="480" w:leftChars="200"/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>21—23   DBB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>24—27   ADBA</w:t>
      </w:r>
    </w:p>
    <w:p>
      <w:pPr>
        <w:widowControl/>
        <w:tabs>
          <w:tab w:val="left" w:pos="330"/>
          <w:tab w:val="left" w:pos="2530"/>
          <w:tab w:val="left" w:pos="4730"/>
          <w:tab w:val="left" w:pos="6930"/>
        </w:tabs>
        <w:spacing w:line="300" w:lineRule="exact"/>
        <w:ind w:left="480" w:leftChars="200"/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>28—31   ACDC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>32—35   DCAC</w:t>
      </w:r>
    </w:p>
    <w:p>
      <w:pPr>
        <w:autoSpaceDE w:val="0"/>
        <w:autoSpaceDN w:val="0"/>
        <w:spacing w:line="300" w:lineRule="exact"/>
        <w:ind w:left="480" w:leftChars="200"/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val="zh-CN" w:eastAsia="zh-CN" w:bidi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val="zh-CN" w:eastAsia="zh-CN" w:bidi="zh-CN"/>
        </w:rPr>
        <w:t>第二节  七选五</w:t>
      </w:r>
    </w:p>
    <w:p>
      <w:pPr>
        <w:autoSpaceDE w:val="0"/>
        <w:autoSpaceDN w:val="0"/>
        <w:spacing w:line="300" w:lineRule="exact"/>
        <w:ind w:left="480" w:leftChars="200"/>
        <w:rPr>
          <w:rFonts w:ascii="Times New Roman" w:hAnsi="Times New Roman" w:eastAsia="宋体" w:cs="Times New Roman"/>
          <w:color w:val="auto"/>
          <w:sz w:val="22"/>
          <w:szCs w:val="22"/>
          <w:lang w:val="zh-CN" w:eastAsia="zh-CN" w:bidi="zh-CN"/>
        </w:rPr>
      </w:pPr>
      <w:r>
        <w:rPr>
          <w:rFonts w:ascii="Times New Roman" w:hAnsi="Times New Roman" w:eastAsia="宋体" w:cs="Times New Roman"/>
          <w:color w:val="auto"/>
          <w:sz w:val="22"/>
          <w:szCs w:val="22"/>
          <w:lang w:val="zh-CN" w:eastAsia="zh-CN" w:bidi="zh-CN"/>
        </w:rPr>
        <w:t>36—40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 xml:space="preserve">   FGECA</w:t>
      </w:r>
    </w:p>
    <w:p>
      <w:pPr>
        <w:autoSpaceDE w:val="0"/>
        <w:autoSpaceDN w:val="0"/>
        <w:spacing w:line="300" w:lineRule="exact"/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val="zh-CN" w:eastAsia="zh-CN" w:bidi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val="zh-CN" w:eastAsia="zh-CN" w:bidi="zh-CN"/>
        </w:rPr>
        <w:t>第三部分  语言运用</w:t>
      </w:r>
    </w:p>
    <w:p>
      <w:pPr>
        <w:autoSpaceDE w:val="0"/>
        <w:autoSpaceDN w:val="0"/>
        <w:spacing w:line="300" w:lineRule="exact"/>
        <w:ind w:left="480" w:leftChars="200"/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val="zh-CN" w:eastAsia="zh-CN" w:bidi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val="zh-CN" w:eastAsia="zh-CN" w:bidi="zh-CN"/>
        </w:rPr>
        <w:t>第一节  完形填空</w:t>
      </w:r>
    </w:p>
    <w:p>
      <w:pPr>
        <w:widowControl/>
        <w:tabs>
          <w:tab w:val="left" w:pos="330"/>
          <w:tab w:val="left" w:pos="2530"/>
          <w:tab w:val="left" w:pos="4730"/>
          <w:tab w:val="left" w:pos="6930"/>
        </w:tabs>
        <w:spacing w:line="300" w:lineRule="exact"/>
        <w:ind w:left="480" w:leftChars="200"/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>41—45   ACBDC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>46—50   BADAA</w:t>
      </w:r>
    </w:p>
    <w:p>
      <w:pPr>
        <w:widowControl/>
        <w:tabs>
          <w:tab w:val="left" w:pos="330"/>
          <w:tab w:val="left" w:pos="2530"/>
          <w:tab w:val="left" w:pos="4730"/>
          <w:tab w:val="left" w:pos="6930"/>
        </w:tabs>
        <w:spacing w:line="300" w:lineRule="exact"/>
        <w:ind w:left="480" w:leftChars="200"/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>51—55   BCDDC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 xml:space="preserve"> </w:t>
      </w:r>
    </w:p>
    <w:p>
      <w:pPr>
        <w:autoSpaceDE w:val="0"/>
        <w:autoSpaceDN w:val="0"/>
        <w:spacing w:line="300" w:lineRule="exact"/>
        <w:ind w:left="480" w:leftChars="200"/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eastAsia="zh-CN" w:bidi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val="zh-CN" w:eastAsia="zh-CN" w:bidi="zh-CN"/>
        </w:rPr>
        <w:t>第二节</w:t>
      </w:r>
      <w:r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eastAsia="zh-CN" w:bidi="zh-CN"/>
        </w:rPr>
        <w:t xml:space="preserve">  </w:t>
      </w:r>
      <w:r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val="zh-CN" w:eastAsia="zh-CN" w:bidi="zh-CN"/>
        </w:rPr>
        <w:t>语法填空</w:t>
      </w:r>
    </w:p>
    <w:p>
      <w:pPr>
        <w:widowControl/>
        <w:tabs>
          <w:tab w:val="left" w:pos="330"/>
          <w:tab w:val="left" w:pos="2530"/>
          <w:tab w:val="left" w:pos="4730"/>
          <w:tab w:val="left" w:pos="6930"/>
        </w:tabs>
        <w:spacing w:line="300" w:lineRule="exact"/>
        <w:ind w:left="480" w:leftChars="200"/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t>56.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t>referred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ab/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t>57.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t>architectural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cr/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t>58.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t>ruling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ab/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t>59.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t>roofs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cr/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t>60.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t>houses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ab/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t>61. was establish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>ed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cr/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t>62.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t>to visit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ab/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t>63.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t>an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cr/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t>64.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t>from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ab/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t>65.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 w:bidi="ar-SA"/>
        </w:rPr>
        <w:t>or</w:t>
      </w:r>
      <w:r>
        <w:rPr>
          <w:rFonts w:ascii="Times New Roman" w:hAnsi="Times New Roman" w:eastAsia="宋体" w:cs="Times New Roman"/>
          <w:color w:val="auto"/>
          <w:sz w:val="21"/>
          <w:szCs w:val="21"/>
          <w:lang w:eastAsia="zh-CN" w:bidi="ar-SA"/>
        </w:rPr>
        <w:t xml:space="preserve"> </w:t>
      </w:r>
    </w:p>
    <w:p>
      <w:pPr>
        <w:autoSpaceDE w:val="0"/>
        <w:autoSpaceDN w:val="0"/>
        <w:spacing w:line="300" w:lineRule="exact"/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eastAsia="zh-CN" w:bidi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val="zh-CN" w:eastAsia="zh-CN" w:bidi="zh-CN"/>
        </w:rPr>
        <w:t>第</w:t>
      </w:r>
      <w:r>
        <w:rPr>
          <w:rFonts w:hint="eastAsia" w:ascii="Times New Roman" w:hAnsi="Times New Roman" w:eastAsia="宋体" w:cs="Times New Roman"/>
          <w:b/>
          <w:bCs/>
          <w:color w:val="auto"/>
          <w:sz w:val="22"/>
          <w:szCs w:val="22"/>
          <w:lang w:val="zh-CN" w:eastAsia="zh-CN" w:bidi="zh-CN"/>
        </w:rPr>
        <w:t>四</w:t>
      </w:r>
      <w:r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val="zh-CN" w:eastAsia="zh-CN" w:bidi="zh-CN"/>
        </w:rPr>
        <w:t>部分</w:t>
      </w:r>
      <w:r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eastAsia="zh-CN" w:bidi="zh-CN"/>
        </w:rPr>
        <w:t xml:space="preserve">  </w:t>
      </w:r>
      <w:r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val="zh-CN" w:eastAsia="zh-CN" w:bidi="zh-CN"/>
        </w:rPr>
        <w:t>写作</w:t>
      </w:r>
    </w:p>
    <w:p>
      <w:pPr>
        <w:autoSpaceDE w:val="0"/>
        <w:autoSpaceDN w:val="0"/>
        <w:spacing w:line="300" w:lineRule="exact"/>
        <w:ind w:left="480" w:leftChars="200"/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eastAsia="zh-CN" w:bidi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val="zh-CN" w:eastAsia="zh-CN" w:bidi="zh-CN"/>
        </w:rPr>
        <w:t>第一节</w:t>
      </w:r>
      <w:r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eastAsia="zh-CN" w:bidi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color w:val="auto"/>
          <w:sz w:val="22"/>
          <w:szCs w:val="22"/>
          <w:lang w:eastAsia="zh-CN" w:bidi="zh-CN"/>
        </w:rPr>
        <w:t xml:space="preserve"> </w:t>
      </w:r>
    </w:p>
    <w:p>
      <w:pPr>
        <w:autoSpaceDE w:val="0"/>
        <w:autoSpaceDN w:val="0"/>
        <w:spacing w:line="300" w:lineRule="exact"/>
        <w:jc w:val="center"/>
        <w:rPr>
          <w:rFonts w:ascii="Times New Roman" w:hAnsi="Times New Roman" w:cs="Times New Roman"/>
          <w:b/>
          <w:bCs/>
          <w:color w:val="auto"/>
          <w:kern w:val="2"/>
          <w:sz w:val="21"/>
          <w:lang w:eastAsia="zh-CN" w:bidi="ar-SA"/>
        </w:rPr>
      </w:pPr>
      <w:r>
        <w:rPr>
          <w:rFonts w:hint="eastAsia" w:ascii="Times New Roman" w:hAnsi="Times New Roman" w:cs="Times New Roman"/>
          <w:b/>
          <w:bCs/>
          <w:color w:val="auto"/>
          <w:kern w:val="2"/>
          <w:sz w:val="21"/>
          <w:lang w:eastAsia="zh-CN" w:bidi="ar-SA"/>
        </w:rPr>
        <w:t>Notice</w:t>
      </w:r>
    </w:p>
    <w:p>
      <w:pPr>
        <w:autoSpaceDE w:val="0"/>
        <w:autoSpaceDN w:val="0"/>
        <w:spacing w:line="300" w:lineRule="exact"/>
        <w:rPr>
          <w:rFonts w:ascii="Times New Roman" w:hAnsi="Times New Roman" w:cs="Times New Roman"/>
          <w:i/>
          <w:iCs/>
          <w:color w:val="auto"/>
          <w:kern w:val="2"/>
          <w:sz w:val="21"/>
          <w:lang w:eastAsia="zh-CN" w:bidi="ar-SA"/>
        </w:rPr>
      </w:pPr>
      <w:r>
        <w:rPr>
          <w:rFonts w:hint="eastAsia" w:ascii="Times New Roman" w:hAnsi="Times New Roman" w:cs="Times New Roman"/>
          <w:i/>
          <w:iCs/>
          <w:color w:val="auto"/>
          <w:kern w:val="2"/>
          <w:sz w:val="21"/>
          <w:lang w:eastAsia="zh-CN" w:bidi="ar-SA"/>
        </w:rPr>
        <w:t>Fellow international students,</w:t>
      </w:r>
    </w:p>
    <w:p>
      <w:pPr>
        <w:autoSpaceDE w:val="0"/>
        <w:autoSpaceDN w:val="0"/>
        <w:spacing w:line="300" w:lineRule="exact"/>
        <w:ind w:firstLine="420" w:firstLineChars="200"/>
        <w:jc w:val="both"/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 xml:space="preserve">We are going to visit the exhibition 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>“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The Tea Road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>”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 xml:space="preserve"> at Hunan Museum this weekend, which is intended to enrich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 xml:space="preserve"> 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students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>’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 xml:space="preserve"> knowledge of Chinese tea culture. We will gather at No.5 Middle School at 8:00 am on Sunday to take the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 xml:space="preserve"> 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bus, or you can choose to join us at the museum before 8:30 in your own way. All the international students are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 xml:space="preserve"> 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welcome to join in this activity, and participants will get a souvenir afterwards. If you are interested, please email us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 xml:space="preserve"> 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 xml:space="preserve">at </w:t>
      </w:r>
      <w:r>
        <w:rPr>
          <w:rFonts w:hint="eastAsia" w:ascii="Times New Roman" w:hAnsi="Times New Roman" w:cs="Times New Roman"/>
          <w:i/>
          <w:iCs/>
          <w:color w:val="auto"/>
          <w:kern w:val="2"/>
          <w:sz w:val="21"/>
          <w:lang w:eastAsia="zh-CN" w:bidi="ar-SA"/>
        </w:rPr>
        <w:t>CSEXCHANGE@126.com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. We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>’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ll need your information to book all the tickets in advance.</w:t>
      </w:r>
    </w:p>
    <w:p>
      <w:pPr>
        <w:autoSpaceDE w:val="0"/>
        <w:autoSpaceDN w:val="0"/>
        <w:spacing w:line="300" w:lineRule="exact"/>
        <w:ind w:firstLine="420" w:firstLineChars="200"/>
        <w:jc w:val="both"/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Thank you for your attention and we are looking forward to your participation.</w:t>
      </w:r>
    </w:p>
    <w:p>
      <w:pPr>
        <w:autoSpaceDE w:val="0"/>
        <w:autoSpaceDN w:val="0"/>
        <w:spacing w:line="300" w:lineRule="exact"/>
        <w:ind w:firstLine="420" w:firstLineChars="200"/>
        <w:jc w:val="right"/>
        <w:rPr>
          <w:rFonts w:ascii="Times New Roman" w:hAnsi="Times New Roman" w:cs="Times New Roman"/>
          <w:i/>
          <w:iCs/>
          <w:color w:val="auto"/>
          <w:kern w:val="2"/>
          <w:sz w:val="21"/>
          <w:lang w:eastAsia="zh-CN" w:bidi="ar-SA"/>
        </w:rPr>
      </w:pPr>
      <w:r>
        <w:rPr>
          <w:rFonts w:hint="eastAsia" w:ascii="Times New Roman" w:hAnsi="Times New Roman" w:cs="Times New Roman"/>
          <w:i/>
          <w:iCs/>
          <w:color w:val="auto"/>
          <w:kern w:val="2"/>
          <w:sz w:val="21"/>
          <w:lang w:eastAsia="zh-CN" w:bidi="ar-SA"/>
        </w:rPr>
        <w:t>International Exchange Center</w:t>
      </w:r>
    </w:p>
    <w:p>
      <w:pPr>
        <w:autoSpaceDE w:val="0"/>
        <w:autoSpaceDN w:val="0"/>
        <w:spacing w:line="300" w:lineRule="exact"/>
        <w:ind w:firstLine="442" w:firstLineChars="200"/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eastAsia="zh-CN" w:bidi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val="zh-CN" w:eastAsia="zh-CN" w:bidi="zh-CN"/>
        </w:rPr>
        <w:t>第二节</w:t>
      </w:r>
      <w:r>
        <w:rPr>
          <w:rFonts w:ascii="Times New Roman" w:hAnsi="Times New Roman" w:eastAsia="宋体" w:cs="Times New Roman"/>
          <w:b/>
          <w:bCs/>
          <w:color w:val="auto"/>
          <w:sz w:val="22"/>
          <w:szCs w:val="22"/>
          <w:lang w:eastAsia="zh-CN" w:bidi="zh-CN"/>
        </w:rPr>
        <w:t xml:space="preserve">  </w:t>
      </w:r>
    </w:p>
    <w:p>
      <w:pPr>
        <w:autoSpaceDE w:val="0"/>
        <w:autoSpaceDN w:val="0"/>
        <w:spacing w:line="300" w:lineRule="exact"/>
        <w:ind w:firstLine="420" w:firstLineChars="200"/>
        <w:jc w:val="both"/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</w:pPr>
      <w:r>
        <w:rPr>
          <w:rFonts w:hint="eastAsia" w:ascii="Times New Roman" w:hAnsi="Times New Roman" w:cs="Times New Roman"/>
          <w:i/>
          <w:iCs/>
          <w:color w:val="auto"/>
          <w:kern w:val="2"/>
          <w:sz w:val="21"/>
          <w:lang w:eastAsia="zh-CN" w:bidi="ar-SA"/>
        </w:rPr>
        <w:t>Out of nowhere, Cheemi appeared.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 xml:space="preserve"> Let me help. 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>“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I can easily crawl in and get Carl out,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>”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 xml:space="preserve"> she offered without a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 xml:space="preserve"> 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 xml:space="preserve">second thought. There was no time to waste. The policemen assisted Cheemi to the window: 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>“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Jump!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>”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 xml:space="preserve"> they told her in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 xml:space="preserve"> 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 xml:space="preserve">a determined tone. 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>“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We will drop you a rope ladder through the window.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>”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 xml:space="preserve"> Without a moment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>’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s hesitation,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 xml:space="preserve"> 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Cheemi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 xml:space="preserve"> 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jumped through the window. Carl was sleeping soundly. Picking him up, Cheemi put him on her back and tied him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 xml:space="preserve"> 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tightly to herself with a bed sheet. Slowly she scaled the ladder and peeped through the window. Carefully she undid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 xml:space="preserve"> 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the bed sheet and handed it, with the child, to a policeman. Then she exerted the last ounce of strength to crawl out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 xml:space="preserve"> 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of the window.</w:t>
      </w:r>
    </w:p>
    <w:p>
      <w:pPr>
        <w:autoSpaceDE w:val="0"/>
        <w:autoSpaceDN w:val="0"/>
        <w:spacing w:line="300" w:lineRule="exact"/>
        <w:ind w:firstLine="420" w:firstLineChars="200"/>
        <w:jc w:val="both"/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sectPr>
          <w:headerReference r:id="rId5" w:type="default"/>
          <w:pgSz w:w="11906" w:h="16838"/>
          <w:pgMar w:top="1440" w:right="1080" w:bottom="1440" w:left="1080" w:header="152" w:footer="0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cs="Times New Roman"/>
          <w:i/>
          <w:iCs/>
          <w:color w:val="auto"/>
          <w:kern w:val="2"/>
          <w:sz w:val="21"/>
          <w:lang w:eastAsia="zh-CN" w:bidi="ar-SA"/>
        </w:rPr>
        <w:t xml:space="preserve">Loud cheers greeted Cheemi, a daring and selfless girl. 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Seeing everyone clapping for her, Cheemi was stunned to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 xml:space="preserve"> 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a halt and did not know what the fuss was all about. It was at this point that Kelly dragged Cheemi to her and hugged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 xml:space="preserve"> 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her tightly. Feeling immensely grateful to Cheemi, Kelly learned what mattered a lot was a person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>’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s courage and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 xml:space="preserve"> 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humanity. Then she asked Cheemi what reward she would like to have for her bravery. To her surprise, Cheemi said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 xml:space="preserve"> 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 xml:space="preserve">in a low voice, 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>“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I want to have an opportunity to play with Carl.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>”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 xml:space="preserve"> Kelly told her that she could stay with her family as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 xml:space="preserve"> 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long as she wanted. On hearing this, Cheemi gave a jump in the air, twirling round and round. At last she had a place</w:t>
      </w:r>
      <w:r>
        <w:rPr>
          <w:rFonts w:ascii="Times New Roman" w:hAnsi="Times New Roman" w:cs="Times New Roman"/>
          <w:color w:val="auto"/>
          <w:kern w:val="2"/>
          <w:sz w:val="21"/>
          <w:lang w:eastAsia="zh-CN" w:bidi="ar-SA"/>
        </w:rPr>
        <w:t xml:space="preserve"> </w:t>
      </w:r>
      <w:r>
        <w:rPr>
          <w:rFonts w:hint="eastAsia" w:ascii="Times New Roman" w:hAnsi="Times New Roman" w:cs="Times New Roman"/>
          <w:color w:val="auto"/>
          <w:kern w:val="2"/>
          <w:sz w:val="21"/>
          <w:lang w:eastAsia="zh-CN" w:bidi="ar-SA"/>
        </w:rPr>
        <w:t>to stay in and play with little Carl.</w:t>
      </w:r>
    </w:p>
    <w:p>
      <w:bookmarkStart w:id="9" w:name="_GoBack"/>
      <w:bookmarkEnd w:id="9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736193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2"/>
      <w:jc w:val="center"/>
      <w:rPr>
        <w:lang w:eastAsia="zh-CN"/>
      </w:rPr>
    </w:pPr>
  </w:p>
  <w:p>
    <w:pPr>
      <w:tabs>
        <w:tab w:val="center" w:pos="4153"/>
        <w:tab w:val="right" w:pos="8306"/>
      </w:tabs>
      <w:snapToGrid w:val="0"/>
      <w:rPr>
        <w:rFonts w:ascii="Times New Roman" w:hAnsi="Times New Roman" w:eastAsia="宋体" w:cs="Times New Roman"/>
        <w:color w:val="auto"/>
        <w:sz w:val="2"/>
        <w:szCs w:val="2"/>
        <w:lang w:eastAsia="zh-CN" w:bidi="ar-SA"/>
      </w:rPr>
    </w:pPr>
    <w:r>
      <w:rPr>
        <w:color w:val="FFFFFF"/>
        <w:sz w:val="2"/>
        <w:szCs w:val="2"/>
      </w:rPr>
      <w:pict>
        <v:shape id="PowerPlusWaterMarkObject1453549720" o:spid="_x0000_s2049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0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sz w:val="2"/>
        <w:szCs w:val="2"/>
        <w:lang w:eastAsia="zh-CN" w:bidi="ar-SA"/>
      </w:rPr>
      <w:t>学科网（北京）股份有限公司</w:t>
    </w:r>
  </w:p>
  <w:p>
    <w:pPr>
      <w:tabs>
        <w:tab w:val="center" w:pos="4153"/>
        <w:tab w:val="right" w:pos="8306"/>
      </w:tabs>
      <w:snapToGrid w:val="0"/>
      <w:rPr>
        <w:rFonts w:ascii="Times New Roman" w:hAnsi="Times New Roman" w:eastAsia="宋体" w:cs="Times New Roman"/>
        <w:color w:val="auto"/>
        <w:sz w:val="2"/>
        <w:szCs w:val="2"/>
        <w:lang w:eastAsia="zh-CN" w:bidi="ar-SA"/>
      </w:rPr>
    </w:pPr>
    <w:r>
      <w:rPr>
        <w:color w:val="FFFFFF"/>
        <w:sz w:val="2"/>
        <w:szCs w:val="2"/>
      </w:rPr>
      <w:pict>
        <v:shape id="_x0000_s2051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2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B2"/>
    <w:rsid w:val="000166A3"/>
    <w:rsid w:val="00024499"/>
    <w:rsid w:val="00045770"/>
    <w:rsid w:val="00051266"/>
    <w:rsid w:val="00082404"/>
    <w:rsid w:val="000F60FD"/>
    <w:rsid w:val="001155CD"/>
    <w:rsid w:val="00141974"/>
    <w:rsid w:val="00185489"/>
    <w:rsid w:val="00195152"/>
    <w:rsid w:val="001B2FC6"/>
    <w:rsid w:val="001C3BBC"/>
    <w:rsid w:val="001C5088"/>
    <w:rsid w:val="001D441E"/>
    <w:rsid w:val="001E6018"/>
    <w:rsid w:val="001F0BDF"/>
    <w:rsid w:val="002545E5"/>
    <w:rsid w:val="002743B2"/>
    <w:rsid w:val="002776E8"/>
    <w:rsid w:val="002908F0"/>
    <w:rsid w:val="002A085A"/>
    <w:rsid w:val="002B0173"/>
    <w:rsid w:val="002D245F"/>
    <w:rsid w:val="002E483C"/>
    <w:rsid w:val="002E517E"/>
    <w:rsid w:val="00323DC8"/>
    <w:rsid w:val="00365B37"/>
    <w:rsid w:val="00376541"/>
    <w:rsid w:val="0037698D"/>
    <w:rsid w:val="003C1236"/>
    <w:rsid w:val="003C28D9"/>
    <w:rsid w:val="003E256D"/>
    <w:rsid w:val="004043F5"/>
    <w:rsid w:val="004151FC"/>
    <w:rsid w:val="004229A0"/>
    <w:rsid w:val="00427E2C"/>
    <w:rsid w:val="00455581"/>
    <w:rsid w:val="00463698"/>
    <w:rsid w:val="00485D01"/>
    <w:rsid w:val="00493D84"/>
    <w:rsid w:val="00496402"/>
    <w:rsid w:val="004C782E"/>
    <w:rsid w:val="004F49C4"/>
    <w:rsid w:val="00501E37"/>
    <w:rsid w:val="00504B7A"/>
    <w:rsid w:val="00555799"/>
    <w:rsid w:val="00586DE8"/>
    <w:rsid w:val="0059145B"/>
    <w:rsid w:val="00591FDD"/>
    <w:rsid w:val="005A08D9"/>
    <w:rsid w:val="005C3DB9"/>
    <w:rsid w:val="005E5895"/>
    <w:rsid w:val="006071D5"/>
    <w:rsid w:val="00634245"/>
    <w:rsid w:val="00651DE6"/>
    <w:rsid w:val="00653F18"/>
    <w:rsid w:val="00656230"/>
    <w:rsid w:val="0066451C"/>
    <w:rsid w:val="006B2DE8"/>
    <w:rsid w:val="006D09E3"/>
    <w:rsid w:val="006D2324"/>
    <w:rsid w:val="006E2439"/>
    <w:rsid w:val="006F0819"/>
    <w:rsid w:val="00731248"/>
    <w:rsid w:val="00757FCB"/>
    <w:rsid w:val="00767C95"/>
    <w:rsid w:val="00780485"/>
    <w:rsid w:val="00794FA8"/>
    <w:rsid w:val="00797E43"/>
    <w:rsid w:val="007C588F"/>
    <w:rsid w:val="008177A8"/>
    <w:rsid w:val="00842E2C"/>
    <w:rsid w:val="00847DBA"/>
    <w:rsid w:val="00866F2B"/>
    <w:rsid w:val="00884678"/>
    <w:rsid w:val="00893AC7"/>
    <w:rsid w:val="0089618A"/>
    <w:rsid w:val="008A7E2A"/>
    <w:rsid w:val="008E5FB5"/>
    <w:rsid w:val="0090545C"/>
    <w:rsid w:val="00914AB2"/>
    <w:rsid w:val="0093336D"/>
    <w:rsid w:val="0093472F"/>
    <w:rsid w:val="00942BD0"/>
    <w:rsid w:val="00944C63"/>
    <w:rsid w:val="00945A3C"/>
    <w:rsid w:val="009474D7"/>
    <w:rsid w:val="00961B34"/>
    <w:rsid w:val="0097227D"/>
    <w:rsid w:val="009859ED"/>
    <w:rsid w:val="00991F0B"/>
    <w:rsid w:val="009A2EB0"/>
    <w:rsid w:val="009B1535"/>
    <w:rsid w:val="009D0818"/>
    <w:rsid w:val="009D4256"/>
    <w:rsid w:val="009E2015"/>
    <w:rsid w:val="009E3106"/>
    <w:rsid w:val="009E587B"/>
    <w:rsid w:val="00A16BA7"/>
    <w:rsid w:val="00A20018"/>
    <w:rsid w:val="00A237D2"/>
    <w:rsid w:val="00A341F5"/>
    <w:rsid w:val="00A63A43"/>
    <w:rsid w:val="00A74805"/>
    <w:rsid w:val="00AB154F"/>
    <w:rsid w:val="00AD7745"/>
    <w:rsid w:val="00AE36FE"/>
    <w:rsid w:val="00B148D2"/>
    <w:rsid w:val="00B1696C"/>
    <w:rsid w:val="00B2290E"/>
    <w:rsid w:val="00B44620"/>
    <w:rsid w:val="00B7287E"/>
    <w:rsid w:val="00B73981"/>
    <w:rsid w:val="00B931B0"/>
    <w:rsid w:val="00B95206"/>
    <w:rsid w:val="00B96E6F"/>
    <w:rsid w:val="00BB1491"/>
    <w:rsid w:val="00BB7185"/>
    <w:rsid w:val="00BC47DA"/>
    <w:rsid w:val="00BF68A8"/>
    <w:rsid w:val="00C304F4"/>
    <w:rsid w:val="00C50C8F"/>
    <w:rsid w:val="00C80C51"/>
    <w:rsid w:val="00C83F76"/>
    <w:rsid w:val="00CB495D"/>
    <w:rsid w:val="00CB4AD4"/>
    <w:rsid w:val="00CC526F"/>
    <w:rsid w:val="00CE4E21"/>
    <w:rsid w:val="00D14B06"/>
    <w:rsid w:val="00D30DAD"/>
    <w:rsid w:val="00D34FBF"/>
    <w:rsid w:val="00DA3476"/>
    <w:rsid w:val="00E272F3"/>
    <w:rsid w:val="00E91279"/>
    <w:rsid w:val="00EC2F63"/>
    <w:rsid w:val="00EC3ACF"/>
    <w:rsid w:val="00EC7DA1"/>
    <w:rsid w:val="00EF1D15"/>
    <w:rsid w:val="00F06A23"/>
    <w:rsid w:val="00F575D0"/>
    <w:rsid w:val="00F63258"/>
    <w:rsid w:val="00F67078"/>
    <w:rsid w:val="00F75C1E"/>
    <w:rsid w:val="00F81A19"/>
    <w:rsid w:val="00F92BFD"/>
    <w:rsid w:val="00F94A9A"/>
    <w:rsid w:val="1B7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kern w:val="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</w:pPr>
    <w:rPr>
      <w:rFonts w:ascii="等线" w:hAnsi="等线" w:eastAsia="等线" w:cs="等线"/>
      <w:kern w:val="0"/>
      <w:sz w:val="24"/>
      <w:szCs w:val="24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正文文本 (2)_"/>
    <w:basedOn w:val="6"/>
    <w:link w:val="10"/>
    <w:uiPriority w:val="0"/>
    <w:rPr>
      <w:rFonts w:ascii="宋体" w:hAnsi="宋体" w:eastAsia="宋体" w:cs="宋体"/>
      <w:sz w:val="19"/>
      <w:szCs w:val="19"/>
      <w:lang w:val="zh-CN" w:bidi="zh-CN"/>
    </w:rPr>
  </w:style>
  <w:style w:type="paragraph" w:customStyle="1" w:styleId="10">
    <w:name w:val="正文文本 (2)"/>
    <w:basedOn w:val="1"/>
    <w:link w:val="9"/>
    <w:uiPriority w:val="0"/>
    <w:pPr>
      <w:spacing w:line="293" w:lineRule="exact"/>
      <w:ind w:firstLine="360"/>
    </w:pPr>
    <w:rPr>
      <w:rFonts w:ascii="宋体" w:hAnsi="宋体" w:eastAsia="宋体" w:cs="宋体"/>
      <w:color w:val="auto"/>
      <w:kern w:val="2"/>
      <w:sz w:val="19"/>
      <w:szCs w:val="19"/>
      <w:lang w:val="zh-CN" w:eastAsia="zh-CN" w:bidi="zh-CN"/>
    </w:rPr>
  </w:style>
  <w:style w:type="character" w:customStyle="1" w:styleId="11">
    <w:name w:val="正文文本_"/>
    <w:basedOn w:val="6"/>
    <w:link w:val="12"/>
    <w:uiPriority w:val="0"/>
    <w:rPr>
      <w:rFonts w:ascii="Times New Roman" w:hAnsi="Times New Roman" w:eastAsia="Times New Roman" w:cs="Times New Roman"/>
      <w:sz w:val="20"/>
      <w:szCs w:val="20"/>
    </w:rPr>
  </w:style>
  <w:style w:type="paragraph" w:customStyle="1" w:styleId="12">
    <w:name w:val="正文文本1"/>
    <w:basedOn w:val="1"/>
    <w:link w:val="11"/>
    <w:uiPriority w:val="0"/>
    <w:pPr>
      <w:spacing w:line="329" w:lineRule="auto"/>
      <w:ind w:firstLine="360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zh-CN" w:bidi="ar-SA"/>
    </w:rPr>
  </w:style>
  <w:style w:type="character" w:customStyle="1" w:styleId="13">
    <w:name w:val="正文文本 (3)_"/>
    <w:basedOn w:val="6"/>
    <w:link w:val="14"/>
    <w:uiPriority w:val="0"/>
    <w:rPr>
      <w:rFonts w:ascii="Times New Roman" w:hAnsi="Times New Roman" w:eastAsia="Times New Roman" w:cs="Times New Roman"/>
      <w:b/>
      <w:bCs/>
      <w:sz w:val="18"/>
      <w:szCs w:val="18"/>
    </w:rPr>
  </w:style>
  <w:style w:type="paragraph" w:customStyle="1" w:styleId="14">
    <w:name w:val="正文文本 (3)"/>
    <w:basedOn w:val="1"/>
    <w:link w:val="13"/>
    <w:uiPriority w:val="0"/>
    <w:pPr>
      <w:spacing w:line="360" w:lineRule="auto"/>
      <w:jc w:val="center"/>
    </w:pPr>
    <w:rPr>
      <w:rFonts w:ascii="Times New Roman" w:hAnsi="Times New Roman" w:eastAsia="Times New Roman" w:cs="Times New Roman"/>
      <w:b/>
      <w:bCs/>
      <w:color w:val="auto"/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3814</Words>
  <Characters>21740</Characters>
  <Lines>181</Lines>
  <Paragraphs>51</Paragraphs>
  <TotalTime>214</TotalTime>
  <ScaleCrop>false</ScaleCrop>
  <LinksUpToDate>false</LinksUpToDate>
  <CharactersWithSpaces>25503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2021-08-03T12:03:00Z</dcterms:created>
  <dc:creator>40798</dc:creator>
  <cp:lastModifiedBy>24147</cp:lastModifiedBy>
  <dcterms:modified xsi:type="dcterms:W3CDTF">2023-05-12T11:02:45Z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2052-11.8.2.8411</vt:lpwstr>
  </property>
</Properties>
</file>