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right="0" w:rightChars="0" w:firstLine="0" w:firstLineChars="0"/>
        <w:jc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Unit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Book 2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学案</w:t>
      </w: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classical ['klæsɪk(ə)l]adj. ________;________;________n. ___________</w:t>
      </w: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hip-hop [ˈhɪp hɒp]adj.___________n._______;_____________</w:t>
      </w: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default"/>
          <w:b/>
          <w:bCs/>
          <w:color w:val="000000"/>
          <w:spacing w:val="0"/>
          <w:w w:val="100"/>
          <w:position w:val="0"/>
          <w:lang w:val="en-US" w:eastAsia="zh-TW" w:bidi="zh-TW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techno [ˈteknəʊ] n.__________,____________</w:t>
      </w:r>
    </w:p>
    <w:p>
      <w:pPr>
        <w:ind w:left="0" w:leftChars="0" w:right="0" w:rightChars="0" w:firstLine="0" w:firstLineChars="0"/>
        <w:jc w:val="left"/>
        <w:rPr>
          <w:rFonts w:hint="eastAsia"/>
          <w:b/>
          <w:bCs/>
          <w:color w:val="000000"/>
          <w:spacing w:val="0"/>
          <w:w w:val="100"/>
          <w:position w:val="0"/>
          <w:lang w:val="en-US" w:eastAsia="zh-CN" w:bidi="zh-TW"/>
        </w:rPr>
      </w:pPr>
      <w:r>
        <w:rPr>
          <w:rFonts w:hint="eastAsia"/>
          <w:b/>
          <w:bCs/>
          <w:color w:val="000000"/>
          <w:spacing w:val="0"/>
          <w:w w:val="100"/>
          <w:position w:val="0"/>
          <w:lang w:val="en-US" w:eastAsia="zh-CN" w:bidi="zh-TW"/>
        </w:rPr>
        <w:t>词源：来自technology(科技)的逆构词</w:t>
      </w: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energy ['enədʒɪ]n.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_______;_______,_______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bookmarkStart w:id="0" w:name="OLE_LINK1"/>
      <w:r>
        <w:rPr>
          <w:rFonts w:hint="eastAsia" w:ascii="Times New Roman" w:hAnsi="Times New Roman" w:cs="Times New Roman"/>
          <w:b/>
          <w:bCs/>
          <w:lang w:val="en-US" w:eastAsia="zh-CN"/>
        </w:rPr>
        <w:t>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</w:t>
      </w:r>
      <w:r>
        <w:rPr>
          <w:rFonts w:hint="default" w:hAnsi="Calibri Light" w:cs="Calibri Light" w:asciiTheme="minorAscii"/>
          <w:b/>
          <w:bCs/>
          <w:lang w:val="en-US" w:eastAsia="zh-CN"/>
        </w:rPr>
        <w:t>,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enə'dʒetɪk]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adj.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 精力充沛的</w:t>
      </w:r>
    </w:p>
    <w:bookmarkEnd w:id="0"/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bookmarkStart w:id="3" w:name="_GoBack"/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4785" cy="2476500"/>
            <wp:effectExtent l="0" t="0" r="3175" b="7620"/>
            <wp:docPr id="17" name="图片 17" descr="erg-运作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rg-运作填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soul [səʊl]n.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________;________;________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adj.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_________;_________</w:t>
      </w: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bagpipe [ˈbæɡpaɪp] n.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string [strɪŋ]n.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_____;________;________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2245" cy="5327015"/>
            <wp:effectExtent l="0" t="0" r="5715" b="6985"/>
            <wp:docPr id="18" name="图片 18" descr="str-拉伸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tr-拉伸填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2245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instrument ['ɪnstrʊm(ə)nt]n.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_______;________;_______;_______;_______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词根词缀：in-(内)+stru-(structure结构)+-ment(名词后缀)：有内部结构的器具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stringed instrument _________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28435" cy="3401060"/>
            <wp:effectExtent l="0" t="0" r="9525" b="12700"/>
            <wp:docPr id="19" name="图片 19" descr="struct-建造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truct-建造填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virtual ['vɜːtjʊəl]adj. [计]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________;_________,__________(未获名义上承认的)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词根词缀：virtu-(virtue美德)+-al(形容词后缀)：像美德一样，能感到却摸不到，引申为“________”。</w:t>
      </w: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bookmarkStart w:id="1" w:name="OLE_LINK2"/>
      <w:r>
        <w:rPr>
          <w:rFonts w:hint="eastAsia" w:ascii="Times New Roman" w:hAnsi="Times New Roman" w:cs="Times New Roman"/>
          <w:b/>
          <w:bCs/>
          <w:lang w:val="en-US" w:eastAsia="zh-CN"/>
        </w:rPr>
        <w:t>choir</w:t>
      </w:r>
      <w:bookmarkEnd w:id="1"/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['kwaɪə]n.________;________v. 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音意相通：夸  助记：choir本意为教堂的唱诗班，主要任务就是吟唱歌曲夸赞上帝。</w:t>
      </w: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compose [kəm'pəʊz]vt.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_______;_______;________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词根词缀：com-(一起)+pos-(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放置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)+e：放到一起——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 [kɒmpə'zɪʃ(ə)n]n. 作文；作曲；作品；构成；成分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[kəm'pəʊzə]n. 作曲家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；创作者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11925" cy="3940175"/>
            <wp:effectExtent l="0" t="0" r="10795" b="6985"/>
            <wp:docPr id="29" name="图片 29" descr="pos-放置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pos-放置填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opportunity [ɒpə'tjuːnɪtɪ]n.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词根词缀：op-(对着)+port-(港口)+uni-(one)+-ty：正对着港口的一次机会——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9865" cy="2397125"/>
            <wp:effectExtent l="0" t="0" r="13335" b="10795"/>
            <wp:docPr id="30" name="图片 30" descr="port运载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port运载填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perform [pə'fɔːm]vt.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词根词缀：per-(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完全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)+-form(形成)：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完全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把想法形成行动——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[pə'fɔːm(ə)ns]n. 表演；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表现；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执行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 [pə'fɔ;mə(r)]n. 执行者；演奏者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17640" cy="2884170"/>
            <wp:effectExtent l="0" t="0" r="5080" b="11430"/>
            <wp:docPr id="31" name="图片 31" descr="form-形式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orm-形式填空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764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studio ['stju:dɪəʊ]n. ________;________;________;________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词根词缀：________(学习室，书房)——&gt;________(工作室，画室)——&gt;________(录音棚，演播室)   </w:t>
      </w: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ordinary ['ɔ:dən(ə)rɪ]adj. ________,________,_________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词根词缀：ord-(order次序)+in-(里)+-ary(形容词后缀)：在次序中的——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________,________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extraordinary [ɪkˈstrɔ:dnri]adj. _________,_________;__________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6532880" cy="2171065"/>
            <wp:effectExtent l="0" t="0" r="5080" b="8255"/>
            <wp:docPr id="32" name="图片 32" descr="ord-次序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ord-次序填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288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lang w:val="en-US" w:eastAsia="zh-CN"/>
        </w:rPr>
        <w:t>16. enable [ɪn'eɪb(ə)]vt. 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6523355" cy="1966595"/>
            <wp:effectExtent l="0" t="0" r="14605" b="14605"/>
            <wp:docPr id="33" name="图片 33" descr="able能够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able能够填空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17.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prove [pruːv]vt.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_______,_______link.v._________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[pruːf]n. 证明；证据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；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考验；验证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【pl:_________】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25260" cy="2445385"/>
            <wp:effectExtent l="0" t="0" r="12700" b="8255"/>
            <wp:docPr id="34" name="图片 34" descr="prov-验证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prov-验证填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conduct [kən'dʌkt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]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t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&amp;vi._______,_______;_______,_______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 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conduction [kən'dʌkʃ(ə)n]n.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conductor [kən'dʌktə]n.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_______;________;________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24625" cy="2553335"/>
            <wp:effectExtent l="0" t="0" r="13335" b="6985"/>
            <wp:docPr id="35" name="图片 35" descr="duc-引导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uc-引导填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爱上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origin ['ɔrɪdʒɪn]n.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_______,_______;_______,_______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破拆法：ori-(原点)+-gin(begin)：开始的原点——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original [ə'rɪdʒənl]adj.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_______;_______;_______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_______;_______;________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1610" cy="2157730"/>
            <wp:effectExtent l="0" t="0" r="6350" b="6350"/>
            <wp:docPr id="36" name="图片 36" descr="ori-起源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ori-起源填空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phenomenon [fɪ'nɒmɪnən]n.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_______;_______;__________【pl: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phenomen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a】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词根词缀：pheno-(phone声音)+men-(man-做)+-on(名词后缀)：做出来的声势浩大的事。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4150" cy="2110105"/>
            <wp:effectExtent l="0" t="0" r="3810" b="8255"/>
            <wp:docPr id="37" name="图片 37" descr="phon-声音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phon-声音填空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stage [steɪdʒ]n.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发展或进展的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)_______;_______,_______(stage作先行词时，定语从句引导词通常用where)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词根词缀：st-(站)+-age(名词后缀)：所站的地方——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5420" cy="3393440"/>
            <wp:effectExtent l="0" t="0" r="2540" b="5080"/>
            <wp:docPr id="38" name="图片 38" descr="stand站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tand站填空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altogether [ɔːltə'geðə]adv.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_______;_________;_______;________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thus [ðʌs]adv.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______,______,______,_______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conj.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band [bænd]n. _______;________;________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词源：bind绑——&gt;band(绑在身上的东西)：带子——&gt;band(绑在一起的人)：乐队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4150" cy="3128645"/>
            <wp:effectExtent l="0" t="0" r="3810" b="10795"/>
            <wp:docPr id="39" name="图片 39" descr="bind-捆绑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bind-捆绑填空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rap [ræp]v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t.vi.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&amp;n._______,________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nowadays ['naʊədeɪz]adv.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gradual ['grædʒʊəl]adj.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词根词缀：grad-(grade级别)+-ual(形容词后缀)：________,________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['grædʒʊlɪ; 'grædjʊəlɪ]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adv. 逐步地；渐渐地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0975" cy="2707640"/>
            <wp:effectExtent l="0" t="0" r="6985" b="5080"/>
            <wp:docPr id="40" name="图片 40" descr="grad-级别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grad-级别填空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capable ['keɪpəb(ə)l]adj. ________,__________,__________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_________________有……的能力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[keɪpə'bɪlɪtɪ]n. 才能，能力；性能，容量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09385" cy="2308225"/>
            <wp:effectExtent l="0" t="0" r="13335" b="8255"/>
            <wp:docPr id="41" name="图片 41" descr="cap-抓拿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ap-抓拿填空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relief [rɪ'liːf]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_______,_______,_______;_______;________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词根词缀：re-(强调)+-lief(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举起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)：抬起压力/痛苦——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_______,_______,_______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 轻松地，如释重负地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bookmarkStart w:id="2" w:name="OLE_LINK3"/>
      <w:r>
        <w:rPr>
          <w:rFonts w:hint="eastAsia" w:ascii="Times New Roman" w:hAnsi="Times New Roman" w:cs="Times New Roman"/>
          <w:b/>
          <w:bCs/>
          <w:lang w:val="en-US" w:eastAsia="zh-CN"/>
        </w:rPr>
        <w:t>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[rɪ'liːv]vt.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缓解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，减轻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；使放心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妙句助记：I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my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words will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her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我相信我简短的话会减轻她的悲痛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。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因…感到宽慰  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使摆脱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，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解除  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_______________________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消除某人的忧虑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_______________________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减轻某人的负担</w:t>
      </w:r>
    </w:p>
    <w:bookmarkEnd w:id="2"/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24625" cy="2080260"/>
            <wp:effectExtent l="0" t="0" r="13335" b="7620"/>
            <wp:docPr id="42" name="图片 42" descr="liev-举起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liev-举起填空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cure [kjʊə; kjɔː]vt.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&amp;vi.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________;________n._______;_______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词源：care(关心)——&gt;cure(治愈)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____________________治愈某人某种疾病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____________________某种疾病的疗法</w:t>
      </w:r>
    </w:p>
    <w:tbl>
      <w:tblPr>
        <w:tblStyle w:val="11"/>
        <w:tblW w:w="10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"/>
        <w:gridCol w:w="9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" w:type="dxa"/>
          </w:tcPr>
          <w:p>
            <w:pPr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361" w:type="dxa"/>
          </w:tcPr>
          <w:p>
            <w:pPr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强调“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治愈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”、“使摆脱”，指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治愈某种疾病或改正不良习气。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" w:type="dxa"/>
          </w:tcPr>
          <w:p>
            <w:pPr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361" w:type="dxa"/>
          </w:tcPr>
          <w:p>
            <w:pPr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强调医治的过程，并不涉及治疗的结果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" w:type="dxa"/>
          </w:tcPr>
          <w:p>
            <w:pPr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361" w:type="dxa"/>
          </w:tcPr>
          <w:p>
            <w:pPr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强调“使伤口愈合”，不能用于治疗感冒或疾病，也可指伤口自身愈合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" w:type="dxa"/>
          </w:tcPr>
          <w:p>
            <w:pPr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361" w:type="dxa"/>
          </w:tcPr>
          <w:p>
            <w:pPr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强调自身恢复健康，不涉及治疗的过程</w:t>
            </w:r>
          </w:p>
        </w:tc>
      </w:tr>
    </w:tbl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absorb [əb'zɔːb; -'sɔːb]vt.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_______;________;________;________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词根词缀：ab-(强调)+sorb-(拟声词：吸)：_______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 全神贯注于，被……所吸引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absorption [əb'zɔːpʃ(ə)n; -'sɔːp-]n.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_______;______________;____________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previous ['priːvɪəs]adj.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6523355" cy="3326130"/>
            <wp:effectExtent l="0" t="0" r="14605" b="11430"/>
            <wp:docPr id="9" name="图片 9" descr="vid-看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vid-看填空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employ [ɪm'plɒɪ; em-]vt.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_______;________;________;________,_________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词根词缀：em-(in里)+-ploy(用)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[ɪm'plɒɪm(ə)nt]n雇用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；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 使用；职业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[ɪm'plɒɪə]n. 雇主，老板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[emplɒɪ'iː]n. 雇员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[ʌnɪm'plɒɪm(ə)nt]n. 失业；失业率；失业人数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[ʌnɪm'plɒɪd]adj. 失业的；未被利用的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romantic [rə(ʊ)'mæntɪk]adj.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_________,__________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音意相通：罗曼蒂克，浪漫的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[rə(ʊ)'mæns]n. 传奇；浪漫史；风流韵事；冒险故事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album ['ælbəm]n.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_______;_______;_______;________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破拆法：al-(all)+bum(布满)  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助记：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都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布满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了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照片/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作品的集子——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_______;_________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impact ['ɪmpækt]vt.&amp;n.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____________;_______;_______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词根词缀：im-(里)+-pact(挤压)：向里挤压——产生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对……有巨大影响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8595" cy="1781175"/>
            <wp:effectExtent l="0" t="0" r="14605" b="9525"/>
            <wp:docPr id="43" name="图片 43" descr="pact-挤压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pact-挤压填空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aim [eɪm]vt.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&amp;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vi.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_______,________;_________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瞄准；旨在，针对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瞄准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，以……为目标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旨在，目的是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set sth up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(设备或机器)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6055" cy="3947160"/>
            <wp:effectExtent l="0" t="0" r="17145" b="15240"/>
            <wp:docPr id="44" name="图片 44" descr="set 短语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set 短语填空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equip [ɪ'kwɪp]vt.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破拆法：equ-(equal相同的)+-ip(ship船)   助记：想要航行成功，就要 </w:t>
      </w:r>
      <w:r>
        <w:rPr>
          <w:rFonts w:hint="eastAsia" w:ascii="Times New Roman" w:hAnsi="Times New Roman" w:cs="Times New Roman"/>
          <w:b/>
          <w:bCs/>
          <w:u w:val="none"/>
          <w:lang w:val="en-US" w:eastAsia="zh-CN"/>
        </w:rPr>
        <w:t xml:space="preserve">_______ </w:t>
      </w:r>
      <w:r>
        <w:rPr>
          <w:rFonts w:hint="eastAsia" w:ascii="Times New Roman" w:hAnsi="Times New Roman" w:cs="Times New Roman"/>
          <w:b/>
          <w:bCs/>
          <w:u w:val="single"/>
          <w:lang w:val="en-US" w:eastAsia="zh-CN"/>
        </w:rPr>
        <w:t>相同的船只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。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__________________给某人装备……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__________________装备着，配备有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[ɪ'kwɪpm(ə)nt]n. 设备，装备；器材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【UC】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try out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________;________;________;________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22085" cy="1633220"/>
            <wp:effectExtent l="0" t="0" r="635" b="12700"/>
            <wp:docPr id="1" name="图片 1" descr="try短语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ry短语填空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talent['tælənt]n.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_______;_______,________;________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破拆法：ta(他：上帝)+lent(借给)：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他(上帝)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借给你的能力——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 对……有天赋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['tæləntɪd]adj. 有才能的；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有天赋的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____________________ 对……有天赋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piano [pɪ'ænəʊ]n.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破拆法：pia(拍)+no(不)   助记：钢琴只能弹，不能拍。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assume [ə'sjuːm]vt.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词根词缀：as-(去)+sum-(拿)：去持有某种观念——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0975" cy="1896110"/>
            <wp:effectExtent l="0" t="0" r="6985" b="8890"/>
            <wp:docPr id="2" name="图片 2" descr="sum-拿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m-拿填空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add [æd]vi.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&amp;vt.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_____;_______;________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21450" cy="1961515"/>
            <wp:effectExtent l="0" t="0" r="1270" b="4445"/>
            <wp:docPr id="3" name="图片 3" descr="add短语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dd短语填空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[ə'dɪʃ(ə)n]n. 添加；加法；增加物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_____________此外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__________________除……以外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[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əˈdɪʃənl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]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 adj. 附加的，额外的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[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əˈdɪʃənəli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]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 adv. 此外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；格外的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disease [dɪ'ziːz]n.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词根词缀：dis-(不)+ease(舒服)：不舒服——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ache [eɪk]vi.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&amp;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[ˈhedeɪk] n. 头疼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 [ˈstʌməkeɪk] n. 胃疼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[ˈtu:θeɪk] n.牙疼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______________想念，渴望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treat [triːt]vt.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_______;_______;_______;________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破拆法：tr-(try试)+eat(吃):请试吃——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_______;_______;________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______________我请客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ab/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____________________ 用某物款待某人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____________________ 把……当作……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 ['tri:tm(ə)nt] n. 治疗，疗法；处理；对待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 在治疗中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从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这/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那时起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lean [liːn]vt.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vi.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_______,_______;______,_______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adj.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______;_______;_______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get through 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19545" cy="2026920"/>
            <wp:effectExtent l="0" t="0" r="3175" b="0"/>
            <wp:docPr id="4" name="图片 4" descr="get through短语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et through短语填空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moreover [mɔːr'əʊvə]adv.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satisfy ['sætɪsfaɪ]vt.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_________,________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['sætɪsfaɪ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d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adj.满足的，满意的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________________对……感到满意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[sætɪs'fækt(ə)rɪ]adj.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令人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满意的；符合要求的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[sætɪs'fækʃ(ə)n]n. 满意，满足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令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某人满意的是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23355" cy="1773555"/>
            <wp:effectExtent l="0" t="0" r="14605" b="9525"/>
            <wp:docPr id="5" name="图片 5" descr="satis-满足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atis-满足填空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Times New Roman" w:hAnsi="Times New Roman" w:cs="Times New Roman" w:eastAsiaTheme="minorEastAsia"/>
          <w:b/>
          <w:bCs/>
          <w:lang w:eastAsia="zh-CN"/>
        </w:rPr>
      </w:pPr>
      <w:r>
        <w:rPr>
          <w:rFonts w:hint="default" w:ascii="Times New Roman" w:hAnsi="Times New Roman" w:cs="Times New Roman"/>
          <w:b/>
          <w:bCs/>
          <w:lang w:val="en-US" w:eastAsia="en-US"/>
        </w:rPr>
        <w:t xml:space="preserve">various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[</w:t>
      </w:r>
      <w:r>
        <w:rPr>
          <w:rFonts w:hint="default" w:ascii="Times New Roman" w:hAnsi="Times New Roman" w:cs="Times New Roman"/>
          <w:b/>
          <w:bCs/>
          <w:lang w:val="en-US" w:eastAsia="en-US"/>
        </w:rPr>
        <w:t>ˈveərɪəs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]</w:t>
      </w:r>
      <w:r>
        <w:rPr>
          <w:rFonts w:hint="default" w:ascii="Times New Roman" w:hAnsi="Times New Roman" w:cs="Times New Roman"/>
          <w:b/>
          <w:bCs/>
          <w:lang w:val="en-US" w:eastAsia="en-US"/>
        </w:rPr>
        <w:t>a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dj</w:t>
      </w:r>
      <w:r>
        <w:rPr>
          <w:rFonts w:hint="default" w:ascii="Times New Roman" w:hAnsi="Times New Roman" w:cs="Times New Roman"/>
          <w:b/>
          <w:bCs/>
          <w:lang w:val="en-US" w:eastAsia="en-US"/>
        </w:rPr>
        <w:t>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____________,_________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词根词缀：vari(变异，变化)+-ous(形容词后缀)：有变化的——各种各样的</w:t>
      </w:r>
    </w:p>
    <w:p>
      <w:pPr>
        <w:rPr>
          <w:rFonts w:hint="default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_________[</w:t>
      </w:r>
      <w:r>
        <w:rPr>
          <w:rFonts w:hint="default" w:ascii="Times New Roman" w:hAnsi="Times New Roman" w:cs="Times New Roman"/>
          <w:b/>
          <w:bCs/>
        </w:rPr>
        <w:t>vəˈraɪətɪ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]</w:t>
      </w:r>
      <w:r>
        <w:rPr>
          <w:rFonts w:hint="default" w:ascii="Times New Roman" w:hAnsi="Times New Roman" w:cs="Times New Roman"/>
          <w:b/>
          <w:bCs/>
        </w:rPr>
        <w:t>n.变异体；多样化</w:t>
      </w: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_________[</w:t>
      </w:r>
      <w:r>
        <w:rPr>
          <w:rFonts w:hint="default" w:ascii="Times New Roman" w:hAnsi="Times New Roman" w:cs="Times New Roman"/>
          <w:b/>
          <w:bCs/>
        </w:rPr>
        <w:t>ˈveəri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]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vi.变异，变化</w:t>
      </w:r>
    </w:p>
    <w:p>
      <w:pPr>
        <w:rPr>
          <w:rFonts w:hint="default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</w:t>
      </w:r>
      <w:r>
        <w:rPr>
          <w:rFonts w:hint="default" w:ascii="Times New Roman" w:hAnsi="Times New Roman" w:cs="Times New Roman"/>
          <w:b/>
          <w:bCs/>
        </w:rPr>
        <w:t xml:space="preserve">=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_____________</w:t>
      </w:r>
      <w:r>
        <w:rPr>
          <w:rFonts w:hint="default" w:ascii="Times New Roman" w:hAnsi="Times New Roman" w:cs="Times New Roman"/>
          <w:b/>
          <w:bCs/>
        </w:rPr>
        <w:t xml:space="preserve">=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</w:t>
      </w:r>
      <w:r>
        <w:rPr>
          <w:rFonts w:hint="default" w:ascii="Times New Roman" w:hAnsi="Times New Roman" w:cs="Times New Roman"/>
          <w:b/>
          <w:bCs/>
        </w:rPr>
        <w:t>多种多样的；各种各样的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somehow ['sʌmhaʊ]adv.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____________;_____________</w:t>
      </w:r>
    </w:p>
    <w:tbl>
      <w:tblPr>
        <w:tblStyle w:val="11"/>
        <w:tblW w:w="10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6"/>
        <w:gridCol w:w="91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>
            <w:pPr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170" w:type="dxa"/>
          </w:tcPr>
          <w:p>
            <w:pPr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表示“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由于某种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未知地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原因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”，所以意为“不知怎地，莫名其妙地”也可指“以某种未知地方式”。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>
            <w:pPr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170" w:type="dxa"/>
          </w:tcPr>
          <w:p>
            <w:pPr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somewhat 意为“从某种意义上讲；有几分”，相当于in a way, rather。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>
            <w:pPr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9170" w:type="dxa"/>
          </w:tcPr>
          <w:p>
            <w:pPr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意为“无论如何”，相当于 anyway；at any rate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。</w:t>
            </w:r>
          </w:p>
        </w:tc>
      </w:tr>
    </w:tbl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rhetorical [rɪ'tɒrɪk(ə)l]adj. ________;_________;_________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破拆法：rhet-(write写)+-or(名词后缀，表示人)+-ical(形容词后缀)：写作人所使用的——_______。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metaphor ['metəfə]n.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破拆法：me(我)+tap(轻敲)+hor(horn号角)：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助记：我轻敲着号角，唱出一段______：“如果冬天已经来临，春天还会远吗？”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personification [pə,sɒnɪfɪ'keɪʃ(ə)n]n.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__________;_______;______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词根词缀：person(人)+-ifi(-ify动词后缀)+cation(名词后缀)：_______;_______</w:t>
      </w:r>
    </w:p>
    <w:p>
      <w:p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She was the personification of elegance.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她是优雅的化身。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repeat [rɪ'piːt]vt.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&amp;vi.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[repɪ'tɪʃ(ə)n]n. 重复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9230" cy="1866900"/>
            <wp:effectExtent l="0" t="0" r="13970" b="7620"/>
            <wp:docPr id="6" name="图片 6" descr="pet-寻求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et-寻求填空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simile ['sɪmɪlɪ]n.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词源：similar(相似的)——&gt;simile(______)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4785" cy="4762500"/>
            <wp:effectExtent l="0" t="0" r="3175" b="7620"/>
            <wp:docPr id="7" name="图片 7" descr="sim-一样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im-一样填空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outline ['aʊtlaɪn]n.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_______;_______;_______;_______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合成法：out(外部的)+line(线条)：外部的线条——_______;_______;________</w:t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react [rɪ'ækt]vi.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_______;_________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______________对……作出反应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[rɪ'ækʃ(ə)n]n. 反应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；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反作用</w:t>
      </w:r>
    </w:p>
    <w:p>
      <w:pPr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23990" cy="4316095"/>
            <wp:effectExtent l="0" t="0" r="13970" b="12065"/>
            <wp:docPr id="8" name="图片 8" descr="act-做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ct-做填空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2399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451" w:right="646" w:bottom="627" w:left="960" w:header="31" w:footer="15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1DBF5D5F-D7BC-4B32-B68E-67F4830A470F}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  <w:embedRegular r:id="rId2" w:fontKey="{CCCCA647-15D2-4DF0-A48F-D0ED74B5F4B7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3" w:fontKey="{542E23C2-DF12-4020-A20C-4109927B2084}"/>
  </w:font>
  <w:font w:name="方正字迹-吕建德行楷简体">
    <w:panose1 w:val="02010600010101010101"/>
    <w:charset w:val="86"/>
    <w:family w:val="auto"/>
    <w:pitch w:val="default"/>
    <w:sig w:usb0="00000000" w:usb1="00000000" w:usb2="00000000" w:usb3="00000000" w:csb0="00000000" w:csb1="00000000"/>
    <w:embedRegular r:id="rId4" w:fontKey="{A146E488-CC9A-4045-B407-C38E7B4E52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0" w:leftChars="0" w:right="0" w:rightChars="0" w:firstLine="0" w:firstLineChars="0"/>
      <w:jc w:val="center"/>
      <w:rPr>
        <w:rFonts w:hint="default" w:ascii="华文行楷" w:hAnsi="华文行楷" w:eastAsia="华文行楷" w:cs="华文行楷"/>
        <w:lang w:val="en-US" w:eastAsia="zh-CN"/>
      </w:rPr>
    </w:pPr>
    <w:r>
      <w:rPr>
        <w:rFonts w:hint="eastAsia" w:ascii="方正字迹-吕建德行楷简体" w:hAnsi="方正字迹-吕建德行楷简体" w:eastAsia="方正字迹-吕建德行楷简体" w:cs="方正字迹-吕建德行楷简体"/>
        <w:lang w:val="en-US" w:eastAsia="zh-CN"/>
      </w:rPr>
      <w:t>溯恩英语https://www.sunedu.com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256CE"/>
    <w:multiLevelType w:val="singleLevel"/>
    <w:tmpl w:val="371256CE"/>
    <w:lvl w:ilvl="0" w:tentative="0">
      <w:start w:val="18"/>
      <w:numFmt w:val="decimal"/>
      <w:suff w:val="space"/>
      <w:lvlText w:val="%1."/>
      <w:lvlJc w:val="left"/>
    </w:lvl>
  </w:abstractNum>
  <w:abstractNum w:abstractNumId="1">
    <w:nsid w:val="595BAAEB"/>
    <w:multiLevelType w:val="singleLevel"/>
    <w:tmpl w:val="595BAAEB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B81B31"/>
    <w:rsid w:val="007348F4"/>
    <w:rsid w:val="030A02ED"/>
    <w:rsid w:val="039B16A2"/>
    <w:rsid w:val="045C666B"/>
    <w:rsid w:val="050B78FE"/>
    <w:rsid w:val="053F4EC1"/>
    <w:rsid w:val="06DA7F7F"/>
    <w:rsid w:val="07C16D2A"/>
    <w:rsid w:val="08191C9F"/>
    <w:rsid w:val="090555E4"/>
    <w:rsid w:val="0AB8651D"/>
    <w:rsid w:val="0AD50ACC"/>
    <w:rsid w:val="0BC34862"/>
    <w:rsid w:val="0BD65387"/>
    <w:rsid w:val="0EB81B31"/>
    <w:rsid w:val="0EF27B69"/>
    <w:rsid w:val="104D760D"/>
    <w:rsid w:val="10A237FE"/>
    <w:rsid w:val="11E900F2"/>
    <w:rsid w:val="12725692"/>
    <w:rsid w:val="131E384F"/>
    <w:rsid w:val="131F5ECE"/>
    <w:rsid w:val="14255960"/>
    <w:rsid w:val="161546E8"/>
    <w:rsid w:val="168F18B9"/>
    <w:rsid w:val="17D57699"/>
    <w:rsid w:val="17DE1B67"/>
    <w:rsid w:val="17E32B3F"/>
    <w:rsid w:val="18B34424"/>
    <w:rsid w:val="18DB3E7E"/>
    <w:rsid w:val="18E1455D"/>
    <w:rsid w:val="18FD0893"/>
    <w:rsid w:val="19114F7B"/>
    <w:rsid w:val="19791459"/>
    <w:rsid w:val="19C16869"/>
    <w:rsid w:val="1A4E117F"/>
    <w:rsid w:val="1AD51B53"/>
    <w:rsid w:val="1BC554C1"/>
    <w:rsid w:val="1BC87832"/>
    <w:rsid w:val="1CE95BE0"/>
    <w:rsid w:val="1D565980"/>
    <w:rsid w:val="1FE71FFF"/>
    <w:rsid w:val="209E2A88"/>
    <w:rsid w:val="212836AC"/>
    <w:rsid w:val="21A97B93"/>
    <w:rsid w:val="23A46C7E"/>
    <w:rsid w:val="24032FAE"/>
    <w:rsid w:val="247F6B95"/>
    <w:rsid w:val="2498785C"/>
    <w:rsid w:val="259F2127"/>
    <w:rsid w:val="26457750"/>
    <w:rsid w:val="278517F9"/>
    <w:rsid w:val="283831E6"/>
    <w:rsid w:val="28C472A5"/>
    <w:rsid w:val="291E343B"/>
    <w:rsid w:val="2B06368B"/>
    <w:rsid w:val="2B646D1A"/>
    <w:rsid w:val="2BF71065"/>
    <w:rsid w:val="2C71072F"/>
    <w:rsid w:val="2F922A0D"/>
    <w:rsid w:val="2F9D7F0B"/>
    <w:rsid w:val="300A308A"/>
    <w:rsid w:val="30503789"/>
    <w:rsid w:val="30656A29"/>
    <w:rsid w:val="30F43DC3"/>
    <w:rsid w:val="31163C66"/>
    <w:rsid w:val="31D51338"/>
    <w:rsid w:val="32120ACA"/>
    <w:rsid w:val="32C27F0E"/>
    <w:rsid w:val="3311085D"/>
    <w:rsid w:val="34967116"/>
    <w:rsid w:val="356D5010"/>
    <w:rsid w:val="36E76D8C"/>
    <w:rsid w:val="374D7972"/>
    <w:rsid w:val="38C551DC"/>
    <w:rsid w:val="38F10897"/>
    <w:rsid w:val="39966B68"/>
    <w:rsid w:val="3A2B4186"/>
    <w:rsid w:val="3B206C14"/>
    <w:rsid w:val="3E362876"/>
    <w:rsid w:val="3E4678DF"/>
    <w:rsid w:val="3E5E4205"/>
    <w:rsid w:val="3EEB7D29"/>
    <w:rsid w:val="406C5580"/>
    <w:rsid w:val="4244720C"/>
    <w:rsid w:val="43E117D0"/>
    <w:rsid w:val="44116861"/>
    <w:rsid w:val="44CF45B2"/>
    <w:rsid w:val="463C768A"/>
    <w:rsid w:val="4782449A"/>
    <w:rsid w:val="482B4C55"/>
    <w:rsid w:val="48410308"/>
    <w:rsid w:val="4BC17AC0"/>
    <w:rsid w:val="4C7205B2"/>
    <w:rsid w:val="4D7607B8"/>
    <w:rsid w:val="4DA268CB"/>
    <w:rsid w:val="4E870304"/>
    <w:rsid w:val="511D222D"/>
    <w:rsid w:val="51824B2A"/>
    <w:rsid w:val="51B148E6"/>
    <w:rsid w:val="521F1540"/>
    <w:rsid w:val="528E301D"/>
    <w:rsid w:val="52EB4954"/>
    <w:rsid w:val="52EF4CB9"/>
    <w:rsid w:val="542E5765"/>
    <w:rsid w:val="57DA591B"/>
    <w:rsid w:val="583031B6"/>
    <w:rsid w:val="588E3C45"/>
    <w:rsid w:val="598C24ED"/>
    <w:rsid w:val="59A9328E"/>
    <w:rsid w:val="5A5C27F4"/>
    <w:rsid w:val="5AA72A94"/>
    <w:rsid w:val="5BE2382C"/>
    <w:rsid w:val="5C895FBF"/>
    <w:rsid w:val="5E3A0ADD"/>
    <w:rsid w:val="5E975F46"/>
    <w:rsid w:val="612A7F93"/>
    <w:rsid w:val="617C2293"/>
    <w:rsid w:val="61C540DD"/>
    <w:rsid w:val="63D25D7E"/>
    <w:rsid w:val="63F5552D"/>
    <w:rsid w:val="64007C23"/>
    <w:rsid w:val="64A23FBA"/>
    <w:rsid w:val="651320B6"/>
    <w:rsid w:val="65AC65AC"/>
    <w:rsid w:val="65CB4559"/>
    <w:rsid w:val="661E7C00"/>
    <w:rsid w:val="665852FE"/>
    <w:rsid w:val="68704A2E"/>
    <w:rsid w:val="68A73AFF"/>
    <w:rsid w:val="68E75B5A"/>
    <w:rsid w:val="697023C0"/>
    <w:rsid w:val="69967564"/>
    <w:rsid w:val="69D61870"/>
    <w:rsid w:val="69F65FEE"/>
    <w:rsid w:val="6FF672E8"/>
    <w:rsid w:val="70EA31B1"/>
    <w:rsid w:val="713C51A3"/>
    <w:rsid w:val="71C17138"/>
    <w:rsid w:val="72092496"/>
    <w:rsid w:val="72161B3E"/>
    <w:rsid w:val="73111877"/>
    <w:rsid w:val="736B4982"/>
    <w:rsid w:val="73957FB8"/>
    <w:rsid w:val="739F1135"/>
    <w:rsid w:val="75226DF5"/>
    <w:rsid w:val="78400A42"/>
    <w:rsid w:val="785124FD"/>
    <w:rsid w:val="7B597608"/>
    <w:rsid w:val="7B6A18E8"/>
    <w:rsid w:val="7BBB13E7"/>
    <w:rsid w:val="7C312675"/>
    <w:rsid w:val="7D3D36D7"/>
    <w:rsid w:val="7E8D39B2"/>
    <w:rsid w:val="7EF154E0"/>
    <w:rsid w:val="7F3D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spacing w:before="53"/>
      <w:ind w:left="145"/>
    </w:pPr>
    <w:rPr>
      <w:rFonts w:ascii="Times New Roman" w:hAnsi="Times New Roman" w:eastAsia="Times New Roman" w:cs="Times New Roman"/>
      <w:sz w:val="24"/>
      <w:szCs w:val="24"/>
      <w:lang w:val="zh-CN" w:eastAsia="zh-CN" w:bidi="zh-C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Emphasis"/>
    <w:basedOn w:val="12"/>
    <w:qFormat/>
    <w:uiPriority w:val="0"/>
    <w:rPr>
      <w:i/>
    </w:rPr>
  </w:style>
  <w:style w:type="character" w:styleId="15">
    <w:name w:val="Hyperlink"/>
    <w:basedOn w:val="12"/>
    <w:qFormat/>
    <w:uiPriority w:val="0"/>
    <w:rPr>
      <w:color w:val="0000FF"/>
      <w:u w:val="single"/>
    </w:rPr>
  </w:style>
  <w:style w:type="paragraph" w:customStyle="1" w:styleId="16">
    <w:name w:val="Heading #3|1"/>
    <w:basedOn w:val="1"/>
    <w:qFormat/>
    <w:uiPriority w:val="0"/>
    <w:pPr>
      <w:widowControl w:val="0"/>
      <w:shd w:val="clear" w:color="auto" w:fill="auto"/>
      <w:spacing w:line="309" w:lineRule="exact"/>
      <w:outlineLvl w:val="2"/>
    </w:pPr>
    <w:rPr>
      <w:rFonts w:ascii="宋体" w:hAnsi="宋体" w:eastAsia="宋体" w:cs="宋体"/>
      <w:sz w:val="20"/>
      <w:szCs w:val="20"/>
      <w:u w:val="none"/>
      <w:shd w:val="clear" w:color="auto" w:fill="auto"/>
    </w:rPr>
  </w:style>
  <w:style w:type="paragraph" w:customStyle="1" w:styleId="17">
    <w:name w:val="Body text|1"/>
    <w:basedOn w:val="1"/>
    <w:link w:val="20"/>
    <w:qFormat/>
    <w:uiPriority w:val="0"/>
    <w:pPr>
      <w:widowControl w:val="0"/>
      <w:shd w:val="clear" w:color="auto" w:fill="auto"/>
      <w:spacing w:line="334" w:lineRule="auto"/>
    </w:pPr>
    <w:rPr>
      <w:rFonts w:ascii="宋体" w:hAnsi="宋体" w:eastAsia="宋体" w:cs="宋体"/>
      <w:sz w:val="15"/>
      <w:szCs w:val="15"/>
      <w:u w:val="none"/>
      <w:shd w:val="clear" w:color="auto" w:fill="auto"/>
    </w:rPr>
  </w:style>
  <w:style w:type="paragraph" w:styleId="18">
    <w:name w:val="List Paragraph"/>
    <w:basedOn w:val="1"/>
    <w:qFormat/>
    <w:uiPriority w:val="1"/>
    <w:pPr>
      <w:spacing w:before="74"/>
      <w:ind w:left="490" w:hanging="345"/>
    </w:pPr>
    <w:rPr>
      <w:rFonts w:ascii="Times New Roman" w:hAnsi="Times New Roman" w:eastAsia="Times New Roman" w:cs="Times New Roman"/>
      <w:lang w:val="zh-CN" w:eastAsia="zh-CN" w:bidi="zh-CN"/>
    </w:rPr>
  </w:style>
  <w:style w:type="paragraph" w:customStyle="1" w:styleId="19">
    <w:name w:val="Body text|2"/>
    <w:basedOn w:val="1"/>
    <w:qFormat/>
    <w:uiPriority w:val="0"/>
    <w:pPr>
      <w:widowControl w:val="0"/>
      <w:shd w:val="clear" w:color="auto" w:fill="auto"/>
      <w:spacing w:line="311" w:lineRule="exact"/>
      <w:ind w:firstLine="280"/>
    </w:pPr>
    <w:rPr>
      <w:rFonts w:ascii="宋体" w:hAnsi="宋体" w:eastAsia="宋体" w:cs="宋体"/>
      <w:sz w:val="17"/>
      <w:szCs w:val="17"/>
      <w:u w:val="none"/>
      <w:shd w:val="clear" w:color="auto" w:fill="auto"/>
    </w:rPr>
  </w:style>
  <w:style w:type="character" w:customStyle="1" w:styleId="20">
    <w:name w:val="Body text|1_"/>
    <w:basedOn w:val="12"/>
    <w:link w:val="17"/>
    <w:qFormat/>
    <w:uiPriority w:val="0"/>
    <w:rPr>
      <w:rFonts w:ascii="宋体" w:hAnsi="宋体" w:eastAsia="宋体" w:cs="宋体"/>
      <w:sz w:val="15"/>
      <w:szCs w:val="15"/>
      <w:u w:val="none"/>
      <w:shd w:val="clear" w:color="auto" w:fill="auto"/>
    </w:rPr>
  </w:style>
  <w:style w:type="paragraph" w:customStyle="1" w:styleId="21">
    <w:name w:val="Body text|3"/>
    <w:basedOn w:val="1"/>
    <w:qFormat/>
    <w:uiPriority w:val="0"/>
    <w:pPr>
      <w:widowControl w:val="0"/>
      <w:shd w:val="clear" w:color="auto" w:fill="auto"/>
      <w:spacing w:line="310" w:lineRule="exact"/>
    </w:pPr>
    <w:rPr>
      <w:rFonts w:ascii="宋体" w:hAnsi="宋体" w:eastAsia="宋体" w:cs="宋体"/>
      <w:sz w:val="20"/>
      <w:szCs w:val="20"/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1823</Words>
  <Characters>6798</Characters>
  <Lines>0</Lines>
  <Paragraphs>0</Paragraphs>
  <TotalTime>7</TotalTime>
  <ScaleCrop>false</ScaleCrop>
  <LinksUpToDate>false</LinksUpToDate>
  <CharactersWithSpaces>7067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2020-02-13T07:17:00Z</dcterms:created>
  <dc:creator>张钊</dc:creator>
  <cp:lastModifiedBy>南山有谷堆</cp:lastModifiedBy>
  <dcterms:modified xsi:type="dcterms:W3CDTF">2021-02-01T06:42:00Z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