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bookmarkStart w:id="0" w:name="_GoBack"/>
      <w:bookmarkEnd w:id="0"/>
      <w:r>
        <w:rPr>
          <w:rFonts w:hint="eastAsia" w:ascii="黑体" w:hAnsi="黑体" w:eastAsia="黑体" w:cs="黑体"/>
          <w:sz w:val="32"/>
          <w:szCs w:val="40"/>
          <w:lang w:val="en-US" w:eastAsia="zh-CN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page">
              <wp:posOffset>10985500</wp:posOffset>
            </wp:positionH>
            <wp:positionV relativeFrom="topMargin">
              <wp:posOffset>11341100</wp:posOffset>
            </wp:positionV>
            <wp:extent cx="279400" cy="355600"/>
            <wp:effectExtent l="0" t="0" r="6350" b="6350"/>
            <wp:wrapNone/>
            <wp:docPr id="100009" name="图片 1000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79400" cy="355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温州一模英语答案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黑体" w:hAnsi="黑体" w:eastAsia="黑体" w:cs="黑体"/>
          <w:b w:val="0"/>
          <w:bCs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1"/>
          <w:lang w:val="en-US" w:eastAsia="zh-CN"/>
        </w:rPr>
        <w:t>第一部分  听力（共两节，满分30分）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Times New Roman" w:hAnsi="Times New Roman"/>
          <w:b w:val="0"/>
          <w:bCs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第一节（共5小题；每小题1.5分，满分7.5分）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default" w:ascii="Times New Roman" w:hAnsi="Times New Roman" w:cs="Times New Roman"/>
          <w:b w:val="0"/>
          <w:bCs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Cs w:val="21"/>
          <w:lang w:val="en-US" w:eastAsia="zh-CN"/>
        </w:rPr>
        <w:t>1-5 BACAB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Times New Roman" w:hAnsi="Times New Roman"/>
          <w:b w:val="0"/>
          <w:bCs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第二节（共15小题；每小题1.5分，满分22.5分）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default" w:ascii="Times New Roman" w:hAnsi="Times New Roman" w:cs="Times New Roman"/>
          <w:b w:val="0"/>
          <w:bCs/>
          <w:szCs w:val="21"/>
          <w:lang w:val="en-US" w:eastAsia="zh-CN"/>
        </w:rPr>
      </w:pPr>
      <w:r>
        <w:rPr>
          <w:rFonts w:hint="default" w:ascii="Times New Roman" w:hAnsi="Times New Roman" w:cs="Times New Roman"/>
          <w:b w:val="0"/>
          <w:bCs/>
          <w:szCs w:val="21"/>
          <w:lang w:val="en-US" w:eastAsia="zh-CN"/>
        </w:rPr>
        <w:t>6-10 ACBBC</w:t>
      </w:r>
      <w:r>
        <w:rPr>
          <w:rFonts w:hint="eastAsia" w:ascii="Times New Roman" w:hAnsi="Times New Roman" w:cs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 w:cs="Times New Roman"/>
          <w:b w:val="0"/>
          <w:bCs/>
          <w:szCs w:val="21"/>
          <w:lang w:val="en-US" w:eastAsia="zh-CN"/>
        </w:rPr>
        <w:tab/>
      </w:r>
      <w:r>
        <w:rPr>
          <w:rFonts w:hint="default" w:ascii="Times New Roman" w:hAnsi="Times New Roman" w:cs="Times New Roman"/>
          <w:b w:val="0"/>
          <w:bCs/>
          <w:szCs w:val="21"/>
          <w:lang w:val="en-US" w:eastAsia="zh-CN"/>
        </w:rPr>
        <w:t>11-15 CBAAC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黑体" w:hAnsi="黑体" w:eastAsia="黑体" w:cs="黑体"/>
          <w:b w:val="0"/>
          <w:bCs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黑体" w:hAnsi="黑体" w:eastAsia="黑体" w:cs="黑体"/>
          <w:b w:val="0"/>
          <w:bCs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1"/>
          <w:lang w:val="en-US" w:eastAsia="zh-CN"/>
        </w:rPr>
        <w:t>第二部分  阅读（共两节，满分50分）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Times New Roman" w:hAnsi="Times New Roman"/>
          <w:b w:val="0"/>
          <w:bCs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第一节（共15小题；每小题2.5分，满分37.5分）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Times New Roman" w:hAnsi="Times New Roman"/>
          <w:b w:val="0"/>
          <w:bCs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 xml:space="preserve">21-23 DCB        </w:t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 xml:space="preserve">24-27 DCBC        </w:t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28-31 CAAD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Times New Roman" w:hAnsi="Times New Roman"/>
          <w:b w:val="0"/>
          <w:bCs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第二节（共5小题；每小题2.5分，满分12.5分）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Times New Roman" w:hAnsi="Times New Roman"/>
          <w:b w:val="0"/>
          <w:bCs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 xml:space="preserve">16-20 CCABA        </w:t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 xml:space="preserve">32-35 ADAB        </w:t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36-40 DECGA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黑体" w:hAnsi="黑体" w:eastAsia="黑体" w:cs="黑体"/>
          <w:b w:val="0"/>
          <w:bCs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黑体" w:hAnsi="黑体" w:eastAsia="黑体" w:cs="黑体"/>
          <w:b w:val="0"/>
          <w:bCs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1"/>
          <w:lang w:val="en-US" w:eastAsia="zh-CN"/>
        </w:rPr>
        <w:t>第三部分  语言运用（共两节，满分30分）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Times New Roman" w:hAnsi="Times New Roman"/>
          <w:b w:val="0"/>
          <w:bCs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第一节（共15小题；每小题1分，满分15分）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Times New Roman" w:hAnsi="Times New Roman"/>
          <w:b w:val="0"/>
          <w:bCs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 xml:space="preserve">41-45 ACCAD       </w:t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 xml:space="preserve">46-50 ABDBC       </w:t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51-55 DADCB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Times New Roman" w:hAnsi="Times New Roman"/>
          <w:b w:val="0"/>
          <w:bCs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第二节（共10小题；每小题1.5分，满分15分）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Times New Roman" w:hAnsi="Times New Roman"/>
          <w:b w:val="0"/>
          <w:bCs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56. has received</w:t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57. to be found</w:t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58. from</w:t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59. prized</w:t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63. but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Times New Roman" w:hAnsi="Times New Roman"/>
          <w:b w:val="0"/>
          <w:bCs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64. bringing</w:t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60. which/that</w:t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61. an</w:t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62. was unlocked</w:t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ab/>
      </w: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65. regions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黑体" w:hAnsi="黑体" w:eastAsia="黑体" w:cs="黑体"/>
          <w:b w:val="0"/>
          <w:bCs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黑体" w:hAnsi="黑体" w:eastAsia="黑体" w:cs="黑体"/>
          <w:b w:val="0"/>
          <w:bCs/>
          <w:szCs w:val="21"/>
          <w:lang w:val="en-US" w:eastAsia="zh-CN"/>
        </w:rPr>
      </w:pPr>
      <w:r>
        <w:rPr>
          <w:rFonts w:hint="eastAsia" w:ascii="黑体" w:hAnsi="黑体" w:eastAsia="黑体" w:cs="黑体"/>
          <w:b w:val="0"/>
          <w:bCs/>
          <w:szCs w:val="21"/>
          <w:lang w:val="en-US" w:eastAsia="zh-CN"/>
        </w:rPr>
        <w:t>第四部分  写作（共两节，满分40分）</w:t>
      </w:r>
    </w:p>
    <w:p>
      <w:pPr>
        <w:rPr>
          <w:rFonts w:hint="default" w:ascii="Times New Roman" w:hAnsi="Times New Roman" w:cs="Times New Roman"/>
          <w:lang w:val="en-US" w:eastAsia="zh-CN"/>
        </w:rPr>
      </w:pPr>
      <w:r>
        <w:rPr>
          <w:rFonts w:hint="eastAsia" w:ascii="Times New Roman" w:hAnsi="Times New Roman" w:cs="Times New Roman"/>
          <w:lang w:val="en-US" w:eastAsia="zh-CN"/>
        </w:rPr>
        <w:t>【应用文范文】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Dear Jasper, </w:t>
      </w:r>
    </w:p>
    <w:p>
      <w:pPr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I'm glad that you thought my presentation on biodiversity research at "3-minute Science Speech Activity" interesting. It's been a really cool project, and filled with challenges. </w:t>
      </w:r>
    </w:p>
    <w:p>
      <w:pPr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The biggest problem I encountered was the limited experimental conditions and equipment, making it dif</w:t>
      </w:r>
      <w:r>
        <w:rPr>
          <w:rFonts w:hint="eastAsia" w:ascii="Times New Roman" w:hAnsi="Times New Roman" w:cs="Times New Roman"/>
          <w:lang w:val="en-US" w:eastAsia="zh-CN"/>
        </w:rPr>
        <w:t>fic</w:t>
      </w:r>
      <w:r>
        <w:rPr>
          <w:rFonts w:hint="default" w:ascii="Times New Roman" w:hAnsi="Times New Roman" w:cs="Times New Roman"/>
        </w:rPr>
        <w:t xml:space="preserve">ult to analyse the data I collected. To address this issue, I sought help from my biology teacher, who was incredibly helpful with several alternative methods for data analysis. Then, I adopted a creative approach, computer modeling, to estimate the impact of different environmental variables on species diversity and distribution within a specific ecosystem. </w:t>
      </w:r>
    </w:p>
    <w:p>
      <w:pPr>
        <w:ind w:firstLine="420" w:firstLineChars="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As you can see, it wasn't plain sailing, but I worked it out eventually. Isn't that what science is all ab</w:t>
      </w:r>
      <w:r>
        <w:rPr>
          <w:rFonts w:hint="eastAsia" w:ascii="Times New Roman" w:hAnsi="Times New Roman" w:cs="Times New Roman"/>
          <w:lang w:val="en-US" w:eastAsia="zh-CN"/>
        </w:rPr>
        <w:t>o</w:t>
      </w:r>
      <w:r>
        <w:rPr>
          <w:rFonts w:hint="default" w:ascii="Times New Roman" w:hAnsi="Times New Roman" w:cs="Times New Roman"/>
        </w:rPr>
        <w:t>ut?</w:t>
      </w:r>
    </w:p>
    <w:p>
      <w:pPr>
        <w:ind w:firstLine="6930" w:firstLineChars="33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>Yours,</w:t>
      </w:r>
    </w:p>
    <w:p>
      <w:pPr>
        <w:ind w:firstLine="6720" w:firstLineChars="320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t xml:space="preserve"> Li Hua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Times New Roman" w:hAnsi="Times New Roman"/>
          <w:b w:val="0"/>
          <w:bCs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Times New Roman" w:hAnsi="Times New Roman"/>
          <w:b w:val="0"/>
          <w:bCs/>
          <w:szCs w:val="21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Times New Roman" w:hAnsi="Times New Roman"/>
          <w:b w:val="0"/>
          <w:bCs/>
          <w:szCs w:val="21"/>
          <w:lang w:val="en-US" w:eastAsia="zh-CN"/>
        </w:rPr>
      </w:pPr>
      <w:r>
        <w:rPr>
          <w:rFonts w:hint="eastAsia" w:ascii="Times New Roman" w:hAnsi="Times New Roman"/>
          <w:b w:val="0"/>
          <w:bCs/>
          <w:szCs w:val="21"/>
          <w:lang w:val="en-US" w:eastAsia="zh-CN"/>
        </w:rPr>
        <w:t>【读后续写范文】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0"/>
        <w:jc w:val="both"/>
        <w:rPr>
          <w:rStyle w:val="6"/>
          <w:rFonts w:hint="eastAsia" w:ascii="Times New Roman" w:hAnsi="Times New Roman" w:eastAsia="微软雅黑" w:cs="微软雅黑"/>
          <w:b w:val="0"/>
          <w:i w:val="0"/>
          <w:iCs/>
          <w:caps w:val="0"/>
          <w:color w:val="046DBF"/>
          <w:spacing w:val="4"/>
          <w:sz w:val="24"/>
          <w:szCs w:val="22"/>
          <w:lang w:val="en-US" w:eastAsia="zh-CN"/>
        </w:rPr>
      </w:pPr>
      <w:r>
        <w:rPr>
          <w:rStyle w:val="6"/>
          <w:rFonts w:hint="eastAsia" w:ascii="Times New Roman" w:hAnsi="Times New Roman" w:eastAsia="微软雅黑" w:cs="微软雅黑"/>
          <w:b w:val="0"/>
          <w:i w:val="0"/>
          <w:iCs/>
          <w:caps w:val="0"/>
          <w:color w:val="046DBF"/>
          <w:spacing w:val="4"/>
          <w:sz w:val="24"/>
          <w:szCs w:val="22"/>
          <w:lang w:val="en-US" w:eastAsia="zh-CN"/>
        </w:rPr>
        <w:t>参考答案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0"/>
        <w:jc w:val="both"/>
        <w:rPr>
          <w:rFonts w:ascii="Times New Roman" w:hAnsi="Times New Roman" w:eastAsia="微软雅黑" w:cs="微软雅黑"/>
          <w:b w:val="0"/>
          <w:i w:val="0"/>
          <w:iCs w:val="0"/>
          <w:caps w:val="0"/>
          <w:color w:val="000000"/>
          <w:spacing w:val="4"/>
          <w:sz w:val="24"/>
          <w:szCs w:val="22"/>
        </w:rPr>
      </w:pPr>
      <w:r>
        <w:rPr>
          <w:rStyle w:val="6"/>
          <w:rFonts w:hint="eastAsia" w:ascii="Times New Roman" w:hAnsi="Times New Roman" w:eastAsia="微软雅黑" w:cs="微软雅黑"/>
          <w:b w:val="0"/>
          <w:i w:val="0"/>
          <w:iCs/>
          <w:caps w:val="0"/>
          <w:color w:val="046DBF"/>
          <w:spacing w:val="4"/>
          <w:sz w:val="24"/>
          <w:szCs w:val="22"/>
        </w:rPr>
        <w:t>Paragraph 1: I remembered the day when he asked to join the school band.</w:t>
      </w:r>
      <w:r>
        <w:rPr>
          <w:rFonts w:hint="eastAsia" w:ascii="Times New Roman" w:hAnsi="Times New Roman" w:eastAsia="微软雅黑" w:cs="微软雅黑"/>
          <w:b w:val="0"/>
          <w:i w:val="0"/>
          <w:iCs w:val="0"/>
          <w:caps w:val="0"/>
          <w:color w:val="000000"/>
          <w:spacing w:val="4"/>
          <w:sz w:val="24"/>
          <w:szCs w:val="22"/>
        </w:rPr>
        <w:t> He had approached me shyly, his eyes a mix of hope and uncertainty as he quietly asked if he could be part of our little ensemble. His first attempts were clumsy, his fingers fumbling over the strings, and I worried that he might give up. Yet, to my surprise, he stayed long after others had left, practicing with unwavering focus, even as he struggled with the basics. Gradually, I watched him transform; each small success brought a spark of confidence, and he began to find his own rhythm. As memories of his journey flooded back, a warm smile crept onto my face, lingering as I realized how patience—both his and mine—had become the foundation for his growth. He wasn’t just learning music; he was discovering himself.</w:t>
      </w:r>
    </w:p>
    <w:p>
      <w:pPr>
        <w:pStyle w:val="4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315" w:lineRule="atLeast"/>
        <w:ind w:left="0" w:right="0" w:firstLine="0"/>
        <w:jc w:val="both"/>
        <w:rPr>
          <w:rFonts w:hint="eastAsia" w:ascii="Times New Roman" w:hAnsi="Times New Roman" w:eastAsia="微软雅黑" w:cs="微软雅黑"/>
          <w:b w:val="0"/>
          <w:i w:val="0"/>
          <w:iCs w:val="0"/>
          <w:caps w:val="0"/>
          <w:color w:val="000000"/>
          <w:spacing w:val="4"/>
          <w:sz w:val="24"/>
          <w:szCs w:val="22"/>
        </w:rPr>
      </w:pPr>
      <w:r>
        <w:rPr>
          <w:rStyle w:val="6"/>
          <w:rFonts w:hint="eastAsia" w:ascii="Times New Roman" w:hAnsi="Times New Roman" w:eastAsia="微软雅黑" w:cs="微软雅黑"/>
          <w:b w:val="0"/>
          <w:i w:val="0"/>
          <w:iCs/>
          <w:caps w:val="0"/>
          <w:color w:val="046DBF"/>
          <w:spacing w:val="4"/>
          <w:sz w:val="24"/>
          <w:szCs w:val="22"/>
        </w:rPr>
        <w:t>Paragraph 2: I was still smiling as I made my way back to the music hall.</w:t>
      </w:r>
      <w:r>
        <w:rPr>
          <w:rFonts w:hint="eastAsia" w:ascii="Times New Roman" w:hAnsi="Times New Roman" w:eastAsia="微软雅黑" w:cs="微软雅黑"/>
          <w:b w:val="0"/>
          <w:i w:val="0"/>
          <w:iCs w:val="0"/>
          <w:caps w:val="0"/>
          <w:color w:val="000000"/>
          <w:spacing w:val="4"/>
          <w:sz w:val="24"/>
          <w:szCs w:val="22"/>
        </w:rPr>
        <w:t> The hall now felt different, filled with notes that seemed to carry the heartbeat of every student I’d taught. As the music swelled around me, I realized that the true legacy of teaching wasn’t in flawless performances or polished techniques but in kindling a flame within each student—a quiet, steady flame that might one day light their path forward. Teaching wasn’t about leading the best band; it was about helping each child find their own voice, their own rhythm, a rhythm that would carry them beyond the classroom and into their lives. In that moment, I understood that every lesson, every encouragement, was like a single note in a larger melody—one that would echo long after the applause had faded.</w:t>
      </w:r>
    </w:p>
    <w:p>
      <w:pPr>
        <w:rPr>
          <w:rFonts w:ascii="Times New Roman" w:hAnsi="Times New Roman"/>
          <w:b w:val="0"/>
          <w:i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60" w:lineRule="auto"/>
        <w:ind w:left="0" w:leftChars="0" w:right="0" w:rightChars="0" w:firstLine="0" w:firstLineChars="0"/>
        <w:jc w:val="left"/>
        <w:textAlignment w:val="auto"/>
        <w:rPr>
          <w:rFonts w:hint="eastAsia" w:ascii="Times New Roman" w:hAnsi="Times New Roman"/>
          <w:b w:val="0"/>
          <w:bCs/>
          <w:szCs w:val="21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jc w:val="left"/>
      <w:rPr>
        <w:rFonts w:ascii="Times New Roman" w:hAnsi="Times New Roman" w:eastAsia="宋体" w:cs="Times New Roman"/>
        <w:kern w:val="0"/>
        <w:sz w:val="2"/>
        <w:szCs w:val="2"/>
      </w:rPr>
    </w:pPr>
    <w:r>
      <w:rPr>
        <w:color w:val="FFFFFF"/>
        <w:sz w:val="2"/>
        <w:szCs w:val="2"/>
      </w:rPr>
      <w:pict>
        <v:shape id="PowerPlusWaterMarkObject1453549720" o:spid="_x0000_s2051" o:spt="136" alt="学科网 zxxk.com" type="#_x0000_t136" style="position:absolute;left:0pt;margin-left:158.95pt;margin-top:407.9pt;height:2.85pt;width:2.85pt;mso-position-horizontal-relative:margin;mso-position-vertical-relative:margin;rotation:20643840f;z-index:-251658240;mso-width-relative:page;mso-height-relative:page;" filled="t" stroked="f" coordsize="21600,21600" o:allowincell="f">
          <v:path/>
          <v:fill on="t" opacity="32768f" focussize="0,0"/>
          <v:stroke on="f"/>
          <v:imagedata o:title=""/>
          <o:lock v:ext="edit"/>
          <v:textpath on="t" fitpath="t" trim="f" xscale="f" string="zxxk.com" style="font-family:宋体;font-size:8pt;v-same-letter-heights:f;v-text-align:center;"/>
        </v:shape>
      </w:pict>
    </w:r>
    <w:r>
      <w:rPr>
        <w:color w:val="FFFFFF"/>
        <w:sz w:val="2"/>
        <w:szCs w:val="2"/>
      </w:rPr>
      <w:pict>
        <v:shape id="图片 5" o:spid="_x0000_s2052" o:spt="75" alt="学科网 zxxk.com" type="#_x0000_t75" style="position:absolute;left:0pt;margin-left:64.05pt;margin-top:-20.75pt;height:0.05pt;width:0.05pt;z-index:251659264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 w:ascii="Times New Roman" w:hAnsi="Times New Roman" w:eastAsia="宋体" w:cs="Times New Roman"/>
        <w:color w:val="FFFFFF"/>
        <w:kern w:val="0"/>
        <w:sz w:val="2"/>
        <w:szCs w:val="2"/>
      </w:rPr>
      <w:t>学科网（北京）股份有限公司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Bdr>
        <w:bottom w:val="none" w:color="auto" w:sz="0" w:space="1"/>
      </w:pBdr>
      <w:snapToGrid w:val="0"/>
      <w:rPr>
        <w:rFonts w:ascii="Times New Roman" w:hAnsi="Times New Roman" w:eastAsia="宋体" w:cs="Times New Roman"/>
        <w:kern w:val="0"/>
        <w:sz w:val="2"/>
        <w:szCs w:val="2"/>
      </w:rPr>
    </w:pPr>
    <w:r>
      <w:pict>
        <v:shape id="图片 4" o:spid="_x0000_s2049" o:spt="75" alt="学科网 zxxk.com" type="#_x0000_t75" style="position:absolute;left:0pt;margin-left:351pt;margin-top:8.45pt;height:0.75pt;width:0.75pt;z-index:251658240;mso-width-relative:page;mso-height-relative:page;" filled="f" o:preferrelative="t" stroked="f" coordsize="21600,21600">
          <v:path/>
          <v:fill on="f" focussize="0,0"/>
          <v:stroke on="f" joinstyle="miter"/>
          <v:imagedata r:id="rId1" r:href="rId2" o:title=""/>
          <o:lock v:ext="edit" aspectratio="t"/>
        </v:shape>
      </w:pict>
    </w:r>
    <w:r>
      <w:rPr>
        <w:rFonts w:hint="eastAsia"/>
        <w:color w:val="FFFFFF"/>
        <w:sz w:val="2"/>
        <w:szCs w:val="2"/>
      </w:rPr>
      <w:pict>
        <v:shape id="_x0000_i1025" o:spt="136" alt="学科网 zxxk.com" type="#_x0000_t136" style="height:0.85pt;width:0.85pt;" filled="f" stroked="f" coordsize="21600,21600">
          <v:path/>
          <v:fill on="f" color2="#AAAAAA" focussize="0,0"/>
          <v:stroke on="f" color="#FFFFFF"/>
          <v:imagedata o:title=""/>
          <o:lock v:ext="edit"/>
          <v:textpath on="t" fitshape="t" fitpath="t" trim="t" xscale="f" string="学科网（北京）股份有限公司 " style="font-family:宋体;font-size:8pt;v-rotate-letters:f;v-same-letter-heights:f;v-text-align:center;v-text-spacing:78650f;"/>
          <w10:wrap type="none"/>
          <w10:anchorlock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ThmZWQ2YjVhNTQ1YTFlMzM1NjJiMjAzNmVjYmE1MTgifQ=="/>
  </w:docVars>
  <w:rsids>
    <w:rsidRoot w:val="00000000"/>
    <w:rsid w:val="004151FC"/>
    <w:rsid w:val="00C02FC6"/>
    <w:rsid w:val="26C35E7D"/>
    <w:rsid w:val="70BF4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3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kern w:val="0"/>
      <w:sz w:val="18"/>
      <w:szCs w:val="18"/>
    </w:rPr>
  </w:style>
  <w:style w:type="paragraph" w:styleId="4">
    <w:name w:val="Normal (Web)"/>
    <w:basedOn w:val="1"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6">
    <w:name w:val="Strong"/>
    <w:basedOn w:val="5"/>
    <w:qFormat/>
    <w:uiPriority w:val="0"/>
    <w:rPr>
      <w:b/>
    </w:rPr>
  </w:style>
  <w:style w:type="paragraph" w:customStyle="1" w:styleId="8">
    <w:name w:val="样式1"/>
    <w:basedOn w:val="1"/>
    <w:qFormat/>
    <w:uiPriority w:val="0"/>
    <w:pPr>
      <w:spacing w:line="360" w:lineRule="auto"/>
      <w:ind w:firstLine="422" w:firstLineChars="200"/>
    </w:pPr>
  </w:style>
  <w:style w:type="character" w:customStyle="1" w:styleId="9">
    <w:name w:val="页眉 Char"/>
    <w:link w:val="3"/>
    <w:semiHidden/>
    <w:qFormat/>
    <w:uiPriority w:val="99"/>
    <w:rPr>
      <w:rFonts w:ascii="Times New Roman" w:hAnsi="Times New Roman" w:eastAsia="宋体" w:cs="Times New Roman"/>
      <w:sz w:val="18"/>
      <w:szCs w:val="18"/>
      <w:lang w:eastAsia="zh-CN"/>
    </w:rPr>
  </w:style>
  <w:style w:type="character" w:customStyle="1" w:styleId="10">
    <w:name w:val="页脚 Char"/>
    <w:link w:val="2"/>
    <w:semiHidden/>
    <w:uiPriority w:val="99"/>
    <w:rPr>
      <w:rFonts w:ascii="Times New Roman" w:hAnsi="Times New Roman" w:eastAsia="宋体" w:cs="Times New Roman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file:///D:\qq&#25991;&#20214;\712321467\Image\C2C\Image2\%257B75232B38-A165-1FB7-499C-2E1C792CACB5%257D.pn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49"/>
    <customShpInfo spid="_x0000_s2051"/>
    <customShpInfo spid="_x0000_s2052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2024-11-07T05:07:00Z</dcterms:created>
  <dc:creator>李英</dc:creator>
  <cp:lastModifiedBy>Administrator</cp:lastModifiedBy>
  <dcterms:modified xsi:type="dcterms:W3CDTF">2024-11-08T06:44:43Z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2052-11.8.2.7978</vt:lpwstr>
  </property>
</Properties>
</file>