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firstLine="0" w:firstLineChars="0"/>
        <w:jc w:val="center"/>
        <w:textAlignment w:val="auto"/>
        <w:rPr>
          <w:rFonts w:hint="default" w:ascii="Times New Roman" w:hAnsi="Times New Roman" w:cs="Times New Roman"/>
          <w:b/>
          <w:bCs/>
          <w:sz w:val="32"/>
          <w:szCs w:val="32"/>
        </w:rPr>
      </w:pPr>
      <w:r>
        <w:rPr>
          <w:rFonts w:hint="default" w:ascii="Times New Roman" w:hAnsi="Times New Roman" w:cs="Times New Roman"/>
          <w:b/>
          <w:bCs/>
          <w:sz w:val="32"/>
          <w:szCs w:val="32"/>
        </w:rPr>
        <w:drawing>
          <wp:anchor distT="0" distB="0" distL="114300" distR="114300" simplePos="0" relativeHeight="251658240" behindDoc="0" locked="0" layoutInCell="1" allowOverlap="1">
            <wp:simplePos x="0" y="0"/>
            <wp:positionH relativeFrom="page">
              <wp:posOffset>11658600</wp:posOffset>
            </wp:positionH>
            <wp:positionV relativeFrom="topMargin">
              <wp:posOffset>10452100</wp:posOffset>
            </wp:positionV>
            <wp:extent cx="444500" cy="292100"/>
            <wp:effectExtent l="0" t="0" r="3175" b="3175"/>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44500" cy="292100"/>
                    </a:xfrm>
                    <a:prstGeom prst="rect">
                      <a:avLst/>
                    </a:prstGeom>
                  </pic:spPr>
                </pic:pic>
              </a:graphicData>
            </a:graphic>
          </wp:anchor>
        </w:drawing>
      </w:r>
      <w:r>
        <w:rPr>
          <w:rFonts w:hint="default" w:ascii="Times New Roman" w:hAnsi="Times New Roman" w:cs="Times New Roman"/>
          <w:b/>
          <w:bCs/>
          <w:sz w:val="32"/>
          <w:szCs w:val="32"/>
        </w:rPr>
        <w:t>2022学年第二学期浙江强基联盟高三2月统测英语试题</w:t>
      </w:r>
    </w:p>
    <w:p>
      <w:pPr>
        <w:keepNext w:val="0"/>
        <w:keepLines w:val="0"/>
        <w:pageBreakBefore w:val="0"/>
        <w:widowControl w:val="0"/>
        <w:kinsoku/>
        <w:wordWrap/>
        <w:overflowPunct/>
        <w:topLinePunct w:val="0"/>
        <w:autoSpaceDE/>
        <w:autoSpaceDN/>
        <w:bidi w:val="0"/>
        <w:adjustRightInd/>
        <w:snapToGrid/>
        <w:spacing w:line="312" w:lineRule="auto"/>
        <w:ind w:firstLine="0" w:firstLineChars="0"/>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第I卷</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第一部分听力（共两节，满分30分）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做题时，请先将答案标在试卷上。录音内容结束后，你将有两分钟的时间将试卷上的答案</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转涂到答题卡上。</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第一节（共5小题；每小题1.5分，满分7.5分）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听下面5段对话。每段对话后有一个小题，从题中所给的A、B、C三个选项中选出最佳选</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项。听完每段对话后，你都有10秒钟的时间来回答有关小题和阅读下一小题。每段对话仅读一遍。</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1. What does the man advise the woman to do?</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To accept the offer.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 To give up the chance.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To turn to her teacher.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2. What is the woman looking for?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A bus station.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A shopping mall.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A library.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3. What does the man think of the book?</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Interesting.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Difficult.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C.Boring.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4. Why does the woman make the phone call?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To cancel an appointment.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To confirm an appointment.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To reschedule an appointment.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5. What are the speakers talking about?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Safe driving.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A car accident.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Car repair.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第二节（共15小题；每小题1.5分，满分22.5分）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听下面5段对话或独白。每段对话或独白后有几个小题，从题中所给的A、B、C三个选项</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中选出最佳选项。听每段对话或独白前，你将有时间阅读各个小题，每小题5秒钟；听完后，各小题给出5秒钟的作答时间。每段对话或独白读两遍。</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听第6段材料，回答第6、7题。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6. How long will the science fair probably last?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Three days.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Four days.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Five days.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7. What's the woman especially interested in about the science fair?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The chemistry experiments.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The space exploration show.</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The lectures on modern physics.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第7段材料，回答第8至10题。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8. Where are the speakers?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In the hills.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B.In a hotel.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On a camp site.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9. What time of day is it?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At dawn.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At noon.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At dusk.</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10. What will the speakers do next?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To camp in the woods. B. To go across the hill.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To take more photos.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听第8段材料，回答第11至13题。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11. What ticket has the man bought?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First class.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Second class.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Business class.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12. What is free on the train?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A.Meals.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B.Coffee.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C.Snacks.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13. When should the man reach the station to catch the train at the latest?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At 8: 30 a.m.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At 9: 00 a. 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At 9: 30 a. 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听第9段材料，回答第14至16题。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14. What is the probable relationship between the speakers?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Car collector and visitor.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Car repairman and client.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Car salesman and customer.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15. What is probably wrong with the woman's car according to the man?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It is too old.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It has an issue with its engine.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It was hit in an accident once.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16. How much will the woman probably offer to get the new electrical vehicle?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A.$10,000.</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B.$35,000.</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C.$45,000.</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听第10段材料，回答第17至20题。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17. What happens to the programme?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It's going to shift focus.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It's going to suspend forever.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It's going to change the play time.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18. What will be the major focus of the programme?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International content.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COVID-19 pandemic.</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Healthy living.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19. What is the speaker's attitude towards the adjustment?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A.Excited.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Regretful.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Disappointed.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20. Who is the speaker talking to?</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Programme viewers.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 Programme producers.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Programme editors.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bCs/>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第二部分阅读（共两节，满分50分）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第一节（共15小题；每小题2.5分，满分37.5分）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阅读下列短文，从每题所给的A、B、C和D四个选项中，选出最佳选项。</w:t>
      </w:r>
    </w:p>
    <w:p>
      <w:pPr>
        <w:keepNext w:val="0"/>
        <w:keepLines w:val="0"/>
        <w:pageBreakBefore w:val="0"/>
        <w:widowControl w:val="0"/>
        <w:kinsoku/>
        <w:wordWrap/>
        <w:overflowPunct/>
        <w:topLinePunct w:val="0"/>
        <w:autoSpaceDE/>
        <w:autoSpaceDN/>
        <w:bidi w:val="0"/>
        <w:adjustRightInd/>
        <w:snapToGrid/>
        <w:spacing w:line="312" w:lineRule="auto"/>
        <w:ind w:firstLine="3840" w:firstLineChars="1600"/>
        <w:textAlignment w:val="auto"/>
        <w:rPr>
          <w:rFonts w:hint="default" w:ascii="Times New Roman" w:hAnsi="Times New Roman" w:cs="Times New Roman"/>
          <w:sz w:val="24"/>
          <w:szCs w:val="24"/>
        </w:rPr>
      </w:pPr>
      <w:r>
        <w:rPr>
          <w:rFonts w:hint="default" w:ascii="Times New Roman" w:hAnsi="Times New Roman" w:cs="Times New Roman"/>
          <w:sz w:val="24"/>
          <w:szCs w:val="24"/>
        </w:rPr>
        <w:t>A</w:t>
      </w:r>
    </w:p>
    <w:p>
      <w:pPr>
        <w:keepNext w:val="0"/>
        <w:keepLines w:val="0"/>
        <w:pageBreakBefore w:val="0"/>
        <w:widowControl w:val="0"/>
        <w:kinsoku/>
        <w:wordWrap/>
        <w:overflowPunct/>
        <w:topLinePunct w:val="0"/>
        <w:autoSpaceDE/>
        <w:autoSpaceDN/>
        <w:bidi w:val="0"/>
        <w:adjustRightInd/>
        <w:snapToGrid/>
        <w:spacing w:line="312" w:lineRule="auto"/>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Through connecting with people and the outdoors, a cycling holiday can boost both your physical and mental wellbeing. We have researched the best routes for the perfect cycling holiday here and even if two wheels is not your usual mode of transport, you'll be sure to find your next cycling destination here.</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Camel Trail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Stretching 27. 8 km from Padstow to Wenfordbridge, the Camel Trail in North Cornwall is not only a fairly flat cycle, but is also home to some breathtaking views of the coast and family-friendly camping spots. With 96% of the route traffic free, you'll certainly have a great time on this cycling holiday, no matter if you're a green hand cyclist or an expert on two wheels.</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Tissington Trail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One hundred per-cent traffic free, the Tissington Trail is 21. 3 km long, making it a safe and simple trip for families. The Tissington Trail follows an old railway line which still has the former station platforms.</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Marriott's Way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Marriott's Way is about 26 miles, winding its way through glorious countryside and picturesque villages. There is an abundance of wildlife-you might see kestrels, hares, orchids and if you're very lucky, otters—ancient churches, local food pleasures and artwork to enjoy along the way. The Marriott's Way cycling trail best suits families and friends who are keen riders with its steepest slope.</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Lagan Towpath</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Explore Northern Ireland's natural beauty with the Lagan Towpath cycling and walking trail. It is 100% traffic free, so you'll only ever bump into other families and walkers, making it one of the safest routes to try. Make the most of the holiday by spending a day or two in Northern Ireland's capital, Belfast, before departing on the 21. 3 km bike ride down Lagan Valley.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21. Who is this passage most likely intended for?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Adventurers.           B. Family tourists.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Environmentalists.      D. Professional cyclists.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22. Which route would art lovers probably choose to take first?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A.Camel Trail.             B. Tissington Trail.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Marriott's Way.         D. Lagan Towpath.</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23. How is the safety of the routes measured in the passage?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By the steepness.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By the surroundings.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By the average distance.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 By the traffic free degree.</w:t>
      </w:r>
    </w:p>
    <w:p>
      <w:pPr>
        <w:keepNext w:val="0"/>
        <w:keepLines w:val="0"/>
        <w:pageBreakBefore w:val="0"/>
        <w:widowControl w:val="0"/>
        <w:kinsoku/>
        <w:wordWrap/>
        <w:overflowPunct/>
        <w:topLinePunct w:val="0"/>
        <w:autoSpaceDE/>
        <w:autoSpaceDN/>
        <w:bidi w:val="0"/>
        <w:adjustRightInd/>
        <w:snapToGrid/>
        <w:spacing w:line="312" w:lineRule="auto"/>
        <w:ind w:firstLine="4200" w:firstLineChars="1750"/>
        <w:textAlignment w:val="auto"/>
        <w:rPr>
          <w:rFonts w:hint="default" w:ascii="Times New Roman" w:hAnsi="Times New Roman" w:cs="Times New Roman"/>
          <w:sz w:val="24"/>
          <w:szCs w:val="24"/>
        </w:rPr>
      </w:pPr>
      <w:r>
        <w:rPr>
          <w:rFonts w:hint="default" w:ascii="Times New Roman" w:hAnsi="Times New Roman" w:cs="Times New Roman"/>
          <w:sz w:val="24"/>
          <w:szCs w:val="24"/>
        </w:rPr>
        <w:t>B</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For several years, "</w:t>
      </w:r>
      <w:r>
        <w:rPr>
          <w:rFonts w:hint="default" w:ascii="Times New Roman" w:hAnsi="Times New Roman" w:cs="Times New Roman"/>
          <w:sz w:val="24"/>
          <w:szCs w:val="24"/>
          <w:u w:val="single"/>
        </w:rPr>
        <w:t>fly on the wall</w:t>
      </w:r>
      <w:r>
        <w:rPr>
          <w:rFonts w:hint="default" w:ascii="Times New Roman" w:hAnsi="Times New Roman" w:cs="Times New Roman"/>
          <w:sz w:val="24"/>
          <w:szCs w:val="24"/>
        </w:rPr>
        <w:t>" was Esther Ruth Mbabazi's approach to photography. Be invisible. Don't influence the scene. Then, in 2019, the 28-year-old Ugandan had an opportunity to do just the opposite.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That's when Mbabazi learned of the Gulu for Women With Disabilities Union (GUWODU), a professional and social center in a small city in Uganda's north. There, she partnered with seven women on a portrait series that was a celebration of individuality and personal expression. "I was tired of the images I was seeing out there, especially here in Uganda, where people with disabilities are robbed of their personalities," said Mbabazi. “They're photographed as people who can't do anything. I didn't want my images to look like that.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Over one year, she made four trips to Gulu and photographed women she met, including a land mine survivor missing a leg, a deaf mother of four, and a blind musician. They posed in custom dresses, created by a Kampala-based designer, against backdrops (背景幕布) of art and handiwork they had made. When Mbabazi asked the women how they wanted to be seen, they told her: as capable, equal, intelligent. In other words, the dignity that Ugandans with special needs often are denied.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Joyce Auma, 25, who uses wheelchair, chose a blue patterned top and skirt that contrasted beautifully with the vibrant green and blue backdrop. Another, Laker Irene Odwar, who lost her leg in a land mine at age 16, chose a pale blue blazer and a shirt with a smart silk scarf.</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On her last trip to Gulu, Mbabazi delivered large, framed copies of the portraits to those who posed for them. As Mbabazi explains, “They said, ‘This shows me as I am in my full existence, my full body, as I am. " Mbabazi hopes the photos will be exhibited publicly, to help change how the women are seen, and treated, by others.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24. The underlined words “fly on the wall" in the first paragraph means a photographer who _____________.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takes photos without being noticed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takes photos with careful arrangements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makes a great difference with photos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 uses advanced technology in photographing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25. What do the models Mbabazi chose have in common?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They are good at making dresses.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They are eager to become famous.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They are disabled to some degree.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 They are into bright, vibrant color.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26. Which of the following can best describe Mbabazi's photographs?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Dull and conventional.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Distinctive and expressive.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Dreamlike and attractive.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 Unrealistic and creative.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27. We can infer that the purpose of Mbabazi's photographs is to _____________.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celebrate the individuality of Uganda women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show the real life of women with disabilities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display the beauty of women in custom dresses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 challenge the way the world sees disabled women</w:t>
      </w:r>
    </w:p>
    <w:p>
      <w:pPr>
        <w:keepNext w:val="0"/>
        <w:keepLines w:val="0"/>
        <w:pageBreakBefore w:val="0"/>
        <w:widowControl w:val="0"/>
        <w:kinsoku/>
        <w:wordWrap/>
        <w:overflowPunct/>
        <w:topLinePunct w:val="0"/>
        <w:autoSpaceDE/>
        <w:autoSpaceDN/>
        <w:bidi w:val="0"/>
        <w:adjustRightInd/>
        <w:snapToGrid/>
        <w:spacing w:line="312" w:lineRule="auto"/>
        <w:ind w:firstLine="4200" w:firstLineChars="1750"/>
        <w:textAlignment w:val="auto"/>
        <w:rPr>
          <w:rFonts w:hint="default" w:ascii="Times New Roman" w:hAnsi="Times New Roman" w:cs="Times New Roman"/>
          <w:sz w:val="24"/>
          <w:szCs w:val="24"/>
        </w:rPr>
      </w:pPr>
      <w:r>
        <w:rPr>
          <w:rFonts w:hint="default" w:ascii="Times New Roman" w:hAnsi="Times New Roman" w:cs="Times New Roman"/>
          <w:sz w:val="24"/>
          <w:szCs w:val="24"/>
        </w:rPr>
        <w:t>C</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My friend never did well in school but always had a sharp eye for beauty. One day I was busy arranging some flowers in a vase but just couldn't get them to look right. She came along, and with a few skillful waves of her hand, transformed them into a stunning bouquet. When praised for having this amazing ability, she shrugged off the compliment. She simply didn't view her creativity as anything special.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Too often we underestimate our own talents in this way. Maybe it's because we've become used to believing that only abilities like a high I. Q. , a gift for mathematics or a large vocabulary have cognitive (认知的) value. I was fortunate to learn </w:t>
      </w:r>
      <w:r>
        <w:rPr>
          <w:rFonts w:hint="default" w:ascii="Times New Roman" w:hAnsi="Times New Roman" w:cs="Times New Roman"/>
          <w:b/>
          <w:bCs/>
          <w:sz w:val="24"/>
          <w:szCs w:val="24"/>
          <w:u w:val="single"/>
        </w:rPr>
        <w:t>otherwise</w:t>
      </w:r>
      <w:r>
        <w:rPr>
          <w:rFonts w:hint="default" w:ascii="Times New Roman" w:hAnsi="Times New Roman" w:cs="Times New Roman"/>
          <w:sz w:val="24"/>
          <w:szCs w:val="24"/>
        </w:rPr>
        <w:t xml:space="preserve"> at a young age.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When I entered high school, a guidance counselor told my mother I wasn't college material because I had performed miserably on the spelling section of a standardized test. Thankfully my mother recognized my other intellectual (智力的) gifts and stood up for me, insisting I be put into the college-track curriculum. This experience literally defined the course of my life. It showed me how important it is not to accept a label someone else put on me and it allowed me to realize my full potential.</w:t>
      </w:r>
    </w:p>
    <w:p>
      <w:pPr>
        <w:keepNext w:val="0"/>
        <w:keepLines w:val="0"/>
        <w:pageBreakBefore w:val="0"/>
        <w:widowControl w:val="0"/>
        <w:kinsoku/>
        <w:wordWrap/>
        <w:overflowPunct/>
        <w:topLinePunct w:val="0"/>
        <w:autoSpaceDE/>
        <w:autoSpaceDN/>
        <w:bidi w:val="0"/>
        <w:adjustRightInd/>
        <w:snapToGrid/>
        <w:spacing w:line="312" w:lineRule="auto"/>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In the early 1980's, Howard Gardner, a prominent Harvard researcher, pioneered a concept of "multiple intelligences". In his book, Frames of Mind: The Theory of Multiple Intelligences, he suggested that intelligence is not limited to a traditional interpretation but instead includes a wide range of cognitive abilities.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What I love about the multiple intelligences theory is that it allows you to reframe your own abilities and talents, especially those that don't necessarily fit into neat academic boxes. While it's true one must meet a basic level of intelligence for achievement, the analytical skills measured by I. Q. do not tell the whole story. This is why we should celebrate all of our talents and abilities. They're part of what makes your individual brain so wonderful and unique,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28. Whose ability is probably underestimated according to the author?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A child who has a large vocabulary.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A child who is good at building Lego blocks.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A child who has an easy time learning how to multiply.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 A child who quickly fits into academic learning process.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29. What does "otherwise" underlined in paragraph 2 refer to?</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It suited me well to take college-track courses.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Intelligence can be interpreted by various abilities.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Spelling ability in a standardized test is of great value.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 A high I. Q. makes no sense in realizing my full potential.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30. Why did the author mention Howard Gardner's book?</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To introduce a new topic.</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To clarify a concept.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To recommend the book.</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 To support his opinion.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31. Which can be a suitable title for the text?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Change Your Cognitive Value.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Develop Your Academic Ability.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Appreciate Your Multiple Intelligences.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 Explore the Theory of Multiple Intelligences.</w:t>
      </w:r>
    </w:p>
    <w:p>
      <w:pPr>
        <w:keepNext w:val="0"/>
        <w:keepLines w:val="0"/>
        <w:pageBreakBefore w:val="0"/>
        <w:widowControl w:val="0"/>
        <w:kinsoku/>
        <w:wordWrap/>
        <w:overflowPunct/>
        <w:topLinePunct w:val="0"/>
        <w:autoSpaceDE/>
        <w:autoSpaceDN/>
        <w:bidi w:val="0"/>
        <w:adjustRightInd/>
        <w:snapToGrid/>
        <w:spacing w:line="312" w:lineRule="auto"/>
        <w:ind w:firstLine="4560" w:firstLineChars="1900"/>
        <w:textAlignment w:val="auto"/>
        <w:rPr>
          <w:rFonts w:hint="default" w:ascii="Times New Roman" w:hAnsi="Times New Roman" w:cs="Times New Roman"/>
          <w:sz w:val="24"/>
          <w:szCs w:val="24"/>
        </w:rPr>
      </w:pPr>
      <w:r>
        <w:rPr>
          <w:rFonts w:hint="default" w:ascii="Times New Roman" w:hAnsi="Times New Roman" w:cs="Times New Roman"/>
          <w:sz w:val="24"/>
          <w:szCs w:val="24"/>
        </w:rPr>
        <w:t>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Have you ever noticed the birdsong you used to wake up to as a child has been thinning? Such has been the case in Australia for the endangered eastern bristlebird, with its numbers declining dramatically in the past 40 years.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At first glance, there is nothing too unique about the eastern bristlebird. Its song, while beautiful, doesn't stand out in a typical Australian forest. Since the 1980s, researchers have been trying to understand why the eastern bristlebird has seen such rapid decline. Time an again, fires taking place unexpectedly come up as the main factor—along with the increase in fire frequency,climate change and habitat loss.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Fire can be deadly for many wild animals, but there is something special about the bristlebird that makes it particularly vulnerable (脆弱的) to large, frequent fires. Eastern bristle birds, despite being able to fly, appear not to appreciate the view of a top story. They don't choose to live in the treetops, or even on lower branches of trees. They preferred low, dense vegetation (</w:t>
      </w:r>
      <w:r>
        <w:rPr>
          <w:rFonts w:hint="default" w:ascii="Times New Roman" w:hAnsi="Times New Roman" w:cs="Times New Roman"/>
          <w:sz w:val="24"/>
          <w:szCs w:val="24"/>
          <w:lang w:val="en-US"/>
        </w:rPr>
        <w:t>植被</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This habitat structure is important for many small animals even less noticeable than the bristlebird, such as spiders, beetles and worms. This means the bristlebird can act like an indicator how the entire understory ecosystem is doing. Unfortunately, low, dense vegetation is often the first to burn and disappear during a fire. Worse still, it takes years for an understory to recover fully.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The eastern bristlebird may only be one fire away from extinction, signaling a possible collapse of their ground-level ecosystem. However, all hope was not lost as this knowledge had led to emergency rescues of bristlebirds. And translocation programs, which has been an important strategy for saving almost every vulnerable native Australian species, are in place for this little unremarkable bird.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32. What do we know about the eastern bristlebird from the passage?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It can not fly high.</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It has unique appearance.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Its song is highly appreciated.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 Its situation has attracted great attention.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33. Which is the main reason for bristlebirds’ decline?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Unexpected fires.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Frequent fires.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Lack of habitat.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 Global warming.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34. What makes bristlebirds vulnerable to fires?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Its importance in ecosystem.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Its appreciation for top story.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Its preference for low habitat.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 Its influence on small animals.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35. What can we expect of bristlebirds in the future?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Their decline is likely to slow down.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Their numbers will increase rapidly.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They may save the entire ecosystem.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 They will disappear with one more fire.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第二节（共5小题；每小题2.5分，满分12.5分）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根据短文内容，从短文后的选项中选出能填人空白处的最佳选项，选项中有两项为多余选项。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i/>
          <w:iCs/>
          <w:sz w:val="24"/>
          <w:szCs w:val="24"/>
        </w:rPr>
        <w:t>Can't find your keys-again?</w:t>
      </w:r>
      <w:r>
        <w:rPr>
          <w:rFonts w:hint="default" w:ascii="Times New Roman" w:hAnsi="Times New Roman" w:cs="Times New Roman"/>
          <w:sz w:val="24"/>
          <w:szCs w:val="24"/>
        </w:rPr>
        <w:t xml:space="preserve"> Attention-deficit/hyperactivity disorder (ADHD) makes people tend to put things places and not remember where they put them. This problem is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probably familiar to anyone whose phone is missing a dozen times a day or who can't find the TV remote until ten minutes after a favorite show has begun. It's a common occurrence and certainly annoying. __36__</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default" w:ascii="Times New Roman" w:hAnsi="Times New Roman" w:cs="Times New Roman"/>
          <w:sz w:val="24"/>
          <w:szCs w:val="24"/>
        </w:rPr>
      </w:pPr>
      <w:r>
        <w:rPr>
          <w:rFonts w:hint="default" w:ascii="Times New Roman" w:hAnsi="Times New Roman" w:cs="Times New Roman"/>
          <w:b/>
          <w:bCs/>
          <w:sz w:val="24"/>
          <w:szCs w:val="24"/>
        </w:rPr>
        <w:t>When you put something down, say its location.</w:t>
      </w:r>
      <w:r>
        <w:rPr>
          <w:rFonts w:hint="default" w:ascii="Times New Roman" w:hAnsi="Times New Roman" w:cs="Times New Roman"/>
          <w:sz w:val="24"/>
          <w:szCs w:val="24"/>
        </w:rPr>
        <w:t xml:space="preserve"> __37__ You'd say, "I'm setting my mouse to the right of my computer. " And saying that, either in your mind or out loud, focuses your attention on where you put it, upping the odds that you'll remember its location later.</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default" w:ascii="Times New Roman" w:hAnsi="Times New Roman" w:cs="Times New Roman"/>
          <w:sz w:val="24"/>
          <w:szCs w:val="24"/>
        </w:rPr>
      </w:pPr>
      <w:r>
        <w:rPr>
          <w:rFonts w:hint="default" w:ascii="Times New Roman" w:hAnsi="Times New Roman" w:cs="Times New Roman"/>
          <w:b/>
          <w:bCs/>
          <w:sz w:val="24"/>
          <w:szCs w:val="24"/>
        </w:rPr>
        <w:t>Invest in technology.</w:t>
      </w:r>
      <w:r>
        <w:rPr>
          <w:rFonts w:hint="default" w:ascii="Times New Roman" w:hAnsi="Times New Roman" w:cs="Times New Roman"/>
          <w:sz w:val="24"/>
          <w:szCs w:val="24"/>
        </w:rPr>
        <w:t xml:space="preserve"> There are many tools designed to keep track of items. __38__ There are also objects you can put in your wallet or purse that will ring when you press a button on either another object or a phone app.</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default" w:ascii="Times New Roman" w:hAnsi="Times New Roman" w:cs="Times New Roman"/>
          <w:sz w:val="24"/>
          <w:szCs w:val="24"/>
        </w:rPr>
      </w:pPr>
      <w:r>
        <w:rPr>
          <w:rFonts w:hint="default" w:ascii="Times New Roman" w:hAnsi="Times New Roman" w:cs="Times New Roman"/>
          <w:b/>
          <w:bCs/>
          <w:sz w:val="24"/>
          <w:szCs w:val="24"/>
        </w:rPr>
        <w:t>Set up a routine.</w:t>
      </w:r>
      <w:r>
        <w:rPr>
          <w:rFonts w:hint="default" w:ascii="Times New Roman" w:hAnsi="Times New Roman" w:cs="Times New Roman"/>
          <w:sz w:val="24"/>
          <w:szCs w:val="24"/>
        </w:rPr>
        <w:t xml:space="preserve"> That might mean placing a basket by your front door where you drop your keys and wallet immediately upon entering your home or distributing one drawer as the scissors drawer. Then, at the end of the day, scan the areas where you've been, find the items that need to be taken back home, and return them to their spots. __39__</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default" w:ascii="Times New Roman" w:hAnsi="Times New Roman" w:cs="Times New Roman"/>
          <w:sz w:val="24"/>
          <w:szCs w:val="24"/>
        </w:rPr>
      </w:pPr>
      <w:r>
        <w:rPr>
          <w:rFonts w:hint="default" w:ascii="Times New Roman" w:hAnsi="Times New Roman" w:cs="Times New Roman"/>
          <w:b/>
          <w:bCs/>
          <w:sz w:val="24"/>
          <w:szCs w:val="24"/>
        </w:rPr>
        <w:t>Take a breath.</w:t>
      </w:r>
      <w:r>
        <w:rPr>
          <w:rFonts w:hint="default" w:ascii="Times New Roman" w:hAnsi="Times New Roman" w:cs="Times New Roman"/>
          <w:sz w:val="24"/>
          <w:szCs w:val="24"/>
        </w:rPr>
        <w:t xml:space="preserve"> If you've misplaced something, give your brain a minute or two. __40__ But if you keep beating yourself up about it, you're less likely to be able to focus and keep track of your possessions. So, remember to be kind to yourself.</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The same advice applies to places like your office and car.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Turn keeping track of your items into an opportunity to be creative.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Attach a tracker to what you often misplace, and it will guide you to its location.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 Here are some measures that can make you put something back where it belongs.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E. It's certainly understandable if you're frustrated with your tendency to misplace things.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F. Here is some advice about how to cope with the situation caused by misplacing things.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G. One way to be mindful of where your things are is to express where you put them in words.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第三部分</w:t>
      </w:r>
      <w:r>
        <w:rPr>
          <w:rFonts w:hint="eastAsia" w:ascii="Times New Roman" w:hAnsi="Times New Roman" w:cs="Times New Roman"/>
          <w:b/>
          <w:bCs/>
          <w:sz w:val="24"/>
          <w:szCs w:val="24"/>
          <w:lang w:val="en-US" w:eastAsia="zh-CN"/>
        </w:rPr>
        <w:t xml:space="preserve"> </w:t>
      </w:r>
      <w:r>
        <w:rPr>
          <w:rFonts w:hint="default" w:ascii="Times New Roman" w:hAnsi="Times New Roman" w:cs="Times New Roman"/>
          <w:b/>
          <w:bCs/>
          <w:sz w:val="24"/>
          <w:szCs w:val="24"/>
        </w:rPr>
        <w:t>语言运用（共两节，满分30分）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第一节完形填空（共15小题；每小题1分，满分15分）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阅读下面短文，从短文后各题所给的A、B、C和D四个选项中，选出可以填人空白处的最</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佳选项。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The day had started out as usual for Mrs. Ito until the late afternoon when the news of destructive tsunami came over the radio.</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Mrs. Ito felt __41__ in her house. Her small home was built on the property that __42__ escaped the terrible 1946 wave that destroyed Hilo. Many lost their lives, then. But the waves did not reach her home.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At last, 12:30 a. m. came as the radio warning had said but __43__ happened. Passers-by said that the tsunami must have __44__ the islands. Mrs. Ito went into her room and looked down the street. It was __45__. Suddenly, a flash-like lighting lit the sky. The first wave of the tsunami burst Hilo's electric power plant, and all the lights __46__.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__47__ she knew it, the wave roared into her house. She was __48__ to the floor as her house begun to spin and finally tore apart. __49__, Mrs. Ito grasped for anything to stay above water when the floorboards opened up and she became __50__ in what used to be her home. She struggled out of the boards and __51__ to squeeze free. Then she blacked out.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When she woke up, she __52__ herself floating on something in the water. There she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was, a 62-year-old widow who couldn't swim, hung on __53__ to her tiny makeshift raft. A sunrise, she __54__ two boats on the horizon. But it was too far away. She thought that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__55__ was just a matter of time.But anyhow,Mrs.Ito was finally seen and saved.</w:t>
      </w:r>
    </w:p>
    <w:tbl>
      <w:tblPr>
        <w:tblStyle w:val="5"/>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0"/>
        <w:gridCol w:w="2130"/>
        <w:gridCol w:w="2131"/>
        <w:gridCol w:w="2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41.A. anxious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42.A. thoroughly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43.A. everything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44.A. missed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45.A. quiet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46.A. turned 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47.A. Before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48.A. rooted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49.A. Fortunately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50.A. flooded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51.A. attempted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52.A. imagined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53.A. closely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54.A. stopped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55.A. death</w:t>
            </w:r>
          </w:p>
        </w:tc>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alone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luckily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something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passed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calm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went out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After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blown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Hardly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hidden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prepared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caught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loosely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spotted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misfortune</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safe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accidentally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anything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preserved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dark</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took over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When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frozen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Desperately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trapped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determined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found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straight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watched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survival</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satisfied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slightly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nothing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reached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gloomy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set off</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As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knocked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Hopefully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lost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managed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left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tight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grabbed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hope</w:t>
            </w:r>
          </w:p>
        </w:tc>
      </w:tr>
    </w:tbl>
    <w:p>
      <w:pPr>
        <w:keepNext w:val="0"/>
        <w:keepLines w:val="0"/>
        <w:pageBreakBefore w:val="0"/>
        <w:widowControl w:val="0"/>
        <w:kinsoku/>
        <w:wordWrap/>
        <w:overflowPunct/>
        <w:topLinePunct w:val="0"/>
        <w:autoSpaceDE/>
        <w:autoSpaceDN/>
        <w:bidi w:val="0"/>
        <w:adjustRightInd/>
        <w:snapToGrid/>
        <w:spacing w:line="312" w:lineRule="auto"/>
        <w:ind w:firstLine="4080" w:firstLineChars="1700"/>
        <w:textAlignment w:val="auto"/>
        <w:rPr>
          <w:rFonts w:hint="default" w:ascii="Times New Roman" w:hAnsi="Times New Roman" w:cs="Times New Roman"/>
          <w:sz w:val="24"/>
          <w:szCs w:val="24"/>
        </w:rPr>
      </w:pPr>
      <w:r>
        <w:rPr>
          <w:rFonts w:hint="default" w:ascii="Times New Roman" w:hAnsi="Times New Roman" w:cs="Times New Roman"/>
          <w:sz w:val="24"/>
          <w:szCs w:val="24"/>
        </w:rPr>
        <w:t>第Ⅱ卷</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第二节（共10小题；每小题1.5分，满分15分）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阅读下面短文，在空白处填入1个适当的单词或括号内单词的正确形式。</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Dating back to the Qin Dynasty, the incense craft and its culture thrived during the Song Dynasty and found wider __56__ (popular) during the Ming and Qing dynasties when it was used to prevent disease, insects, mosquitoes and preserve __57__ (people) health.</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For decades, Yang Jinqing, an inheritor of incense making, has committed himself __58__ the traditional craft, which __59__ (name) a national intangible cultural heritage in June 2021. Initially, he purchased incense production equipment and raw materials while visiting senior incense masters, from __60__ he obtained valuable information. With all the resources ready, Yang experimented repeatedly __61__ restored ancient incense recipes successfully.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His efforts __62__ (pay) off when he made it to present a dozen ancient incenses, including ambergris (龙涎香) and those featuring the scents of rose and lily. Yang also makes sure his products move with the times, __63__ (roll) out thousands of incense products with a modern appeal. To date, he has innovated __64__ traditional craft by making smokeless incense and developing a legendary product which, after burning, displays promising patterns and characters. They have won him multiple national __65__ (patent).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第四部分</w:t>
      </w:r>
      <w:r>
        <w:rPr>
          <w:rFonts w:hint="eastAsia" w:ascii="Times New Roman" w:hAnsi="Times New Roman" w:cs="Times New Roman"/>
          <w:b/>
          <w:bCs/>
          <w:sz w:val="24"/>
          <w:szCs w:val="24"/>
          <w:lang w:val="en-US" w:eastAsia="zh-CN"/>
        </w:rPr>
        <w:t xml:space="preserve"> </w:t>
      </w:r>
      <w:r>
        <w:rPr>
          <w:rFonts w:hint="default" w:ascii="Times New Roman" w:hAnsi="Times New Roman" w:cs="Times New Roman"/>
          <w:b/>
          <w:bCs/>
          <w:sz w:val="24"/>
          <w:szCs w:val="24"/>
        </w:rPr>
        <w:t>写作（共两节，满分40分）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第一节（满分15分）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假如你是李华，下周你校英语俱乐部新成员第一次参加活动，你将作为俱乐部负责人致欢</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迎辞，请为此写一篇英文发言稿，内容包括：</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1.表示欢迎；</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2.介绍俱乐部及学期活动安排；</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3.表达祝福。</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注意：</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1.写作词数应为80左右；</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2.请按如下格式在答题卡的相应位置作答。</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Dear friends,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rPr>
              <w:t>Thank you!</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第二节（满分25.分）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阅读下面材料，根据其内容和所给段落开头语续写两段，使之构成一篇完整的短文。</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Sock-eater ants are made-up animals with the best intention ever.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"Ow! Ow!" I shouted as I broke my jump rope rhythm and trapped my feet in the loose rope. "Something in my shoe is biting me," I screamed. My teacher, Miss Bell, heard me and hurried over. “Which foot is it?" she asked. I stuck up my right foot as she bent over to inspect it. Just then, feeling a new sting, I yelped in pain. "Here. Let's take off your shoe. " Instructed Miss Bell, squatting down to get the shoe.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Then, I remembered the holes in my socks. Welfare socks didn't last long. Holes in socks were common for our family in the years following the Great Depression. Socks with holes in the heels often got pulled down so the hole wouldn't show. Where there was a hole, there would soon be a blister. Every week as she washed our clothes, Mama would say, "Even if we're poor and our clothes are worn out, we can still be clean.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I refused to let Miss Bell take off my shoe. I could not bear for her and the others on the playground to see the hole in my faded red sock. "Come on, then. Let's go inside to the office. "I did my best to hold back my tears. Yet, each time the thing in my shoe stung me, I would let out.aloud, “Oh, oh, oh!" Tears raced down my twisted face.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Miss Bell lifted me onto the desk and tried again. “Let me take a look. " She just about had the shoe off when I saw the hole. I grabbed the shoe and pulled on and held it. The stinging worsened the tighter I grabbed the shoe. Miss Womble, the fifth-grade teacher, came into the office. "Can I help? I know her. She lives next door to me. " "I guess ants are stinging her right foot, but she won't let me take off her shoe," said Miss Bell.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rPr>
        <w:t>注意</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1.续写词数应为150左右；</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2.请按如下格式在答题卡的相应位置作答。</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Miss Womble put both hands on my shaking shoulders and looked into my upset,red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e</w:t>
            </w:r>
            <w:bookmarkStart w:id="0" w:name="_GoBack"/>
            <w:bookmarkEnd w:id="0"/>
            <w:r>
              <w:rPr>
                <w:rFonts w:hint="default" w:ascii="Times New Roman" w:hAnsi="Times New Roman" w:cs="Times New Roman"/>
                <w:sz w:val="24"/>
                <w:szCs w:val="24"/>
              </w:rPr>
              <w:t>yes.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Dealing with the angry bites gently, Miss Womble lifted her head and smiled at me.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p>
        </w:tc>
      </w:tr>
    </w:tbl>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FFFF0DF3"/>
    <w:rsid w:val="004151FC"/>
    <w:rsid w:val="00C02FC6"/>
    <w:rsid w:val="22E004B2"/>
    <w:rsid w:val="53CC4061"/>
    <w:rsid w:val="5DFD3E9F"/>
    <w:rsid w:val="F67F0472"/>
    <w:rsid w:val="FFFF0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2023-03-02T02:41:00Z</dcterms:created>
  <dc:creator>不给就捣蛋</dc:creator>
  <cp:lastModifiedBy>24147</cp:lastModifiedBy>
  <dcterms:modified xsi:type="dcterms:W3CDTF">2023-03-02T12:41:36Z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