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i/>
          <w:iCs/>
          <w:lang w:val="en-US" w:eastAsia="zh-CN"/>
        </w:rPr>
        <w:t>Forbes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 (December 2023/January 2024 Pages 20-21)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Thanks to the record-breaking success of the Eras Tour, Taylor Swift became a billionaire in October—making her the rare recording artist _</w:t>
      </w:r>
      <w:r>
        <w:rPr>
          <w:rFonts w:hint="default" w:eastAsia="宋体" w:cs="Calibri"/>
          <w:color w:val="FF0000"/>
          <w:lang w:val="en-US" w:eastAsia="zh-CN"/>
        </w:rPr>
        <w:t>to hit</w:t>
      </w:r>
      <w:r>
        <w:rPr>
          <w:rFonts w:hint="default" w:eastAsia="宋体" w:cs="Calibri"/>
          <w:lang w:val="en-US" w:eastAsia="zh-CN"/>
        </w:rPr>
        <w:t>_ (hit) ten-figure status, joining the likes of Jay-Z (net worth: $2.5 billion) and Rihanna ($1.4 billion). A three-and-a-half-hour concert retrospective of her career, the tour has grossed nearly $850 million over 63 US __</w:t>
      </w:r>
      <w:r>
        <w:rPr>
          <w:rFonts w:hint="default" w:eastAsia="宋体" w:cs="Calibri"/>
          <w:color w:val="FF0000"/>
          <w:lang w:val="en-US" w:eastAsia="zh-CN"/>
        </w:rPr>
        <w:t>shows</w:t>
      </w:r>
      <w:r>
        <w:rPr>
          <w:rFonts w:hint="default" w:eastAsia="宋体" w:cs="Calibri"/>
          <w:lang w:val="en-US" w:eastAsia="zh-CN"/>
        </w:rPr>
        <w:t>____ (show). Its first leg has added an _</w:t>
      </w:r>
      <w:r>
        <w:rPr>
          <w:rFonts w:hint="default" w:eastAsia="宋体" w:cs="Calibri"/>
          <w:color w:val="FF0000"/>
          <w:lang w:val="en-US" w:eastAsia="zh-CN"/>
        </w:rPr>
        <w:t>estimated</w:t>
      </w:r>
      <w:r>
        <w:rPr>
          <w:rFonts w:hint="default" w:eastAsia="宋体" w:cs="Calibri"/>
          <w:lang w:val="en-US" w:eastAsia="zh-CN"/>
        </w:rPr>
        <w:t>__ (estimate) $190 million, after tax, to Swift’s coffers (财源;金库), __</w:t>
      </w:r>
      <w:r>
        <w:rPr>
          <w:rFonts w:hint="default" w:eastAsia="宋体" w:cs="Calibri"/>
          <w:color w:val="FF0000"/>
          <w:lang w:val="en-US" w:eastAsia="zh-CN"/>
        </w:rPr>
        <w:t xml:space="preserve">boosting </w:t>
      </w:r>
      <w:r>
        <w:rPr>
          <w:rFonts w:hint="default" w:eastAsia="宋体" w:cs="Calibri"/>
          <w:lang w:val="en-US" w:eastAsia="zh-CN"/>
        </w:rPr>
        <w:t>__ (boost) her net worth to $1</w:t>
      </w:r>
      <w:r>
        <w:rPr>
          <w:rFonts w:hint="eastAsia" w:eastAsia="宋体" w:cs="Calibri"/>
          <w:lang w:val="en-US" w:eastAsia="zh-CN"/>
        </w:rPr>
        <w:t>.</w:t>
      </w:r>
      <w:r>
        <w:rPr>
          <w:rFonts w:hint="default" w:eastAsia="宋体" w:cs="Calibri"/>
          <w:lang w:val="en-US" w:eastAsia="zh-CN"/>
        </w:rPr>
        <w:t>1 billion. The show will head to Europe and Asia next year.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The so-called Taylor Swift Effect casts a wide __</w:t>
      </w:r>
      <w:r>
        <w:rPr>
          <w:rFonts w:hint="default" w:eastAsia="宋体" w:cs="Calibri"/>
          <w:color w:val="FF0000"/>
          <w:lang w:val="en-US" w:eastAsia="zh-CN"/>
        </w:rPr>
        <w:t xml:space="preserve">financial </w:t>
      </w:r>
      <w:r>
        <w:rPr>
          <w:rFonts w:hint="default" w:eastAsia="宋体" w:cs="Calibri"/>
          <w:lang w:val="en-US" w:eastAsia="zh-CN"/>
        </w:rPr>
        <w:t>__ (finance) halo, meanwhile. Two nights of her tour in Denver added an estimated $140 million to Colorado’s GDP thanks to fans spending an average $1300 apiece _</w:t>
      </w:r>
      <w:r>
        <w:rPr>
          <w:rFonts w:hint="default" w:eastAsia="宋体" w:cs="Calibri"/>
          <w:color w:val="FF0000"/>
          <w:lang w:val="en-US" w:eastAsia="zh-CN"/>
        </w:rPr>
        <w:t xml:space="preserve">on </w:t>
      </w:r>
      <w:r>
        <w:rPr>
          <w:rFonts w:hint="default" w:eastAsia="宋体" w:cs="Calibri"/>
          <w:lang w:val="en-US" w:eastAsia="zh-CN"/>
        </w:rPr>
        <w:t>__ hotels, restaurants and retailers. The Philadelphia Federal Reserve even cited Swift in its June Beige Book, noting that May—__</w:t>
      </w:r>
      <w:r>
        <w:rPr>
          <w:rFonts w:hint="default" w:eastAsia="宋体" w:cs="Calibri"/>
          <w:color w:val="FF0000"/>
          <w:lang w:val="en-US" w:eastAsia="zh-CN"/>
        </w:rPr>
        <w:t>the</w:t>
      </w:r>
      <w:r>
        <w:rPr>
          <w:rFonts w:hint="default" w:eastAsia="宋体" w:cs="Calibri"/>
          <w:lang w:val="en-US" w:eastAsia="zh-CN"/>
        </w:rPr>
        <w:t>__ month the Pennsylvania native performed at Lincoln Financial Field in Philly for three nights—marked the __</w:t>
      </w:r>
      <w:r>
        <w:rPr>
          <w:rFonts w:hint="default" w:eastAsia="宋体" w:cs="Calibri"/>
          <w:color w:val="FF0000"/>
          <w:lang w:val="en-US" w:eastAsia="zh-CN"/>
        </w:rPr>
        <w:t xml:space="preserve">strongest </w:t>
      </w:r>
      <w:r>
        <w:rPr>
          <w:rFonts w:hint="default" w:eastAsia="宋体" w:cs="Calibri"/>
          <w:lang w:val="en-US" w:eastAsia="zh-CN"/>
        </w:rPr>
        <w:t>__ (strong) month for city hotel revenue since before the pandemic. The US.Travel Association estimates that collectively, the U.S. leg of the tour added more than $5 billion to state economies. “She’s like a big corporation, essentially, that’s in many sectors,” says labor economist and University of Chicago professor Carolyn Sloane. “Her audience has skewed so young and so female for so long __</w:t>
      </w:r>
      <w:r>
        <w:rPr>
          <w:rFonts w:hint="default" w:eastAsia="宋体" w:cs="Calibri"/>
          <w:color w:val="FF0000"/>
          <w:lang w:val="en-US" w:eastAsia="zh-CN"/>
        </w:rPr>
        <w:t xml:space="preserve">that </w:t>
      </w:r>
      <w:r>
        <w:rPr>
          <w:rFonts w:hint="default" w:eastAsia="宋体" w:cs="Calibri"/>
          <w:lang w:val="en-US" w:eastAsia="zh-CN"/>
        </w:rPr>
        <w:t>__ people may have underestimated how big this thing could be, __</w:t>
      </w:r>
      <w:r>
        <w:rPr>
          <w:rFonts w:hint="default" w:eastAsia="宋体" w:cs="Calibri"/>
          <w:color w:val="FF0000"/>
          <w:lang w:val="en-US" w:eastAsia="zh-CN"/>
        </w:rPr>
        <w:t>economically</w:t>
      </w:r>
      <w:r>
        <w:rPr>
          <w:rFonts w:hint="default" w:eastAsia="宋体" w:cs="Calibri"/>
          <w:lang w:val="en-US" w:eastAsia="zh-CN"/>
        </w:rPr>
        <w:t>__ (economy). I don’t think anybody doubts that today.”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2)阅读理解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1. What does the underlined word “gross” in paragraph 1 mean?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A. Turn down.             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color w:val="FF0000"/>
          <w:lang w:val="en-US" w:eastAsia="zh-CN"/>
        </w:rPr>
        <w:t xml:space="preserve">B. Bring in. </w:t>
      </w:r>
      <w:r>
        <w:rPr>
          <w:rFonts w:hint="default" w:eastAsia="宋体" w:cs="Calibri"/>
          <w:b w:val="0"/>
          <w:bCs w:val="0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C. Use up.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>D. Throw away.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2. Which of the following statements is correct?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A. Swift is one of the many billionaire recording artists.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color w:val="FF0000"/>
          <w:lang w:val="en-US" w:eastAsia="zh-CN"/>
        </w:rPr>
        <w:t xml:space="preserve">B. Swift fans’ consumption in Denver contributed to Colorado’s economy.  </w:t>
      </w:r>
      <w:r>
        <w:rPr>
          <w:rFonts w:hint="default" w:eastAsia="宋体" w:cs="Calibri"/>
          <w:b w:val="0"/>
          <w:bCs w:val="0"/>
          <w:lang w:val="en-US" w:eastAsia="zh-CN"/>
        </w:rPr>
        <w:t xml:space="preserve">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C. Swift’s tour pumped over $5 billion to the Pennsylvania economy.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D. Sloane didn’t anticipate the economic impact of Swift’s U.S. leg of the tour.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/>
        </w:rPr>
      </w:pPr>
      <w:r>
        <w:rPr>
          <w:rFonts w:hint="eastAsia" w:eastAsia="宋体" w:cs="Calibri"/>
          <w:lang w:val="en-US" w:eastAsia="zh-CN"/>
        </w:rPr>
        <w:t>3)句子翻译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博物馆正在举办这位艺术家早期作品的回顾展。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（重点词汇：retrospective）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The museum is </w:t>
      </w: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having a retrospective exhibit of the artist’s early works. 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到目前为止，这些电影的票房总收入已超过了5.9亿英镑。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（重点词汇：gross）</w:t>
      </w:r>
    </w:p>
    <w:p>
      <w:p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>So far the films have grossed more than £590 million.</w:t>
      </w:r>
    </w:p>
    <w:p>
      <w:pPr>
        <w:jc w:val="left"/>
      </w:pPr>
    </w:p>
    <w:p>
      <w:pPr>
        <w:jc w:val="left"/>
      </w:pPr>
    </w:p>
    <w:p>
      <w:pPr>
        <w:numPr>
          <w:ilvl w:val="0"/>
          <w:numId w:val="1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default" w:ascii="Calibri" w:hAnsi="Calibri" w:eastAsia="宋体" w:cs="Calibri"/>
          <w:b/>
          <w:bCs/>
          <w:i/>
          <w:iCs/>
          <w:lang w:val="en-US" w:eastAsia="zh-CN"/>
        </w:rPr>
        <w:t>New Scientist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 (16th December 2023 Page 11)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The Great Wall of China _</w:t>
      </w:r>
      <w:r>
        <w:rPr>
          <w:rFonts w:hint="default" w:eastAsia="宋体" w:cs="Calibri"/>
          <w:color w:val="FF0000"/>
          <w:lang w:val="en-US" w:eastAsia="zh-CN"/>
        </w:rPr>
        <w:t>is being protected</w:t>
      </w:r>
      <w:r>
        <w:rPr>
          <w:rFonts w:hint="default" w:eastAsia="宋体" w:cs="Calibri"/>
          <w:lang w:val="en-US" w:eastAsia="zh-CN"/>
        </w:rPr>
        <w:t>___ (protect) from erosion by a “biocrust” of moss, lichen and cyanobacteria, much as the wall once shielded the country _</w:t>
      </w:r>
      <w:r>
        <w:rPr>
          <w:rFonts w:hint="default" w:eastAsia="宋体" w:cs="Calibri"/>
          <w:color w:val="FF0000"/>
          <w:lang w:val="en-US" w:eastAsia="zh-CN"/>
        </w:rPr>
        <w:t>from / agianst</w:t>
      </w:r>
      <w:r>
        <w:rPr>
          <w:rFonts w:hint="default" w:eastAsia="宋体" w:cs="Calibri"/>
          <w:lang w:val="en-US" w:eastAsia="zh-CN"/>
        </w:rPr>
        <w:t xml:space="preserve"> _  northern invasions. The wall, built and rebuilt many times between about 200 BC and the Ming dynasty, which lasted from 1368 until 1644, once _</w:t>
      </w:r>
      <w:r>
        <w:rPr>
          <w:rFonts w:hint="default" w:eastAsia="宋体" w:cs="Calibri"/>
          <w:color w:val="FF0000"/>
          <w:lang w:val="en-US" w:eastAsia="zh-CN"/>
        </w:rPr>
        <w:t xml:space="preserve">stretched </w:t>
      </w:r>
      <w:r>
        <w:rPr>
          <w:rFonts w:hint="default" w:eastAsia="宋体" w:cs="Calibri"/>
          <w:lang w:val="en-US" w:eastAsia="zh-CN"/>
        </w:rPr>
        <w:t>_ (stretch) for more than 8800 kilometres. Today, less than 6 per cent of its total length remains well-preserved, and much has vanished. Many sections of the wall were built with rammed earth, which is when natural materials such as soil and gravel are compacted _</w:t>
      </w:r>
      <w:r>
        <w:rPr>
          <w:rFonts w:hint="default" w:eastAsia="宋体" w:cs="Calibri"/>
          <w:color w:val="FF0000"/>
          <w:lang w:val="en-US" w:eastAsia="zh-CN"/>
        </w:rPr>
        <w:t>to create</w:t>
      </w:r>
      <w:r>
        <w:rPr>
          <w:rFonts w:hint="default" w:eastAsia="宋体" w:cs="Calibri"/>
          <w:lang w:val="en-US" w:eastAsia="zh-CN"/>
        </w:rPr>
        <w:t>__ (create) structures.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 </w:t>
      </w:r>
      <w:r>
        <w:rPr>
          <w:rFonts w:hint="eastAsia" w:eastAsia="宋体" w:cs="Calibri"/>
          <w:lang w:val="en-US" w:eastAsia="zh-CN"/>
        </w:rPr>
        <w:t xml:space="preserve"> </w:t>
      </w:r>
      <w:r>
        <w:rPr>
          <w:rFonts w:hint="default" w:eastAsia="宋体" w:cs="Calibri"/>
          <w:lang w:val="en-US" w:eastAsia="zh-CN"/>
        </w:rPr>
        <w:t>Bo Xiao at China Agricultural University in Beijing and his __</w:t>
      </w:r>
      <w:r>
        <w:rPr>
          <w:rFonts w:hint="default" w:eastAsia="宋体" w:cs="Calibri"/>
          <w:color w:val="FF0000"/>
          <w:lang w:val="en-US" w:eastAsia="zh-CN"/>
        </w:rPr>
        <w:t xml:space="preserve">colleagues </w:t>
      </w:r>
      <w:r>
        <w:rPr>
          <w:rFonts w:hint="default" w:eastAsia="宋体" w:cs="Calibri"/>
          <w:lang w:val="en-US" w:eastAsia="zh-CN"/>
        </w:rPr>
        <w:t>__ (colleague) have sampled a 600-kilometre-long section of the wall and observed that more than two-thirds of it is covered in biocrust. The team found that this layer of lichens, mosses and cyanobacteria contributes to strengthening the wall, keeping _</w:t>
      </w:r>
      <w:r>
        <w:rPr>
          <w:rFonts w:hint="eastAsia" w:eastAsia="宋体" w:cs="Calibri"/>
          <w:color w:val="FF0000"/>
          <w:lang w:val="en-US" w:eastAsia="zh-CN"/>
        </w:rPr>
        <w:t>it</w:t>
      </w:r>
      <w:r>
        <w:rPr>
          <w:rFonts w:hint="default" w:eastAsia="宋体" w:cs="Calibri"/>
          <w:lang w:val="en-US" w:eastAsia="zh-CN"/>
        </w:rPr>
        <w:t>__ dry and protected from wind and water erosion. The biocrust also acts as an insulator, reducing temperature extremes and _</w:t>
      </w:r>
      <w:r>
        <w:rPr>
          <w:rFonts w:hint="default" w:eastAsia="宋体" w:cs="Calibri"/>
          <w:color w:val="FF0000"/>
          <w:lang w:val="en-US" w:eastAsia="zh-CN"/>
        </w:rPr>
        <w:t xml:space="preserve">lowering </w:t>
      </w:r>
      <w:r>
        <w:rPr>
          <w:rFonts w:hint="default" w:eastAsia="宋体" w:cs="Calibri"/>
          <w:lang w:val="en-US" w:eastAsia="zh-CN"/>
        </w:rPr>
        <w:t>__ (lower) the effects of salinity.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default" w:eastAsia="宋体" w:cs="Calibri"/>
          <w:lang w:val="en-US" w:eastAsia="zh-CN"/>
        </w:rPr>
        <w:t>Biocrust-covered sections were less porous, with reduced water-holding capacity, erodibility and salinity, says the team. These areas also showed increased resistance to _</w:t>
      </w:r>
      <w:r>
        <w:rPr>
          <w:rFonts w:hint="default" w:eastAsia="宋体" w:cs="Calibri"/>
          <w:color w:val="FF0000"/>
          <w:lang w:val="en-US" w:eastAsia="zh-CN"/>
        </w:rPr>
        <w:t xml:space="preserve">various </w:t>
      </w:r>
      <w:r>
        <w:rPr>
          <w:rFonts w:hint="default" w:eastAsia="宋体" w:cs="Calibri"/>
          <w:lang w:val="en-US" w:eastAsia="zh-CN"/>
        </w:rPr>
        <w:t>_ (vary) forms of mechanical assault. The findings could change the way managers of heritage sites around the world regard vegetation on ancient structures, says Xiao.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 The biocrusts may mitigate the extremes of hot and cold the wall faces, says Brett Summerell at the Botanic Gardens of Sydney. “They would provide an environment _</w:t>
      </w:r>
      <w:r>
        <w:rPr>
          <w:rFonts w:hint="default" w:eastAsia="宋体" w:cs="Calibri"/>
          <w:color w:val="FF0000"/>
          <w:lang w:val="en-US" w:eastAsia="zh-CN"/>
        </w:rPr>
        <w:t>which / that</w:t>
      </w:r>
      <w:r>
        <w:rPr>
          <w:rFonts w:hint="default" w:eastAsia="宋体" w:cs="Calibri"/>
          <w:lang w:val="en-US" w:eastAsia="zh-CN"/>
        </w:rPr>
        <w:t>__ helps buffer and protect the _</w:t>
      </w:r>
      <w:r>
        <w:rPr>
          <w:rFonts w:hint="default" w:eastAsia="宋体" w:cs="Calibri"/>
          <w:color w:val="FF0000"/>
          <w:lang w:val="en-US" w:eastAsia="zh-CN"/>
        </w:rPr>
        <w:t xml:space="preserve">stability </w:t>
      </w:r>
      <w:r>
        <w:rPr>
          <w:rFonts w:hint="default" w:eastAsia="宋体" w:cs="Calibri"/>
          <w:lang w:val="en-US" w:eastAsia="zh-CN"/>
        </w:rPr>
        <w:t>_ (stable) of the structure of the walls.”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2)阅读理解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1. What can we learn from the Great Wall of China?  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A. It stretches for over 8800 kilometres at present.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B. It once defended China from Japanese invasions.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eastAsia="宋体" w:cs="Calibri"/>
          <w:b w:val="0"/>
          <w:bCs w:val="0"/>
          <w:color w:val="FF0000"/>
          <w:lang w:val="en-US" w:eastAsia="zh-CN"/>
        </w:rPr>
        <w:t>C. Only a small part of it is currently well-preserved 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>D. It was only built in the Qin and Ming dynasty.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2. What’s Brett Summerell’s attitude towards the function of the biocrusts?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lang w:val="en-US" w:eastAsia="zh-CN"/>
        </w:rPr>
        <w:t xml:space="preserve">A. Dismissive.                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 xml:space="preserve">B. Doubtful.        </w:t>
      </w:r>
    </w:p>
    <w:p>
      <w:pPr>
        <w:numPr>
          <w:ilvl w:val="0"/>
          <w:numId w:val="0"/>
        </w:numPr>
        <w:jc w:val="left"/>
        <w:rPr>
          <w:rFonts w:hint="default" w:eastAsia="宋体" w:cs="Calibri"/>
          <w:b w:val="0"/>
          <w:bCs w:val="0"/>
          <w:lang w:val="en-US" w:eastAsia="zh-CN"/>
        </w:rPr>
      </w:pPr>
      <w:r>
        <w:rPr>
          <w:rFonts w:hint="default" w:eastAsia="宋体" w:cs="Calibri"/>
          <w:b w:val="0"/>
          <w:bCs w:val="0"/>
          <w:color w:val="FF0000"/>
          <w:lang w:val="en-US" w:eastAsia="zh-CN"/>
        </w:rPr>
        <w:t>C. Favourable.</w:t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ab/>
      </w:r>
      <w:r>
        <w:rPr>
          <w:rFonts w:hint="eastAsia" w:eastAsia="宋体" w:cs="Calibri"/>
          <w:b w:val="0"/>
          <w:bCs w:val="0"/>
          <w:lang w:val="en-US" w:eastAsia="zh-CN"/>
        </w:rPr>
        <w:tab/>
      </w:r>
      <w:r>
        <w:rPr>
          <w:rFonts w:hint="default" w:eastAsia="宋体" w:cs="Calibri"/>
          <w:b w:val="0"/>
          <w:bCs w:val="0"/>
          <w:lang w:val="en-US" w:eastAsia="zh-CN"/>
        </w:rPr>
        <w:t>D. Tolerant.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/>
        </w:rPr>
      </w:pPr>
      <w:r>
        <w:rPr>
          <w:rFonts w:hint="eastAsia" w:eastAsia="宋体" w:cs="Calibri"/>
          <w:lang w:val="en-US" w:eastAsia="zh-CN"/>
        </w:rPr>
        <w:t>3)句子翻译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植树造林减轻了土壤侵蚀。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（重点词汇：mitigate）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>Soil erosion was mitigated by the planting of trees.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这家公司受到了与种植者签订长期合同的保护。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（重点词汇：buffer）</w:t>
      </w:r>
    </w:p>
    <w:p>
      <w:p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The company is buffered by long-term contracts with growers. </w:t>
      </w:r>
    </w:p>
    <w:p>
      <w:pPr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94A4"/>
    <w:multiLevelType w:val="singleLevel"/>
    <w:tmpl w:val="738594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22799"/>
    <w:rsid w:val="17FB0C28"/>
    <w:rsid w:val="691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2024-02-02T08:02:17Z</dcterms:created>
  <dc:creator>Administrator</dc:creator>
  <cp:lastModifiedBy>Administrator</cp:lastModifiedBy>
  <dcterms:modified xsi:type="dcterms:W3CDTF">2024-02-02T08:31:01Z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