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lang w:val="en-US" w:eastAsia="zh-CN"/>
        </w:rPr>
      </w:pPr>
      <w:bookmarkStart w:id="0" w:name="_GoBack"/>
      <w:bookmarkEnd w:id="0"/>
      <w:r>
        <w:rPr>
          <w:rFonts w:hint="eastAsia"/>
          <w:sz w:val="28"/>
          <w:szCs w:val="28"/>
          <w:lang w:val="en-US" w:eastAsia="zh-CN"/>
        </w:rPr>
        <w:t>本课件适用于高一学生，用于初高衔接课程。本堂课主要目标是让学生明确形容词、副词的基本用法，并能够合理、恰当的使用形容词副词。</w:t>
      </w:r>
    </w:p>
    <w:p>
      <w:pPr>
        <w:ind w:firstLine="560" w:firstLineChars="200"/>
        <w:rPr>
          <w:rFonts w:hint="default"/>
          <w:sz w:val="28"/>
          <w:szCs w:val="28"/>
          <w:lang w:val="en-US" w:eastAsia="zh-CN"/>
        </w:rPr>
      </w:pPr>
      <w:r>
        <w:rPr>
          <w:rFonts w:hint="eastAsia"/>
          <w:sz w:val="28"/>
          <w:szCs w:val="28"/>
          <w:lang w:val="en-US" w:eastAsia="zh-CN"/>
        </w:rPr>
        <w:t>课前先用单词抢答游戏，调动学生的学习积极性（第2张ppt）。</w:t>
      </w:r>
    </w:p>
    <w:p>
      <w:pPr>
        <w:ind w:firstLine="562" w:firstLineChars="200"/>
        <w:rPr>
          <w:rFonts w:hint="eastAsia"/>
          <w:sz w:val="28"/>
          <w:szCs w:val="28"/>
          <w:lang w:val="en-US" w:eastAsia="zh-CN"/>
        </w:rPr>
      </w:pPr>
      <w:r>
        <w:rPr>
          <w:rFonts w:hint="eastAsia"/>
          <w:b/>
          <w:bCs/>
          <w:sz w:val="28"/>
          <w:szCs w:val="28"/>
          <w:lang w:val="en-US" w:eastAsia="zh-CN"/>
        </w:rPr>
        <w:t>预先案</w:t>
      </w:r>
      <w:r>
        <w:rPr>
          <w:rFonts w:hint="eastAsia"/>
          <w:sz w:val="28"/>
          <w:szCs w:val="28"/>
          <w:lang w:val="en-US" w:eastAsia="zh-CN"/>
        </w:rPr>
        <w:t>Task 1选取人教版高一英语教材前两个单元学过的形容词和副词并总结形容词常见词缀。Task 2 复习初中学过的形容词、副词比较级变化规则。Task 3复习形容词变副词的规则。</w:t>
      </w:r>
    </w:p>
    <w:p>
      <w:pPr>
        <w:ind w:firstLine="562" w:firstLineChars="200"/>
        <w:rPr>
          <w:rFonts w:hint="default"/>
          <w:sz w:val="28"/>
          <w:szCs w:val="28"/>
          <w:lang w:val="en-US" w:eastAsia="zh-CN"/>
        </w:rPr>
      </w:pPr>
      <w:r>
        <w:rPr>
          <w:rFonts w:hint="eastAsia"/>
          <w:b/>
          <w:bCs/>
          <w:sz w:val="28"/>
          <w:szCs w:val="28"/>
          <w:lang w:val="en-US" w:eastAsia="zh-CN"/>
        </w:rPr>
        <w:t>练习案</w:t>
      </w:r>
      <w:r>
        <w:rPr>
          <w:rFonts w:hint="eastAsia"/>
          <w:sz w:val="28"/>
          <w:szCs w:val="28"/>
          <w:lang w:val="en-US" w:eastAsia="zh-CN"/>
        </w:rPr>
        <w:t>中第12张ppt, 先让学生用形容词描述图片，将班级学生分成四个小组，每个小组从下图1中选择一个最喜欢的形容词，每一张图片设置超链接，选择resopnsible 的小组负责task 1， 选择careful的小组负责task 2，选择confident 的小组负责task3，选择help 的小组负责task 4.给学生3分钟时间分别讨论各自的任务，讨论结束派代表上台讲解题目。各小组讲解结束后，老师带领同学们总结要点，并让学生用思维导图完成学案上的summary（如图2所示）</w:t>
      </w:r>
    </w:p>
    <w:p>
      <w:pPr>
        <w:ind w:firstLine="560" w:firstLineChars="200"/>
        <w:rPr>
          <w:rFonts w:hint="eastAsia"/>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2440940</wp:posOffset>
                </wp:positionH>
                <wp:positionV relativeFrom="paragraph">
                  <wp:posOffset>2972435</wp:posOffset>
                </wp:positionV>
                <wp:extent cx="963930" cy="242570"/>
                <wp:effectExtent l="4445" t="4445" r="9525" b="6985"/>
                <wp:wrapNone/>
                <wp:docPr id="4" name="文本框 4"/>
                <wp:cNvGraphicFramePr/>
                <a:graphic xmlns:a="http://schemas.openxmlformats.org/drawingml/2006/main">
                  <a:graphicData uri="http://schemas.microsoft.com/office/word/2010/wordprocessingShape">
                    <wps:wsp>
                      <wps:cNvSpPr txBox="1"/>
                      <wps:spPr>
                        <a:xfrm>
                          <a:off x="0" y="0"/>
                          <a:ext cx="963930" cy="242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图2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2pt;margin-top:234.05pt;height:19.1pt;width:75.9pt;z-index:251660288;mso-width-relative:page;mso-height-relative:page;" fillcolor="#FFFFFF [3201]" filled="t" stroked="t" coordsize="21600,21600" o:gfxdata="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3apULYAAAACwEAAA8AAAAAAAAAAQAgAAAAIgAAAGRy&#10;cy9kb3ducmV2LnhtbFBLAQIUABQAAAAIAIdO4kCVxaxRPgIAAGgEAAAOAAAAAAAAAAEAIAAAACcB&#10;AABkcnMvZTJvRG9jLnhtbFBLBQYAAAAABgAGAFkBAADX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图2</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2548255</wp:posOffset>
                </wp:positionH>
                <wp:positionV relativeFrom="paragraph">
                  <wp:posOffset>1296035</wp:posOffset>
                </wp:positionV>
                <wp:extent cx="963930" cy="242570"/>
                <wp:effectExtent l="4445" t="4445" r="9525" b="6985"/>
                <wp:wrapNone/>
                <wp:docPr id="2" name="文本框 2"/>
                <wp:cNvGraphicFramePr/>
                <a:graphic xmlns:a="http://schemas.openxmlformats.org/drawingml/2006/main">
                  <a:graphicData uri="http://schemas.microsoft.com/office/word/2010/wordprocessingShape">
                    <wps:wsp>
                      <wps:cNvSpPr txBox="1"/>
                      <wps:spPr>
                        <a:xfrm>
                          <a:off x="2085975" y="7259955"/>
                          <a:ext cx="963930" cy="242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图1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65pt;margin-top:102.05pt;height:19.1pt;width:75.9pt;z-index:251659264;mso-width-relative:page;mso-height-relative:page;" fillcolor="#FFFFFF [3201]" filled="t" stroked="t" coordsize="21600,21600" o:gfxdata="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XhB57XAAAACwEAAA8AAAAAAAAA&#10;AQAgAAAAIgAAAGRycy9kb3ducmV2LnhtbFBLAQIUABQAAAAIAIdO4kCh4pqSSwIAAHQEAAAOAAAA&#10;AAAAAAEAIAAAACYBAABkcnMvZTJvRG9jLnhtbFBLBQYAAAAABgAGAFkBAADj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图1</w:t>
                      </w:r>
                    </w:p>
                  </w:txbxContent>
                </v:textbox>
              </v:shape>
            </w:pict>
          </mc:Fallback>
        </mc:AlternateContent>
      </w:r>
      <w:r>
        <w:rPr>
          <w:rFonts w:hint="default"/>
          <w:sz w:val="28"/>
          <w:szCs w:val="28"/>
          <w:lang w:val="en-US" w:eastAsia="zh-CN"/>
        </w:rPr>
        <w:drawing>
          <wp:inline distT="0" distB="0" distL="114300" distR="114300">
            <wp:extent cx="2072005" cy="1546225"/>
            <wp:effectExtent l="0" t="0" r="10795" b="317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2072005" cy="1546225"/>
                    </a:xfrm>
                    <a:prstGeom prst="rect">
                      <a:avLst/>
                    </a:prstGeom>
                  </pic:spPr>
                </pic:pic>
              </a:graphicData>
            </a:graphic>
          </wp:inline>
        </w:drawing>
      </w:r>
      <w:r>
        <w:rPr>
          <w:rFonts w:hint="eastAsia"/>
          <w:sz w:val="28"/>
          <w:szCs w:val="28"/>
          <w:lang w:val="en-US" w:eastAsia="zh-CN"/>
        </w:rPr>
        <w:drawing>
          <wp:inline distT="0" distB="0" distL="114300" distR="114300">
            <wp:extent cx="5267325" cy="1605280"/>
            <wp:effectExtent l="0" t="0" r="3175" b="762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267325" cy="1605280"/>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总结完，让学生完成</w:t>
      </w:r>
      <w:r>
        <w:rPr>
          <w:rFonts w:hint="eastAsia"/>
          <w:b/>
          <w:bCs/>
          <w:sz w:val="28"/>
          <w:szCs w:val="28"/>
          <w:lang w:val="en-US" w:eastAsia="zh-CN"/>
        </w:rPr>
        <w:t>检测案</w:t>
      </w:r>
      <w:r>
        <w:rPr>
          <w:rFonts w:hint="eastAsia"/>
          <w:sz w:val="28"/>
          <w:szCs w:val="28"/>
          <w:lang w:val="en-US" w:eastAsia="zh-CN"/>
        </w:rPr>
        <w:t>的语篇填空巩固课堂内容。最后，让学生采取小组讨论的形式，用表中的（课本第1和2单元）词汇，编写故事，并投影展示学生作品。（这一环节学生发挥想象力，故事新奇、有创造力，也学会了将形容词、副词应用于写作。）</w:t>
      </w:r>
    </w:p>
    <w:p>
      <w:pPr>
        <w:ind w:firstLine="560" w:firstLineChars="200"/>
        <w:rPr>
          <w:rFonts w:hint="default"/>
          <w:sz w:val="28"/>
          <w:szCs w:val="28"/>
          <w:lang w:val="en-US" w:eastAsia="zh-CN"/>
        </w:rPr>
      </w:pPr>
      <w:r>
        <w:rPr>
          <w:rFonts w:hint="eastAsia"/>
          <w:sz w:val="28"/>
          <w:szCs w:val="28"/>
          <w:lang w:val="en-US" w:eastAsia="zh-CN"/>
        </w:rPr>
        <w:t>整节课采取小组合作的方式、以旧带新，让学生复习了初中的知识又用高中前两个单元所学词汇加强对形容词、副词的运用，课堂分活跃、学生积极参与，学生output效果很好。</w:t>
      </w:r>
    </w:p>
    <w:p>
      <w:pPr>
        <w:ind w:firstLine="1400" w:firstLineChars="500"/>
        <w:rPr>
          <w:rFonts w:hint="default"/>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5"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7653798"/>
    <w:rsid w:val="2C3777DA"/>
    <w:rsid w:val="368C3B16"/>
    <w:rsid w:val="46D2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2024-12-03T04:32:00Z</dcterms:created>
  <dc:creator>dell</dc:creator>
  <cp:lastModifiedBy>Administrator</cp:lastModifiedBy>
  <dcterms:modified xsi:type="dcterms:W3CDTF">2025-09-04T08:23:03Z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593243A89B9E4004840D7A694CD3FE49_12</vt:lpwstr>
  </property>
</Properties>
</file>