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2022-2023学年第二学期杭州地区（含周边）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重点中学高三下联考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应用文教学设计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浙江省杭州学军中学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紫金港校区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金畑怡</w:t>
      </w:r>
    </w:p>
    <w:p>
      <w:pPr>
        <w:numPr>
          <w:ilvl w:val="0"/>
          <w:numId w:val="0"/>
        </w:numPr>
        <w:spacing w:line="360" w:lineRule="auto"/>
        <w:rPr>
          <w:rFonts w:hint="eastAsia" w:ascii="Times New Roman" w:hAnsi="Times New Roman" w:eastAsia="宋体" w:cs="Times New Roman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设计理念：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应用</w:t>
      </w:r>
      <w:r>
        <w:rPr>
          <w:rFonts w:hint="eastAsia"/>
          <w:lang w:val="en-US" w:eastAsia="zh-CN"/>
        </w:rPr>
        <w:t>文写作是高中英语教学的重要组成部分，是学生语言表达能力和思维能力的综合体现。《普通高中英语课程标准（</w:t>
      </w:r>
      <w:r>
        <w:rPr>
          <w:rFonts w:hint="default" w:ascii="Times New Roman" w:hAnsi="Times New Roman" w:cs="Times New Roman"/>
          <w:lang w:val="en-US" w:eastAsia="zh-CN"/>
        </w:rPr>
        <w:t>2017</w:t>
      </w:r>
      <w:r>
        <w:rPr>
          <w:rFonts w:hint="eastAsia"/>
          <w:lang w:val="en-US" w:eastAsia="zh-CN"/>
        </w:rPr>
        <w:t xml:space="preserve"> 年版）》明确要求：高中生应根据交际场合的正式程度和行事程序，选择正式或非正式、直接或委婉的语言表达道歉、请求、祝愿、建议、拒绝、接受等，体现文化理解，达到预期交际效果；学生应掌握常见应用文的基本格式、结构及语言特点（教育部，</w:t>
      </w:r>
      <w:r>
        <w:rPr>
          <w:rFonts w:hint="default" w:ascii="Times New Roman" w:hAnsi="Times New Roman" w:cs="Times New Roman"/>
          <w:lang w:val="en-US" w:eastAsia="zh-CN"/>
        </w:rPr>
        <w:t>2018</w:t>
      </w:r>
      <w:r>
        <w:rPr>
          <w:rFonts w:hint="eastAsia"/>
          <w:lang w:val="en-US" w:eastAsia="zh-CN"/>
        </w:rPr>
        <w:t>）。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目前多数学生仍存在审题意识不深刻体裁结构不清晰，语言使用不恰当，内容表达不充实等问题，因此，在教学中教师应依据相关理论以此指导应用文写作教学，帮助学生掌握应用文的常见类型、框架结构、写作方法和语言特点等，提高其在真实语境中使用应用文表达意义和解决问题的能力。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根据学习迁移理论，迁移是学习的最终目的，所有学习活动都是为了使学生实现在新语境中的知识、能力与素养的正迁移。学生需要把已经掌握的某些知识技能以及情感态度能准确、灵活地运用到生活实际去解决新的问题，以达到触类旁通、举一反三的效果。在本节应用文讲评课中，教师基于阅读和听力文本的内容进行迁移，将所读和所听的内容和相关语言转换为其他形式进行输出，迁移到真实写作情境，即输出为本篇应用文的语言，优化写作构思，为写作搭建支架</w:t>
      </w:r>
      <w:bookmarkStart w:id="0" w:name="_GoBack"/>
      <w:bookmarkEnd w:id="0"/>
      <w:r>
        <w:rPr>
          <w:rFonts w:hint="eastAsia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Teaching Procedures: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Step 1.</w:t>
      </w:r>
      <w:r>
        <w:rPr>
          <w:rFonts w:hint="eastAsia" w:ascii="Times New Roman" w:hAnsi="Times New Roman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Analyze essential elements</w:t>
      </w:r>
    </w:p>
    <w:p>
      <w:pPr>
        <w:spacing w:line="360" w:lineRule="auto"/>
        <w:ind w:firstLine="420" w:firstLineChars="0"/>
        <w:rPr>
          <w:rFonts w:hint="default" w:eastAsia="宋体"/>
          <w:color w:val="1F4E79" w:themeColor="accent1" w:themeShade="8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认真审题，一一明确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体裁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写信对象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语气、要点、次要点。</w: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题目：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假定你是李华，春节前你的英国网友Linda来信向你了解农历新年（兔年）和十二生肖的知识，请你给她写封回信，内容包括：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1.十二生肖知识;</w:t>
      </w:r>
    </w:p>
    <w:p>
      <w:pPr>
        <w:spacing w:line="360" w:lineRule="auto"/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2.免年寓意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参考词汇：十二生肖the Chinese zodiac</w:t>
      </w:r>
    </w:p>
    <w:p>
      <w:pPr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注意：1.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词数80左右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可适当增加细节，以使行文连贯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Step 2</w:t>
      </w:r>
      <w:r>
        <w:rPr>
          <w:rFonts w:hint="eastAsia" w:ascii="Times New Roman" w:hAnsi="Times New Roman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. Clarify contents through Transfer Learning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根据要点1，学生在问题导向下思考要点1的写作内容：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Q1: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如何取舍内容？（需要涵盖哪些重点？）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Q2: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如何有逻辑地用1-2句话把内容准确表述出来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？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接着教师呈现1份听力语料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Lunar New Year 2023: Year of the Rabbit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和一集Hello China中关于十二生肖的视频材料，这一环节，学生提取相关表达的词汇和句型，储备写作的语言素材，在此基础上，筛选语料，结合题目整合要点，用自己的语言准确合理地表达出来。教师引导学生继续深入思考“十二生肖”传统在现代社会中存在的意义和表现形式，进一步提升思维。</w:t>
      </w:r>
    </w:p>
    <w:p>
      <w:pPr>
        <w:spacing w:line="360" w:lineRule="auto"/>
        <w:ind w:firstLine="420" w:firstLineChars="0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针对要点2，引导学生拓宽表达思路，整理“2023是兔年”的多样化表达，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帮助学生进行基于话题的发散性思维的训练指导。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掌握大量词块的基础上，组建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表达兔年寓意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的句子，强化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抽象名称作主语、被动结构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定语从句、分词做状语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等策略，丰富句子的表达。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Step </w:t>
      </w:r>
      <w:r>
        <w:rPr>
          <w:rFonts w:hint="eastAsia" w:ascii="Times New Roman" w:hAnsi="Times New Roman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3. Focus on communicative purpose at the ending</w:t>
      </w:r>
    </w:p>
    <w:p>
      <w:pPr>
        <w:spacing w:line="360" w:lineRule="auto"/>
        <w:ind w:firstLine="420" w:firstLineChars="0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用文源于实际，用于实际，是用来解决各种各样的实际问题的，具有很强的实用性。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因此文章最后一段教师主要引导学生关注结束段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是否达到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了此封信件的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交际目的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；并给出可供参考的一些要点：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200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希望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此封邮件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能对Linda有所帮助；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200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如果Linda还想知道更多内容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，“我”很愿意介绍更多内容；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200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询问Linda的属相；询问英语是否有类似的文化；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200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春节即将来临，询问Linda迎接春节的活动/表达新年祝福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200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随信附上一张剪纸兔子/兔年邮票的照片；</w:t>
      </w:r>
    </w:p>
    <w:p>
      <w:pPr>
        <w:numPr>
          <w:numId w:val="0"/>
        </w:numPr>
        <w:spacing w:line="360" w:lineRule="auto"/>
        <w:ind w:firstLine="420" w:firstLineChars="0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以上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步骤的教学活动能够给学生提供内容和语言上的支架，在一定程度上降低写作难度，使学生顺利地实现语言输出。同时，学生将脑海中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笼统想法转化为具体详细的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语言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，逻辑思维和语言表达能力得到了训练。</w:t>
      </w:r>
    </w:p>
    <w:p>
      <w:pPr>
        <w:spacing w:line="360" w:lineRule="auto"/>
        <w:rPr>
          <w:rFonts w:hint="eastAsia" w:ascii="Times New Roman" w:hAnsi="Times New Roman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Step </w:t>
      </w:r>
      <w:r>
        <w:rPr>
          <w:rFonts w:hint="eastAsia" w:ascii="Times New Roman" w:hAnsi="Times New Roman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4. Appreciating sample essay</w:t>
      </w:r>
    </w:p>
    <w:p>
      <w:pPr>
        <w:spacing w:line="360" w:lineRule="auto"/>
        <w:ind w:firstLine="420" w:firstLineChars="0"/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学生欣赏参考范文，思考写作的框架、要点的组织及文章的逻辑关系，为写作提供了结构、语言以及技巧方面的参照。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Step </w:t>
      </w:r>
      <w:r>
        <w:rPr>
          <w:rFonts w:hint="eastAsia" w:ascii="Times New Roman" w:hAnsi="Times New Roman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5. Supplement idioms about animals</w:t>
      </w:r>
    </w:p>
    <w:p>
      <w:pPr>
        <w:numPr>
          <w:ilvl w:val="0"/>
          <w:numId w:val="0"/>
        </w:numPr>
        <w:spacing w:line="360" w:lineRule="auto"/>
        <w:rPr>
          <w:rFonts w:hint="eastAsia" w:ascii="Times New Roman" w:hAnsi="Times New Roman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Step </w:t>
      </w:r>
      <w:r>
        <w:rPr>
          <w:rFonts w:hint="eastAsia" w:ascii="Times New Roman" w:hAnsi="Times New Roman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6. Assignment</w:t>
      </w:r>
    </w:p>
    <w:p>
      <w:pPr>
        <w:spacing w:line="360" w:lineRule="auto"/>
        <w:ind w:firstLine="420" w:firstLineChars="0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两项作业有利于帮助学生进一步巩固本课所学，将读思写整合模式运用到其他模块的学习和进一步巩固中。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69141C"/>
    <w:multiLevelType w:val="singleLevel"/>
    <w:tmpl w:val="B869141C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OTIxMTllMTIwM2U4YzZkNjYxYjZjOWRlMTFkNDkifQ=="/>
  </w:docVars>
  <w:rsids>
    <w:rsidRoot w:val="39423A8C"/>
    <w:rsid w:val="0026379B"/>
    <w:rsid w:val="01ED3B6A"/>
    <w:rsid w:val="04483F7E"/>
    <w:rsid w:val="07003DC4"/>
    <w:rsid w:val="093323A4"/>
    <w:rsid w:val="0B451B30"/>
    <w:rsid w:val="0B924AE6"/>
    <w:rsid w:val="0CC67421"/>
    <w:rsid w:val="0E5E7EC3"/>
    <w:rsid w:val="0EB75D16"/>
    <w:rsid w:val="0F7D5F98"/>
    <w:rsid w:val="0FE22C3A"/>
    <w:rsid w:val="17075A41"/>
    <w:rsid w:val="1DD114A9"/>
    <w:rsid w:val="26A81DEE"/>
    <w:rsid w:val="26BC78C8"/>
    <w:rsid w:val="27C40990"/>
    <w:rsid w:val="28A445C5"/>
    <w:rsid w:val="2BCC4267"/>
    <w:rsid w:val="2CA00AE1"/>
    <w:rsid w:val="2EBF6305"/>
    <w:rsid w:val="2F8F5206"/>
    <w:rsid w:val="39423A8C"/>
    <w:rsid w:val="3AFC29D6"/>
    <w:rsid w:val="4074623D"/>
    <w:rsid w:val="44BF3881"/>
    <w:rsid w:val="4917527A"/>
    <w:rsid w:val="4EA11542"/>
    <w:rsid w:val="4EF17C64"/>
    <w:rsid w:val="4FF67DA9"/>
    <w:rsid w:val="50217CFE"/>
    <w:rsid w:val="50461F8A"/>
    <w:rsid w:val="51A94B8E"/>
    <w:rsid w:val="54430832"/>
    <w:rsid w:val="54911C0A"/>
    <w:rsid w:val="55F5117A"/>
    <w:rsid w:val="57B66C5A"/>
    <w:rsid w:val="5B17645C"/>
    <w:rsid w:val="5C757E7F"/>
    <w:rsid w:val="5E711D9D"/>
    <w:rsid w:val="5EF95803"/>
    <w:rsid w:val="60235147"/>
    <w:rsid w:val="67F675F5"/>
    <w:rsid w:val="684A08BA"/>
    <w:rsid w:val="695E1C9B"/>
    <w:rsid w:val="6BD808EE"/>
    <w:rsid w:val="6DAF3F85"/>
    <w:rsid w:val="6EA05E9C"/>
    <w:rsid w:val="6F4768AA"/>
    <w:rsid w:val="701B5B4F"/>
    <w:rsid w:val="71F160F3"/>
    <w:rsid w:val="72FE448B"/>
    <w:rsid w:val="737639ED"/>
    <w:rsid w:val="766846C7"/>
    <w:rsid w:val="79EE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1420</Words>
  <Characters>1692</Characters>
  <Lines>0</Lines>
  <Paragraphs>0</Paragraphs>
  <TotalTime>0</TotalTime>
  <ScaleCrop>false</ScaleCrop>
  <LinksUpToDate>false</LinksUpToDate>
  <CharactersWithSpaces>1739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2023-02-28T00:07:00Z</dcterms:created>
  <dc:creator>金畑怡</dc:creator>
  <cp:lastModifiedBy>金畑怡</cp:lastModifiedBy>
  <dcterms:modified xsi:type="dcterms:W3CDTF">2023-04-10T08:16:06Z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C3456855B76141C79EC92F94C33A99E2</vt:lpwstr>
  </property>
</Properties>
</file>