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教学设计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考题分析</w:t>
      </w:r>
    </w:p>
    <w:p>
      <w:pPr>
        <w:ind w:firstLine="420" w:firstLineChars="20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此应用文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为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投稿，具体写作内容为议论文</w:t>
      </w:r>
      <w:r>
        <w:rPr>
          <w:rFonts w:hint="eastAsia" w:ascii="Times New Roman" w:hAnsi="Times New Roman" w:eastAsia="宋体" w:cs="Times New Roman"/>
          <w:bCs/>
          <w:i/>
          <w:iCs/>
          <w:szCs w:val="21"/>
          <w:lang w:val="en-US" w:eastAsia="zh-CN"/>
        </w:rPr>
        <w:t>Argumentation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现象观点建议类文章，与今年浙江首考应用文非常相似</w:t>
      </w:r>
      <w:r>
        <w:rPr>
          <w:rFonts w:hint="eastAsia" w:ascii="Times New Roman" w:hAnsi="Times New Roman" w:eastAsia="宋体" w:cs="Times New Roman"/>
          <w:bCs/>
          <w:szCs w:val="21"/>
        </w:rPr>
        <w:t>。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假定你是李华，近期你校出现了多只流浪猫（stray cats）许多同学在课间对其进行投喂。为此，校英文报就此现象进行征稿，请你写一则短文投稿。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要求表达对此现象的观点，并提出相关建议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考生在作答时注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意</w:t>
      </w:r>
      <w:r>
        <w:rPr>
          <w:rFonts w:hint="eastAsia" w:ascii="Times New Roman" w:hAnsi="Times New Roman" w:eastAsia="宋体" w:cs="Times New Roman"/>
          <w:b/>
          <w:bCs/>
          <w:color w:val="FF0000"/>
          <w:szCs w:val="21"/>
          <w:lang w:val="en-US" w:eastAsia="zh-CN"/>
        </w:rPr>
        <w:t>议论文文体结构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和</w:t>
      </w:r>
      <w:r>
        <w:rPr>
          <w:rFonts w:hint="eastAsia" w:ascii="Times New Roman" w:hAnsi="Times New Roman" w:eastAsia="宋体" w:cs="Times New Roman"/>
          <w:b/>
          <w:bCs w:val="0"/>
          <w:color w:val="FF0000"/>
          <w:szCs w:val="21"/>
          <w:lang w:val="en-US" w:eastAsia="zh-CN"/>
        </w:rPr>
        <w:t>陈述观点的全面性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，以及</w:t>
      </w:r>
      <w:r>
        <w:rPr>
          <w:rFonts w:hint="eastAsia" w:ascii="Times New Roman" w:hAnsi="Times New Roman" w:eastAsia="宋体" w:cs="Times New Roman"/>
          <w:b/>
          <w:bCs w:val="0"/>
          <w:color w:val="FF0000"/>
          <w:szCs w:val="21"/>
          <w:lang w:val="en-US" w:eastAsia="zh-CN"/>
        </w:rPr>
        <w:t>提出建议的逻辑性</w:t>
      </w:r>
      <w:r>
        <w:rPr>
          <w:rFonts w:hint="eastAsia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设计思路</w:t>
      </w:r>
    </w:p>
    <w:p>
      <w:pPr>
        <w:ind w:firstLine="420" w:firstLineChars="200"/>
        <w:rPr>
          <w:rFonts w:hint="default" w:ascii="Times New Roman" w:hAnsi="Times New Roman" w:eastAsia="宋体" w:cs="Times New Roman"/>
          <w:bCs/>
          <w:szCs w:val="21"/>
          <w:lang w:val="en-US"/>
        </w:rPr>
      </w:pPr>
      <w:r>
        <w:rPr>
          <w:rFonts w:hint="eastAsia" w:ascii="Times New Roman" w:hAnsi="Times New Roman" w:eastAsia="宋体" w:cs="Times New Roman"/>
          <w:bCs/>
          <w:szCs w:val="21"/>
        </w:rPr>
        <w:t>本次课程设计主要关注学生写作的思维过程，解决学生在实际思考及写作过程中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可能</w:t>
      </w:r>
      <w:r>
        <w:rPr>
          <w:rFonts w:hint="eastAsia" w:ascii="Times New Roman" w:hAnsi="Times New Roman" w:eastAsia="宋体" w:cs="Times New Roman"/>
          <w:bCs/>
          <w:szCs w:val="21"/>
        </w:rPr>
        <w:t>存在的几个难点</w:t>
      </w:r>
      <w:r>
        <w:rPr>
          <w:rFonts w:hint="eastAsia" w:ascii="Times New Roman" w:hAnsi="Times New Roman" w:eastAsia="宋体" w:cs="Times New Roman"/>
          <w:bCs/>
          <w:szCs w:val="21"/>
          <w:lang w:eastAsia="zh-CN"/>
        </w:rPr>
        <w:t>：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现象观点建议类文章结构，四个部分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主体部分，如何全面地表达对此现象的观点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（需要从</w:t>
      </w:r>
      <w:r>
        <w:rPr>
          <w:rFonts w:hint="eastAsia" w:ascii="Times New Roman" w:hAnsi="Times New Roman" w:eastAsia="宋体" w:cs="Times New Roman"/>
          <w:bCs/>
          <w:color w:val="0070C0"/>
          <w:szCs w:val="21"/>
          <w:lang w:val="en-US" w:eastAsia="zh-CN"/>
        </w:rPr>
        <w:t>利弊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两个方面思考）。并注意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衔接过渡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3.</w:t>
      </w:r>
      <w:r>
        <w:rPr>
          <w:rFonts w:hint="eastAsia" w:ascii="Times New Roman" w:hAnsi="Times New Roman" w:eastAsia="宋体" w:cs="Times New Roman"/>
          <w:bCs/>
          <w:color w:val="FF0000"/>
          <w:szCs w:val="21"/>
          <w:lang w:val="en-US" w:eastAsia="zh-CN"/>
        </w:rPr>
        <w:t>思考这一现象的利弊以及建议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（可以</w:t>
      </w:r>
      <w:r>
        <w:rPr>
          <w:rFonts w:hint="eastAsia" w:ascii="Times New Roman" w:hAnsi="Times New Roman" w:eastAsia="宋体" w:cs="Times New Roman"/>
          <w:bCs/>
          <w:color w:val="0070C0"/>
          <w:szCs w:val="21"/>
          <w:lang w:val="en-US" w:eastAsia="zh-CN"/>
        </w:rPr>
        <w:t>学校、学生、流浪猫以及人和动物的关系四个维度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进行展开）。</w:t>
      </w:r>
    </w:p>
    <w:p>
      <w:pPr>
        <w:pStyle w:val="6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objectives</w:t>
      </w:r>
    </w:p>
    <w:p>
      <w:pPr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By the end of the class, students will be able to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Learn the structure of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argumentation</w:t>
      </w:r>
      <w:r>
        <w:rPr>
          <w:rFonts w:hint="eastAsia" w:ascii="Times New Roman" w:hAnsi="Times New Roman" w:eastAsia="宋体" w:cs="Times New Roman"/>
          <w:bCs/>
          <w:szCs w:val="21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Solve the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specific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difficulties in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this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composition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.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Enhance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 d</w:t>
      </w:r>
      <w:r>
        <w:rPr>
          <w:rFonts w:ascii="Times New Roman" w:hAnsi="Times New Roman" w:eastAsia="宋体" w:cs="Times New Roman"/>
          <w:bCs/>
          <w:szCs w:val="21"/>
        </w:rPr>
        <w:t xml:space="preserve">ivergence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 xml:space="preserve">and critical </w:t>
      </w:r>
      <w:r>
        <w:rPr>
          <w:rFonts w:hint="eastAsia" w:ascii="Times New Roman" w:hAnsi="Times New Roman" w:eastAsia="宋体" w:cs="Times New Roman"/>
          <w:bCs/>
          <w:szCs w:val="21"/>
        </w:rPr>
        <w:t>t</w:t>
      </w:r>
      <w:r>
        <w:rPr>
          <w:rFonts w:ascii="Times New Roman" w:hAnsi="Times New Roman" w:eastAsia="宋体" w:cs="Times New Roman"/>
          <w:bCs/>
          <w:szCs w:val="21"/>
        </w:rPr>
        <w:t>hinking</w:t>
      </w:r>
      <w:r>
        <w:rPr>
          <w:rFonts w:hint="eastAsia" w:ascii="Times New Roman" w:hAnsi="Times New Roman" w:eastAsia="宋体" w:cs="Times New Roman"/>
          <w:bCs/>
          <w:szCs w:val="21"/>
        </w:rPr>
        <w:t xml:space="preserve">.  </w:t>
      </w:r>
    </w:p>
    <w:p>
      <w:pPr>
        <w:pStyle w:val="6"/>
        <w:numPr>
          <w:ilvl w:val="0"/>
          <w:numId w:val="2"/>
        </w:numPr>
        <w:ind w:firstLineChars="0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Pay more attention to the logic,topic when writing.</w:t>
      </w:r>
    </w:p>
    <w:p>
      <w:pPr>
        <w:pStyle w:val="6"/>
        <w:numPr>
          <w:ilvl w:val="0"/>
          <w:numId w:val="1"/>
        </w:numPr>
        <w:ind w:firstLineChars="0"/>
        <w:rPr>
          <w:rFonts w:hint="default" w:ascii="Times New Roman" w:hAnsi="Times New Roman" w:eastAsia="宋体" w:cs="Times New Roman"/>
          <w:b/>
          <w:bCs/>
          <w:szCs w:val="21"/>
          <w:lang w:val="en-US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Teaching procedures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Step1.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Lead in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What is most challenging for you in this writing assignment?</w:t>
      </w:r>
    </w:p>
    <w:p>
      <w:pP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Analyze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What’s the genre of this writing?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 xml:space="preserve">What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do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 xml:space="preserve"> the underlined parts tell us?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Cs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 xml:space="preserve">In this </w:t>
      </w:r>
      <w:r>
        <w:rPr>
          <w:rFonts w:hint="eastAsia" w:ascii="Times New Roman" w:hAnsi="Times New Roman" w:eastAsia="宋体" w:cs="Times New Roman"/>
          <w:bCs/>
          <w:szCs w:val="21"/>
          <w:lang w:val="en-US" w:eastAsia="zh-CN"/>
        </w:rPr>
        <w:t>article</w:t>
      </w:r>
      <w:r>
        <w:rPr>
          <w:rFonts w:hint="default" w:ascii="Times New Roman" w:hAnsi="Times New Roman" w:eastAsia="宋体" w:cs="Times New Roman"/>
          <w:bCs/>
          <w:szCs w:val="21"/>
          <w:lang w:val="en-US" w:eastAsia="zh-CN"/>
        </w:rPr>
        <w:t>, what should be included in each part ?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Construct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 xml:space="preserve">Use the mind map to construct the article. 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Brainstorm</w:t>
      </w:r>
    </w:p>
    <w:p>
      <w:pP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What</w:t>
      </w:r>
      <w: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s the advantages and disadvantages of this phenomenon?</w:t>
      </w:r>
    </w:p>
    <w:p>
      <w:pPr>
        <w:rPr>
          <w:rFonts w:hint="default" w:ascii="Times New Roman" w:hAnsi="Times New Roman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Cs w:val="21"/>
          <w:lang w:val="en-US" w:eastAsia="zh-CN"/>
        </w:rPr>
        <w:t>The suggestions about feeding stray cats at school?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Practice and Accumulate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.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 xml:space="preserve"> Conclude</w:t>
      </w:r>
    </w:p>
    <w:p>
      <w:pPr>
        <w:rPr>
          <w:rFonts w:hint="default" w:ascii="Times New Roman" w:hAnsi="Times New Roman" w:eastAsia="宋体" w:cs="Times New Roman"/>
          <w:b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Step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7</w:t>
      </w:r>
      <w:r>
        <w:rPr>
          <w:rFonts w:hint="eastAsia" w:ascii="Times New Roman" w:hAnsi="Times New Roman" w:eastAsia="宋体" w:cs="Times New Roman"/>
          <w:b/>
          <w:bCs/>
          <w:szCs w:val="21"/>
        </w:rPr>
        <w:t xml:space="preserve">. </w:t>
      </w:r>
      <w:r>
        <w:rPr>
          <w:rFonts w:hint="eastAsia" w:ascii="Times New Roman" w:hAnsi="Times New Roman" w:eastAsia="宋体" w:cs="Times New Roman"/>
          <w:b/>
          <w:bCs/>
          <w:szCs w:val="21"/>
          <w:lang w:val="en-US" w:eastAsia="zh-CN"/>
        </w:rPr>
        <w:t>Sample writing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Write and appreciate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Times New Roman" w:hAnsi="Times New Roman" w:eastAsia="宋体" w:cs="Times New Roman"/>
          <w:b/>
          <w:bCs/>
          <w:szCs w:val="21"/>
        </w:rPr>
      </w:pP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422A2"/>
    <w:multiLevelType w:val="multilevel"/>
    <w:tmpl w:val="25B422A2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E111E2"/>
    <w:multiLevelType w:val="multilevel"/>
    <w:tmpl w:val="54E111E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yMjg4ZGQzMWM2MDJjNTNhYjBlNjU0Y2VkMzg5NzYifQ=="/>
  </w:docVars>
  <w:rsids>
    <w:rsidRoot w:val="005F68D7"/>
    <w:rsid w:val="001834A3"/>
    <w:rsid w:val="002448A4"/>
    <w:rsid w:val="002A21D6"/>
    <w:rsid w:val="0035510E"/>
    <w:rsid w:val="0058659F"/>
    <w:rsid w:val="00597086"/>
    <w:rsid w:val="005F68D7"/>
    <w:rsid w:val="00AB5031"/>
    <w:rsid w:val="00CC6755"/>
    <w:rsid w:val="00DE43ED"/>
    <w:rsid w:val="00F07704"/>
    <w:rsid w:val="00FE4104"/>
    <w:rsid w:val="02310B1C"/>
    <w:rsid w:val="09010A1F"/>
    <w:rsid w:val="094706B4"/>
    <w:rsid w:val="0AA7304A"/>
    <w:rsid w:val="0ED54B1A"/>
    <w:rsid w:val="12517826"/>
    <w:rsid w:val="21FF0C72"/>
    <w:rsid w:val="26C11210"/>
    <w:rsid w:val="34CD15CF"/>
    <w:rsid w:val="3589141A"/>
    <w:rsid w:val="3DB50FFF"/>
    <w:rsid w:val="3E1F291C"/>
    <w:rsid w:val="48311B63"/>
    <w:rsid w:val="54EB3306"/>
    <w:rsid w:val="65E87702"/>
    <w:rsid w:val="6850354E"/>
    <w:rsid w:val="68D45F2D"/>
    <w:rsid w:val="6D5533B5"/>
    <w:rsid w:val="6FCF744E"/>
    <w:rsid w:val="7A8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969</Characters>
  <Lines>10</Lines>
  <Paragraphs>2</Paragraphs>
  <TotalTime>0</TotalTime>
  <ScaleCrop>false</ScaleCrop>
  <LinksUpToDate>false</LinksUpToDate>
  <CharactersWithSpaces>1072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2023-04-13T07:04:00Z</dcterms:created>
  <dc:creator>HPPC</dc:creator>
  <cp:lastModifiedBy>Administrator</cp:lastModifiedBy>
  <dcterms:modified xsi:type="dcterms:W3CDTF">2025-02-25T07:15:20Z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0B043A786B0640D5AD5C57D53D580712_12</vt:lpwstr>
  </property>
  <property fmtid="{D5CDD505-2E9C-101B-9397-08002B2CF9AE}" pid="4" name="KSOTemplateDocerSaveRecord">
    <vt:lpwstr>eyJoZGlkIjoiNGYyMjg4ZGQzMWM2MDJjNTNhYjBlNjU0Y2VkMzg5NzYiLCJ1c2VySWQiOiI0MjExMDM4NjMifQ==</vt:lpwstr>
  </property>
</Properties>
</file>