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32"/>
          <w:szCs w:val="32"/>
          <w:lang w:val="en-US" w:eastAsia="zh-CN"/>
        </w:rPr>
      </w:pPr>
      <w:bookmarkStart w:id="0" w:name="_GoBack"/>
      <w:bookmarkEnd w:id="0"/>
      <w:r>
        <w:rPr>
          <w:rFonts w:hint="default" w:ascii="Times New Roman" w:hAnsi="Times New Roman" w:cs="Times New Roman"/>
          <w:color w:val="auto"/>
          <w:sz w:val="32"/>
          <w:szCs w:val="32"/>
          <w:lang w:val="en-US" w:eastAsia="zh-CN"/>
        </w:rPr>
        <w:t>基于主题意义的联考卷语料梳理</w:t>
      </w:r>
    </w:p>
    <w:p>
      <w:pPr>
        <w:wordWrap w:val="0"/>
        <w:jc w:val="righ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——2023年11月金华十校联考卷</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i/>
          <w:iCs/>
          <w:color w:val="auto"/>
          <w:sz w:val="21"/>
          <w:szCs w:val="21"/>
          <w:lang w:val="en-US" w:eastAsia="zh-CN"/>
        </w:rPr>
        <w:t>by Iris严</w:t>
      </w:r>
    </w:p>
    <w:p>
      <w:pPr>
        <w:jc w:val="both"/>
        <w:rPr>
          <w:rFonts w:hint="eastAsia" w:ascii="华文新魏" w:hAnsi="华文新魏" w:eastAsia="华文新魏" w:cs="华文新魏"/>
          <w:color w:val="auto"/>
          <w:sz w:val="28"/>
          <w:szCs w:val="28"/>
          <w:highlight w:val="lightGray"/>
          <w:lang w:val="en-US" w:eastAsia="zh-CN"/>
        </w:rPr>
      </w:pPr>
      <w:r>
        <w:rPr>
          <w:rFonts w:hint="eastAsia" w:ascii="华文新魏" w:hAnsi="华文新魏" w:eastAsia="华文新魏" w:cs="华文新魏"/>
          <w:color w:val="auto"/>
          <w:sz w:val="28"/>
          <w:szCs w:val="28"/>
          <w:highlight w:val="lightGray"/>
          <w:lang w:val="en-US" w:eastAsia="zh-CN"/>
        </w:rPr>
        <w:t>阅读理解</w:t>
      </w:r>
    </w:p>
    <w:p>
      <w:pPr>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A篇：【应用文】人与社会：莱茵河沿岸旅游推介</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介绍旅游景点的语料</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the inspirations for </w:t>
      </w:r>
      <w:r>
        <w:rPr>
          <w:rFonts w:hint="eastAsia" w:ascii="Times New Roman" w:hAnsi="Times New Roman" w:cs="Times New Roman"/>
          <w:color w:val="auto"/>
          <w:sz w:val="21"/>
          <w:szCs w:val="21"/>
          <w:lang w:val="en-US" w:eastAsia="zh-CN"/>
        </w:rPr>
        <w:t>__________________</w:t>
      </w:r>
    </w:p>
    <w:p>
      <w:pPr>
        <w:numPr>
          <w:ilvl w:val="0"/>
          <w:numId w:val="1"/>
        </w:numPr>
        <w:ind w:left="420" w:leftChars="0" w:hanging="42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the historic quarter of town</w:t>
      </w:r>
      <w:r>
        <w:rPr>
          <w:rFonts w:hint="eastAsia" w:ascii="Times New Roman" w:hAnsi="Times New Roman" w:cs="Times New Roman"/>
          <w:color w:val="auto"/>
          <w:sz w:val="21"/>
          <w:szCs w:val="21"/>
          <w:lang w:val="en-US" w:eastAsia="zh-CN"/>
        </w:rPr>
        <w:t>__________________</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a fascinating combination of</w:t>
      </w:r>
      <w:r>
        <w:rPr>
          <w:rFonts w:hint="eastAsia" w:ascii="Times New Roman" w:hAnsi="Times New Roman" w:cs="Times New Roman"/>
          <w:color w:val="auto"/>
          <w:sz w:val="21"/>
          <w:szCs w:val="21"/>
          <w:lang w:val="en-US" w:eastAsia="zh-CN"/>
        </w:rPr>
        <w:t>__________________</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浪漫的莱茵河从瑞士流向北海，全长700多英里，是欧洲最受欢迎的游轮航线之一，有很多游玩选择。</w:t>
      </w:r>
      <w:r>
        <w:rPr>
          <w:rFonts w:hint="eastAsia" w:ascii="Times New Roman" w:hAnsi="Times New Roman" w:cs="Times New Roman"/>
          <w:color w:val="auto"/>
          <w:sz w:val="21"/>
          <w:szCs w:val="21"/>
          <w:lang w:val="en-US" w:eastAsia="zh-CN"/>
        </w:rPr>
        <w:t>（从试卷中找英文表达）</w:t>
      </w:r>
    </w:p>
    <w:p>
      <w:pPr>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______________________________________________________________________________________________________________________________________________________________________</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它坐落在黑森林里，让人联想到王子和公主，是一个非常受欢迎的旅游景点。</w:t>
      </w:r>
      <w:r>
        <w:rPr>
          <w:rFonts w:hint="eastAsia" w:ascii="Times New Roman" w:hAnsi="Times New Roman" w:cs="Times New Roman"/>
          <w:color w:val="auto"/>
          <w:sz w:val="21"/>
          <w:szCs w:val="21"/>
          <w:lang w:val="en-US" w:eastAsia="zh-CN"/>
        </w:rPr>
        <w:t>（从试卷中找）</w:t>
      </w:r>
    </w:p>
    <w:p>
      <w:pPr>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______________________________________________________________________________________________________________________________________________________________________</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描述旅游活动与特色的语料</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river cruise邮轮之旅</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_____________________</w:t>
      </w:r>
      <w:r>
        <w:rPr>
          <w:rFonts w:hint="default" w:ascii="Times New Roman" w:hAnsi="Times New Roman" w:cs="Times New Roman"/>
          <w:color w:val="auto"/>
          <w:sz w:val="21"/>
          <w:szCs w:val="21"/>
          <w:lang w:val="en-US" w:eastAsia="zh-CN"/>
        </w:rPr>
        <w:t>铺满鹅卵石的街道</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_____________________</w:t>
      </w:r>
      <w:r>
        <w:rPr>
          <w:rFonts w:hint="default" w:ascii="Times New Roman" w:hAnsi="Times New Roman" w:cs="Times New Roman"/>
          <w:color w:val="auto"/>
          <w:sz w:val="21"/>
          <w:szCs w:val="21"/>
          <w:lang w:val="en-US" w:eastAsia="zh-CN"/>
        </w:rPr>
        <w:t>帮助预订门票</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There’s a good chance that </w:t>
      </w:r>
      <w:r>
        <w:rPr>
          <w:rFonts w:hint="eastAsia" w:ascii="Times New Roman" w:hAnsi="Times New Roman" w:cs="Times New Roman"/>
          <w:color w:val="auto"/>
          <w:sz w:val="21"/>
          <w:szCs w:val="21"/>
          <w:lang w:val="en-US" w:eastAsia="zh-CN"/>
        </w:rPr>
        <w:t>_____________________</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_____________________ </w:t>
      </w:r>
      <w:r>
        <w:rPr>
          <w:rFonts w:hint="default" w:ascii="Times New Roman" w:hAnsi="Times New Roman" w:cs="Times New Roman"/>
          <w:color w:val="auto"/>
          <w:sz w:val="21"/>
          <w:szCs w:val="21"/>
          <w:lang w:val="en-US" w:eastAsia="zh-CN"/>
        </w:rPr>
        <w:t>跟随...的脚步</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picturesque adj.</w:t>
      </w:r>
      <w:r>
        <w:rPr>
          <w:rFonts w:hint="eastAsia" w:ascii="Times New Roman" w:hAnsi="Times New Roman" w:cs="Times New Roman"/>
          <w:color w:val="auto"/>
          <w:sz w:val="21"/>
          <w:szCs w:val="21"/>
          <w:lang w:val="en-US" w:eastAsia="zh-CN"/>
        </w:rPr>
        <w:t>_____________________</w:t>
      </w:r>
    </w:p>
    <w:p>
      <w:pPr>
        <w:jc w:val="both"/>
        <w:rPr>
          <w:rFonts w:hint="default" w:ascii="Times New Roman" w:hAnsi="Times New Roman" w:cs="Times New Roman"/>
          <w:color w:val="auto"/>
          <w:sz w:val="21"/>
          <w:szCs w:val="21"/>
          <w:u w:val="single"/>
          <w:lang w:val="en-US" w:eastAsia="zh-CN"/>
        </w:rPr>
      </w:pPr>
    </w:p>
    <w:p>
      <w:pPr>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B篇：【夹叙夹议】人与社会：大学面试官的选人倾向</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与考大学相关的语料</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for admission to</w:t>
      </w:r>
      <w:r>
        <w:rPr>
          <w:rFonts w:hint="eastAsia" w:ascii="Times New Roman" w:hAnsi="Times New Roman" w:cs="Times New Roman"/>
          <w:color w:val="auto"/>
          <w:sz w:val="21"/>
          <w:szCs w:val="21"/>
          <w:u w:val="none"/>
          <w:lang w:val="en-US" w:eastAsia="zh-CN"/>
        </w:rPr>
        <w:t xml:space="preserve"> </w:t>
      </w:r>
      <w:r>
        <w:rPr>
          <w:rFonts w:hint="eastAsia" w:ascii="Times New Roman" w:hAnsi="Times New Roman" w:cs="Times New Roman"/>
          <w:color w:val="auto"/>
          <w:sz w:val="21"/>
          <w:szCs w:val="21"/>
          <w:lang w:val="en-US" w:eastAsia="zh-CN"/>
        </w:rPr>
        <w:t>_____________________</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Institution n.</w:t>
      </w:r>
      <w:r>
        <w:rPr>
          <w:rFonts w:hint="eastAsia" w:ascii="Times New Roman" w:hAnsi="Times New Roman" w:cs="Times New Roman"/>
          <w:color w:val="auto"/>
          <w:sz w:val="21"/>
          <w:szCs w:val="21"/>
          <w:lang w:val="en-US" w:eastAsia="zh-CN"/>
        </w:rPr>
        <w:t>_____________________</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lang w:val="en-US" w:eastAsia="zh-CN"/>
        </w:rPr>
        <w:t>_____________________</w:t>
      </w:r>
      <w:r>
        <w:rPr>
          <w:rFonts w:hint="default" w:ascii="Times New Roman" w:hAnsi="Times New Roman" w:cs="Times New Roman"/>
          <w:color w:val="auto"/>
          <w:sz w:val="21"/>
          <w:szCs w:val="21"/>
          <w:u w:val="none"/>
          <w:lang w:val="en-US" w:eastAsia="zh-CN"/>
        </w:rPr>
        <w:t xml:space="preserve"> adj.严格筛选的</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lang w:val="en-US" w:eastAsia="zh-CN"/>
        </w:rPr>
        <w:t>_____________________</w:t>
      </w:r>
      <w:r>
        <w:rPr>
          <w:rFonts w:hint="default" w:ascii="Times New Roman" w:hAnsi="Times New Roman" w:cs="Times New Roman"/>
          <w:color w:val="auto"/>
          <w:sz w:val="21"/>
          <w:szCs w:val="21"/>
          <w:u w:val="none"/>
          <w:lang w:val="en-US" w:eastAsia="zh-CN"/>
        </w:rPr>
        <w:t>大学招生官</w:t>
      </w:r>
    </w:p>
    <w:p>
      <w:pPr>
        <w:numPr>
          <w:ilvl w:val="0"/>
          <w:numId w:val="3"/>
        </w:numPr>
        <w:ind w:left="425" w:leftChars="0" w:hanging="425" w:firstLineChars="0"/>
        <w:jc w:val="left"/>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如果这些申请者的观点来自经验教训，那他们往往会在高要求的大学（录取名单）中名列前茅。</w:t>
      </w:r>
      <w:r>
        <w:rPr>
          <w:rFonts w:hint="eastAsia" w:ascii="Times New Roman" w:hAnsi="Times New Roman" w:cs="Times New Roman"/>
          <w:color w:val="auto"/>
          <w:sz w:val="21"/>
          <w:szCs w:val="21"/>
          <w:lang w:val="en-US" w:eastAsia="zh-CN"/>
        </w:rPr>
        <w:t>（从试卷中找）</w:t>
      </w:r>
      <w:r>
        <w:rPr>
          <w:rFonts w:hint="eastAsia" w:ascii="Times New Roman" w:hAnsi="Times New Roman" w:cs="Times New Roman"/>
          <w:color w:val="auto"/>
          <w:sz w:val="21"/>
          <w:szCs w:val="21"/>
          <w:u w:val="none"/>
          <w:lang w:val="en-US" w:eastAsia="zh-CN"/>
        </w:rPr>
        <w:t>______________________________________________________________________________________________________________________________________________________________</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描述做事艰难的语料</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lang w:val="en-US" w:eastAsia="zh-CN"/>
        </w:rPr>
        <w:t>_____________________</w:t>
      </w:r>
      <w:r>
        <w:rPr>
          <w:rFonts w:hint="default" w:ascii="Times New Roman" w:hAnsi="Times New Roman" w:cs="Times New Roman"/>
          <w:color w:val="auto"/>
          <w:sz w:val="21"/>
          <w:szCs w:val="21"/>
          <w:u w:val="none"/>
          <w:lang w:val="en-US" w:eastAsia="zh-CN"/>
        </w:rPr>
        <w:t xml:space="preserve"> 冒险</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take a chance at sth </w:t>
      </w:r>
      <w:r>
        <w:rPr>
          <w:rFonts w:hint="eastAsia" w:ascii="Times New Roman" w:hAnsi="Times New Roman" w:cs="Times New Roman"/>
          <w:color w:val="auto"/>
          <w:sz w:val="21"/>
          <w:szCs w:val="21"/>
          <w:lang w:val="en-US" w:eastAsia="zh-CN"/>
        </w:rPr>
        <w:t>_____________________</w:t>
      </w:r>
      <w:r>
        <w:rPr>
          <w:rFonts w:hint="default" w:ascii="Times New Roman" w:hAnsi="Times New Roman" w:cs="Times New Roman"/>
          <w:color w:val="auto"/>
          <w:sz w:val="21"/>
          <w:szCs w:val="21"/>
          <w:u w:val="none"/>
          <w:lang w:val="en-US" w:eastAsia="zh-CN"/>
        </w:rPr>
        <w:t xml:space="preserve"> </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be under great pressure to do </w:t>
      </w:r>
      <w:r>
        <w:rPr>
          <w:rFonts w:hint="eastAsia" w:ascii="Times New Roman" w:hAnsi="Times New Roman" w:cs="Times New Roman"/>
          <w:color w:val="auto"/>
          <w:sz w:val="21"/>
          <w:szCs w:val="21"/>
          <w:lang w:val="en-US" w:eastAsia="zh-CN"/>
        </w:rPr>
        <w:t>_____________________</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go against </w:t>
      </w:r>
      <w:r>
        <w:rPr>
          <w:rFonts w:hint="eastAsia" w:ascii="Times New Roman" w:hAnsi="Times New Roman" w:cs="Times New Roman"/>
          <w:color w:val="auto"/>
          <w:sz w:val="21"/>
          <w:szCs w:val="21"/>
          <w:lang w:val="en-US" w:eastAsia="zh-CN"/>
        </w:rPr>
        <w:t>_____________________</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stories of defeat</w:t>
      </w:r>
      <w:r>
        <w:rPr>
          <w:rFonts w:hint="eastAsia" w:ascii="Times New Roman" w:hAnsi="Times New Roman" w:cs="Times New Roman"/>
          <w:color w:val="auto"/>
          <w:sz w:val="21"/>
          <w:szCs w:val="21"/>
          <w:lang w:val="en-US" w:eastAsia="zh-CN"/>
        </w:rPr>
        <w:t>_____________________</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熟词生义在句子理解中的运用</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In fact, admission officers tend to </w:t>
      </w:r>
      <w:r>
        <w:rPr>
          <w:rFonts w:hint="default" w:ascii="Times New Roman" w:hAnsi="Times New Roman" w:cs="Times New Roman"/>
          <w:b/>
          <w:bCs/>
          <w:color w:val="auto"/>
          <w:sz w:val="21"/>
          <w:szCs w:val="21"/>
          <w:u w:val="single"/>
          <w:lang w:val="en-US" w:eastAsia="zh-CN"/>
        </w:rPr>
        <w:t>question(v.)</w:t>
      </w:r>
      <w:r>
        <w:rPr>
          <w:rFonts w:hint="default" w:ascii="Times New Roman" w:hAnsi="Times New Roman" w:cs="Times New Roman"/>
          <w:color w:val="auto"/>
          <w:sz w:val="21"/>
          <w:szCs w:val="21"/>
          <w:u w:val="none"/>
          <w:lang w:val="en-US" w:eastAsia="zh-CN"/>
        </w:rPr>
        <w:t xml:space="preserve"> students who present themselves as individuals without shortcomings.</w:t>
      </w:r>
      <w:r>
        <w:rPr>
          <w:rFonts w:hint="eastAsia" w:ascii="Times New Roman" w:hAnsi="Times New Roman" w:cs="Times New Roman"/>
          <w:color w:val="auto"/>
          <w:sz w:val="21"/>
          <w:szCs w:val="21"/>
          <w:u w:val="none"/>
          <w:lang w:val="en-US" w:eastAsia="zh-CN"/>
        </w:rPr>
        <w:t>（翻译）</w:t>
      </w:r>
    </w:p>
    <w:p>
      <w:pPr>
        <w:numPr>
          <w:ilvl w:val="0"/>
          <w:numId w:val="0"/>
        </w:numPr>
        <w:ind w:leftChars="0" w:firstLine="420" w:firstLineChars="200"/>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_______________________________________________________________________________</w:t>
      </w:r>
    </w:p>
    <w:p>
      <w:pPr>
        <w:numPr>
          <w:ilvl w:val="0"/>
          <w:numId w:val="3"/>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我们认为，高中时的一次错误不应该决定你的余生，但你的应对方式可能会永远</w:t>
      </w:r>
      <w:r>
        <w:rPr>
          <w:rFonts w:hint="default" w:ascii="Times New Roman" w:hAnsi="Times New Roman" w:cs="Times New Roman"/>
          <w:b/>
          <w:bCs/>
          <w:color w:val="auto"/>
          <w:sz w:val="21"/>
          <w:szCs w:val="21"/>
          <w:u w:val="single"/>
          <w:lang w:val="en-US" w:eastAsia="zh-CN"/>
        </w:rPr>
        <w:t>影响</w:t>
      </w:r>
      <w:r>
        <w:rPr>
          <w:rFonts w:hint="default" w:ascii="Times New Roman" w:hAnsi="Times New Roman" w:cs="Times New Roman"/>
          <w:color w:val="auto"/>
          <w:sz w:val="21"/>
          <w:szCs w:val="21"/>
          <w:u w:val="none"/>
          <w:lang w:val="en-US" w:eastAsia="zh-CN"/>
        </w:rPr>
        <w:t>你。</w:t>
      </w:r>
    </w:p>
    <w:p>
      <w:pPr>
        <w:numPr>
          <w:ilvl w:val="0"/>
          <w:numId w:val="0"/>
        </w:numPr>
        <w:ind w:leftChars="0"/>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lang w:val="en-US" w:eastAsia="zh-CN"/>
        </w:rPr>
        <w:t>___________________________________________________________________________________</w:t>
      </w:r>
    </w:p>
    <w:p>
      <w:pPr>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C篇：【说明文】人与自然：对鲨鱼的误解</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与鲨鱼有关的背景知识</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1.Jaws 《大白鲨》电影</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2.Discovery’s “Shark Week” 《探索》频道的《鲨鱼周》节目</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3.tiger sharks 虎鲨</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4.National Geographic 《国家地理》杂志</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5.complicated adj.</w:t>
      </w:r>
      <w:r>
        <w:rPr>
          <w:rFonts w:hint="eastAsia" w:ascii="Times New Roman" w:hAnsi="Times New Roman" w:cs="Times New Roman"/>
          <w:color w:val="auto"/>
          <w:sz w:val="21"/>
          <w:szCs w:val="21"/>
          <w:lang w:val="en-US" w:eastAsia="zh-CN"/>
        </w:rPr>
        <w:t>________________</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6.For one, they mature quite slowly, over several years, and produce relatively few young.</w:t>
      </w:r>
      <w:r>
        <w:rPr>
          <w:rFonts w:hint="eastAsia" w:ascii="Times New Roman" w:hAnsi="Times New Roman" w:cs="Times New Roman"/>
          <w:color w:val="auto"/>
          <w:sz w:val="21"/>
          <w:szCs w:val="21"/>
          <w:u w:val="none"/>
          <w:lang w:val="en-US" w:eastAsia="zh-CN"/>
        </w:rPr>
        <w:t>（翻译）</w:t>
      </w:r>
    </w:p>
    <w:p>
      <w:pPr>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___________________________________________________________________________________</w:t>
      </w:r>
    </w:p>
    <w:p>
      <w:pPr>
        <w:numPr>
          <w:ilvl w:val="0"/>
          <w:numId w:val="4"/>
        </w:num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然而，当虎鲨出现时，海龟会被吓跑，抑制它们对海草的胃口，保护海草的生长。</w:t>
      </w:r>
      <w:r>
        <w:rPr>
          <w:rFonts w:hint="eastAsia" w:ascii="Times New Roman" w:hAnsi="Times New Roman" w:cs="Times New Roman"/>
          <w:color w:val="auto"/>
          <w:sz w:val="21"/>
          <w:szCs w:val="21"/>
          <w:lang w:val="en-US" w:eastAsia="zh-CN"/>
        </w:rPr>
        <w:t>（试卷中找）</w:t>
      </w:r>
      <w:r>
        <w:rPr>
          <w:rFonts w:hint="eastAsia" w:ascii="Times New Roman" w:hAnsi="Times New Roman" w:cs="Times New Roman"/>
          <w:color w:val="auto"/>
          <w:sz w:val="21"/>
          <w:szCs w:val="21"/>
          <w:u w:val="none"/>
          <w:lang w:val="en-US" w:eastAsia="zh-CN"/>
        </w:rPr>
        <w:t>___________________________________________________________________________________</w:t>
      </w:r>
      <w:r>
        <w:rPr>
          <w:rFonts w:hint="default" w:ascii="Times New Roman" w:hAnsi="Times New Roman" w:cs="Times New Roman"/>
          <w:color w:val="auto"/>
          <w:sz w:val="21"/>
          <w:szCs w:val="21"/>
          <w:u w:val="none"/>
          <w:lang w:val="en-US" w:eastAsia="zh-CN"/>
        </w:rPr>
        <w:t xml:space="preserve"> </w:t>
      </w:r>
      <w:r>
        <w:rPr>
          <w:rFonts w:hint="eastAsia" w:ascii="Times New Roman" w:hAnsi="Times New Roman" w:cs="Times New Roman"/>
          <w:color w:val="auto"/>
          <w:sz w:val="21"/>
          <w:szCs w:val="21"/>
          <w:u w:val="none"/>
          <w:lang w:val="en-US" w:eastAsia="zh-CN"/>
        </w:rPr>
        <w:t>___________________________________________________________________________________</w:t>
      </w:r>
    </w:p>
    <w:p>
      <w:pPr>
        <w:numPr>
          <w:ilvl w:val="0"/>
          <w:numId w:val="0"/>
        </w:numPr>
        <w:jc w:val="both"/>
        <w:rPr>
          <w:rFonts w:hint="default" w:ascii="Times New Roman" w:hAnsi="Times New Roman" w:cs="Times New Roman"/>
          <w:color w:val="auto"/>
          <w:sz w:val="21"/>
          <w:szCs w:val="21"/>
          <w:u w:val="none"/>
          <w:lang w:val="en-US" w:eastAsia="zh-CN"/>
        </w:rPr>
      </w:pP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大多数人对鲨鱼误解背后的真相</w:t>
      </w:r>
    </w:p>
    <w:p>
      <w:pPr>
        <w:numPr>
          <w:ilvl w:val="0"/>
          <w:numId w:val="4"/>
        </w:numPr>
        <w:ind w:left="0" w:leftChars="0" w:firstLine="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据统计，你被闪电击中的可能性比被鲨鱼咬伤的可能性更大。</w:t>
      </w:r>
      <w:r>
        <w:rPr>
          <w:rFonts w:hint="eastAsia" w:ascii="Times New Roman" w:hAnsi="Times New Roman" w:cs="Times New Roman"/>
          <w:color w:val="auto"/>
          <w:sz w:val="21"/>
          <w:szCs w:val="21"/>
          <w:lang w:val="en-US" w:eastAsia="zh-CN"/>
        </w:rPr>
        <w:t>（试卷中找）</w:t>
      </w:r>
    </w:p>
    <w:p>
      <w:pPr>
        <w:numPr>
          <w:ilvl w:val="0"/>
          <w:numId w:val="0"/>
        </w:numPr>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___________________________________________________________________________________</w:t>
      </w:r>
    </w:p>
    <w:p>
      <w:pPr>
        <w:numPr>
          <w:ilvl w:val="0"/>
          <w:numId w:val="4"/>
        </w:numPr>
        <w:ind w:left="0" w:leftChars="0" w:firstLine="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Though sharks have a reputation for being very scary to humans, the sad truth is that they should be scared of humans.</w:t>
      </w:r>
      <w:r>
        <w:rPr>
          <w:rFonts w:hint="eastAsia" w:ascii="Times New Roman" w:hAnsi="Times New Roman" w:cs="Times New Roman"/>
          <w:color w:val="auto"/>
          <w:sz w:val="21"/>
          <w:szCs w:val="21"/>
          <w:u w:val="none"/>
          <w:lang w:val="en-US" w:eastAsia="zh-CN"/>
        </w:rPr>
        <w:t>（翻译）</w:t>
      </w:r>
    </w:p>
    <w:p>
      <w:pPr>
        <w:numPr>
          <w:ilvl w:val="0"/>
          <w:numId w:val="0"/>
        </w:numPr>
        <w:jc w:val="both"/>
        <w:rPr>
          <w:rFonts w:hint="default" w:ascii="Times New Roman" w:hAnsi="Times New Roman" w:cs="Times New Roman"/>
          <w:color w:val="auto"/>
          <w:sz w:val="21"/>
          <w:szCs w:val="21"/>
          <w:u w:val="none"/>
          <w:lang w:val="en-US" w:eastAsia="zh-CN"/>
        </w:rPr>
      </w:pPr>
      <w:r>
        <w:rPr>
          <w:rFonts w:hint="eastAsia" w:ascii="Times New Roman" w:hAnsi="Times New Roman" w:cs="Times New Roman"/>
          <w:color w:val="auto"/>
          <w:sz w:val="21"/>
          <w:szCs w:val="21"/>
          <w:u w:val="none"/>
          <w:lang w:val="en-US" w:eastAsia="zh-CN"/>
        </w:rPr>
        <w:t>___________________________________________________________________________________</w:t>
      </w:r>
    </w:p>
    <w:p>
      <w:pPr>
        <w:jc w:val="both"/>
        <w:rPr>
          <w:rFonts w:hint="default" w:ascii="Times New Roman" w:hAnsi="Times New Roman" w:cs="Times New Roman"/>
          <w:color w:val="auto"/>
          <w:sz w:val="21"/>
          <w:szCs w:val="21"/>
          <w:u w:val="single"/>
          <w:lang w:val="en-US" w:eastAsia="zh-CN"/>
        </w:rPr>
      </w:pPr>
    </w:p>
    <w:p>
      <w:pPr>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D篇：【说明文】人与社会：偏爱子女的负面影响</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描述亲子关系的语料</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favor A over B</w:t>
      </w:r>
      <w:r>
        <w:rPr>
          <w:rFonts w:hint="eastAsia" w:ascii="Times New Roman" w:hAnsi="Times New Roman" w:cs="Times New Roman"/>
          <w:color w:val="auto"/>
          <w:sz w:val="21"/>
          <w:szCs w:val="21"/>
          <w:lang w:val="en-US" w:eastAsia="zh-CN"/>
        </w:rPr>
        <w:t>________________</w:t>
      </w:r>
    </w:p>
    <w:p>
      <w:pPr>
        <w:keepNext w:val="0"/>
        <w:keepLines w:val="0"/>
        <w:pageBreakBefore w:val="0"/>
        <w:widowControl w:val="0"/>
        <w:numPr>
          <w:ilvl w:val="0"/>
          <w:numId w:val="5"/>
        </w:numPr>
        <w:kinsoku/>
        <w:wordWrap/>
        <w:overflowPunct/>
        <w:topLinePunct w:val="0"/>
        <w:autoSpaceDE/>
        <w:autoSpaceDN/>
        <w:bidi w:val="0"/>
        <w:adjustRightInd/>
        <w:snapToGrid/>
        <w:ind w:left="425" w:leftChars="0" w:hanging="425" w:firstLineChars="0"/>
        <w:jc w:val="left"/>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Favor v.偏爱</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i w:val="0"/>
          <w:iCs w:val="0"/>
          <w:color w:val="auto"/>
          <w:lang w:val="en-US" w:eastAsia="zh-CN"/>
        </w:rPr>
        <w:t xml:space="preserve"> n.偏爱主义adj. </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i w:val="0"/>
          <w:iCs w:val="0"/>
          <w:color w:val="auto"/>
          <w:lang w:val="en-US" w:eastAsia="zh-CN"/>
        </w:rPr>
        <w:t>不被偏爱的，</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i w:val="0"/>
          <w:iCs w:val="0"/>
          <w:color w:val="auto"/>
          <w:lang w:val="en-US" w:eastAsia="zh-CN"/>
        </w:rPr>
        <w:t>被偏爱的，</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i w:val="0"/>
          <w:iCs w:val="0"/>
          <w:color w:val="auto"/>
          <w:lang w:val="en-US" w:eastAsia="zh-CN"/>
        </w:rPr>
        <w:t>最喜爱的</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a sense of entitlement特权感</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preserve one’s bond with sb</w:t>
      </w:r>
      <w:r>
        <w:rPr>
          <w:rFonts w:hint="eastAsia" w:ascii="Times New Roman" w:hAnsi="Times New Roman" w:cs="Times New Roman"/>
          <w:color w:val="auto"/>
          <w:sz w:val="21"/>
          <w:szCs w:val="21"/>
          <w:lang w:val="en-US" w:eastAsia="zh-CN"/>
        </w:rPr>
        <w:t>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他们也可能表现得不得体，成为败家子，他们认为父母已经看到了这一点。</w:t>
      </w:r>
      <w:r>
        <w:rPr>
          <w:rFonts w:hint="eastAsia" w:ascii="Times New Roman" w:hAnsi="Times New Roman" w:cs="Times New Roman"/>
          <w:color w:val="auto"/>
          <w:sz w:val="21"/>
          <w:szCs w:val="21"/>
          <w:lang w:val="en-US" w:eastAsia="zh-CN"/>
        </w:rPr>
        <w:t>（试卷中找）</w:t>
      </w:r>
      <w:r>
        <w:rPr>
          <w:rFonts w:hint="eastAsia" w:ascii="Times New Roman" w:hAnsi="Times New Roman" w:cs="Times New Roman"/>
          <w:i w:val="0"/>
          <w:iCs w:val="0"/>
          <w:color w:val="auto"/>
          <w:lang w:val="en-US" w:eastAsia="zh-CN"/>
        </w:rPr>
        <w:t>______________________________________________________________________________________________________________________________________________________________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Unfavored children may have a hard time accepting who they are, since they do not feel accepted by their parents.</w:t>
      </w:r>
      <w:r>
        <w:rPr>
          <w:rFonts w:hint="eastAsia" w:ascii="Times New Roman" w:hAnsi="Times New Roman" w:cs="Times New Roman"/>
          <w:i w:val="0"/>
          <w:iCs w:val="0"/>
          <w:color w:val="auto"/>
          <w:lang w:val="en-US" w:eastAsia="zh-CN"/>
        </w:rPr>
        <w:t>（翻译）</w:t>
      </w:r>
    </w:p>
    <w:p>
      <w:pPr>
        <w:numPr>
          <w:ilvl w:val="0"/>
          <w:numId w:val="0"/>
        </w:numPr>
        <w:bidi w:val="0"/>
        <w:ind w:leftChars="0" w:firstLine="420" w:firstLineChars="200"/>
        <w:jc w:val="left"/>
        <w:rPr>
          <w:rFonts w:hint="default" w:ascii="Times New Roman" w:hAnsi="Times New Roman" w:cs="Times New Roman"/>
          <w:i w:val="0"/>
          <w:iCs w:val="0"/>
          <w:color w:val="auto"/>
          <w:lang w:val="en-US" w:eastAsia="zh-CN"/>
        </w:rPr>
      </w:pPr>
      <w:r>
        <w:rPr>
          <w:rFonts w:hint="eastAsia" w:ascii="Times New Roman" w:hAnsi="Times New Roman" w:cs="Times New Roman"/>
          <w:i w:val="0"/>
          <w:iCs w:val="0"/>
          <w:color w:val="auto"/>
          <w:lang w:val="en-US" w:eastAsia="zh-CN"/>
        </w:rPr>
        <w:t>_______________________________________________________________________________</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其他语料</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absurd adj.</w:t>
      </w:r>
      <w:r>
        <w:rPr>
          <w:rFonts w:hint="eastAsia" w:ascii="Times New Roman" w:hAnsi="Times New Roman" w:cs="Times New Roman"/>
          <w:color w:val="auto"/>
          <w:sz w:val="21"/>
          <w:szCs w:val="21"/>
          <w:lang w:val="en-US" w:eastAsia="zh-CN"/>
        </w:rPr>
        <w:t>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status n.</w:t>
      </w:r>
      <w:r>
        <w:rPr>
          <w:rFonts w:hint="eastAsia" w:ascii="Times New Roman" w:hAnsi="Times New Roman" w:cs="Times New Roman"/>
          <w:color w:val="auto"/>
          <w:sz w:val="21"/>
          <w:szCs w:val="21"/>
          <w:lang w:val="en-US" w:eastAsia="zh-CN"/>
        </w:rPr>
        <w:t>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observant adj.</w:t>
      </w:r>
      <w:r>
        <w:rPr>
          <w:rFonts w:hint="eastAsia" w:ascii="Times New Roman" w:hAnsi="Times New Roman" w:cs="Times New Roman"/>
          <w:color w:val="auto"/>
          <w:sz w:val="21"/>
          <w:szCs w:val="21"/>
          <w:lang w:val="en-US" w:eastAsia="zh-CN"/>
        </w:rPr>
        <w:t>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have a significantly negative effect</w:t>
      </w:r>
      <w:r>
        <w:rPr>
          <w:rFonts w:hint="eastAsia" w:ascii="Times New Roman" w:hAnsi="Times New Roman" w:cs="Times New Roman"/>
          <w:color w:val="auto"/>
          <w:sz w:val="21"/>
          <w:szCs w:val="21"/>
          <w:lang w:val="en-US" w:eastAsia="zh-CN"/>
        </w:rPr>
        <w:t>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urge sb to do sth</w:t>
      </w:r>
      <w:r>
        <w:rPr>
          <w:rFonts w:hint="eastAsia" w:ascii="Times New Roman" w:hAnsi="Times New Roman" w:cs="Times New Roman"/>
          <w:color w:val="auto"/>
          <w:sz w:val="21"/>
          <w:szCs w:val="21"/>
          <w:lang w:val="en-US" w:eastAsia="zh-CN"/>
        </w:rPr>
        <w:t>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当他们因为不是自己赢得的东西而得到赞扬时，他们知道，比如成为你的最爱。</w:t>
      </w:r>
      <w:r>
        <w:rPr>
          <w:rFonts w:hint="eastAsia" w:ascii="Times New Roman" w:hAnsi="Times New Roman" w:cs="Times New Roman"/>
          <w:color w:val="auto"/>
          <w:sz w:val="21"/>
          <w:szCs w:val="21"/>
          <w:lang w:val="en-US" w:eastAsia="zh-CN"/>
        </w:rPr>
        <w:t>（试卷中找）</w:t>
      </w:r>
      <w:r>
        <w:rPr>
          <w:rFonts w:hint="eastAsia" w:ascii="Times New Roman" w:hAnsi="Times New Roman" w:cs="Times New Roman"/>
          <w:i w:val="0"/>
          <w:iCs w:val="0"/>
          <w:color w:val="auto"/>
          <w:lang w:val="en-US" w:eastAsia="zh-CN"/>
        </w:rPr>
        <w:t>___________________________________________________________________________</w:t>
      </w:r>
    </w:p>
    <w:p>
      <w:pPr>
        <w:numPr>
          <w:ilvl w:val="0"/>
          <w:numId w:val="5"/>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What parents can, and should do is talk to their kids about how, and why, they treat them the way they do.</w:t>
      </w:r>
      <w:r>
        <w:rPr>
          <w:rFonts w:hint="eastAsia" w:ascii="Times New Roman" w:hAnsi="Times New Roman" w:cs="Times New Roman"/>
          <w:i w:val="0"/>
          <w:iCs w:val="0"/>
          <w:color w:val="auto"/>
          <w:lang w:val="en-US" w:eastAsia="zh-CN"/>
        </w:rPr>
        <w:t>（翻译）</w:t>
      </w:r>
    </w:p>
    <w:p>
      <w:pPr>
        <w:numPr>
          <w:ilvl w:val="0"/>
          <w:numId w:val="0"/>
        </w:numPr>
        <w:bidi w:val="0"/>
        <w:ind w:leftChars="0" w:firstLine="420" w:firstLineChars="200"/>
        <w:jc w:val="left"/>
        <w:rPr>
          <w:rFonts w:hint="default" w:ascii="Times New Roman" w:hAnsi="Times New Roman" w:cs="Times New Roman"/>
          <w:i w:val="0"/>
          <w:iCs w:val="0"/>
          <w:color w:val="auto"/>
          <w:lang w:val="en-US" w:eastAsia="zh-CN"/>
        </w:rPr>
      </w:pPr>
      <w:r>
        <w:rPr>
          <w:rFonts w:hint="eastAsia" w:ascii="Times New Roman" w:hAnsi="Times New Roman" w:cs="Times New Roman"/>
          <w:i w:val="0"/>
          <w:iCs w:val="0"/>
          <w:color w:val="auto"/>
          <w:lang w:val="en-US" w:eastAsia="zh-CN"/>
        </w:rPr>
        <w:t>___________________________________________________________________________</w:t>
      </w:r>
    </w:p>
    <w:p>
      <w:pPr>
        <w:numPr>
          <w:ilvl w:val="0"/>
          <w:numId w:val="0"/>
        </w:numPr>
        <w:bidi w:val="0"/>
        <w:ind w:leftChars="0" w:firstLine="420" w:firstLineChars="200"/>
        <w:jc w:val="left"/>
        <w:rPr>
          <w:rFonts w:hint="default" w:ascii="Times New Roman" w:hAnsi="Times New Roman" w:cs="Times New Roman"/>
          <w:i w:val="0"/>
          <w:iCs w:val="0"/>
          <w:color w:val="auto"/>
          <w:lang w:val="en-US" w:eastAsia="zh-CN"/>
        </w:rPr>
      </w:pPr>
      <w:r>
        <w:rPr>
          <w:rFonts w:hint="eastAsia" w:ascii="Times New Roman" w:hAnsi="Times New Roman" w:cs="Times New Roman"/>
          <w:i w:val="0"/>
          <w:iCs w:val="0"/>
          <w:color w:val="auto"/>
          <w:lang w:val="en-US" w:eastAsia="zh-CN"/>
        </w:rPr>
        <w:t>___________________________________________________________________________</w:t>
      </w:r>
    </w:p>
    <w:p>
      <w:pPr>
        <w:jc w:val="both"/>
        <w:rPr>
          <w:rFonts w:hint="default" w:ascii="Times New Roman" w:hAnsi="Times New Roman" w:cs="Times New Roman"/>
          <w:b/>
          <w:bCs/>
          <w:color w:val="auto"/>
          <w:sz w:val="21"/>
          <w:szCs w:val="21"/>
          <w:u w:val="single"/>
          <w:lang w:val="en-US" w:eastAsia="zh-CN"/>
        </w:rPr>
      </w:pPr>
    </w:p>
    <w:p>
      <w:pPr>
        <w:jc w:val="both"/>
        <w:rPr>
          <w:rFonts w:hint="default" w:ascii="Times New Roman" w:hAnsi="Times New Roman" w:cs="Times New Roman"/>
          <w:b/>
          <w:bCs/>
          <w:color w:val="auto"/>
          <w:sz w:val="21"/>
          <w:szCs w:val="21"/>
          <w:u w:val="single"/>
          <w:lang w:val="en-US" w:eastAsia="zh-CN"/>
        </w:rPr>
      </w:pPr>
    </w:p>
    <w:p>
      <w:pPr>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5/7【说明文】人与社会：宣讲复杂信息</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描述简化复杂信息的语料</w:t>
      </w:r>
    </w:p>
    <w:p>
      <w:pPr>
        <w:numPr>
          <w:ilvl w:val="0"/>
          <w:numId w:val="6"/>
        </w:numPr>
        <w:bidi w:val="0"/>
        <w:ind w:left="425" w:leftChars="0" w:hanging="425" w:firstLineChars="0"/>
        <w:jc w:val="left"/>
        <w:rPr>
          <w:rFonts w:hint="default" w:ascii="Times New Roman" w:hAnsi="Times New Roman" w:cs="Times New Roman" w:eastAsiaTheme="minorEastAsia"/>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c</w:t>
      </w:r>
      <w:r>
        <w:rPr>
          <w:rFonts w:hint="default" w:ascii="Times New Roman" w:hAnsi="Times New Roman" w:cs="Times New Roman" w:eastAsiaTheme="minorEastAsia"/>
          <w:b/>
          <w:bCs/>
          <w:color w:val="auto"/>
          <w:kern w:val="2"/>
          <w:sz w:val="21"/>
          <w:szCs w:val="24"/>
          <w:lang w:val="en-US" w:eastAsia="zh-CN" w:bidi="ar-SA"/>
        </w:rPr>
        <w:t>omplex</w:t>
      </w:r>
      <w:r>
        <w:rPr>
          <w:rFonts w:hint="default" w:ascii="Times New Roman" w:hAnsi="Times New Roman" w:cs="Times New Roman"/>
          <w:b/>
          <w:bCs/>
          <w:color w:val="auto"/>
          <w:kern w:val="2"/>
          <w:sz w:val="21"/>
          <w:szCs w:val="24"/>
          <w:lang w:val="en-US" w:eastAsia="zh-CN" w:bidi="ar-SA"/>
        </w:rPr>
        <w:t xml:space="preserve"> adj.</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b/>
          <w:bCs/>
          <w:color w:val="auto"/>
          <w:kern w:val="2"/>
          <w:sz w:val="21"/>
          <w:szCs w:val="24"/>
          <w:lang w:val="en-US" w:eastAsia="zh-CN" w:bidi="ar-SA"/>
        </w:rPr>
        <w:t xml:space="preserve"> </w:t>
      </w:r>
      <w:r>
        <w:rPr>
          <w:rFonts w:hint="default" w:ascii="Times New Roman" w:hAnsi="Times New Roman" w:cs="Times New Roman" w:eastAsiaTheme="minorEastAsia"/>
          <w:color w:val="auto"/>
          <w:kern w:val="2"/>
          <w:sz w:val="21"/>
          <w:szCs w:val="24"/>
          <w:lang w:val="en-US" w:eastAsia="zh-CN" w:bidi="ar-SA"/>
        </w:rPr>
        <w:t>complexity</w:t>
      </w:r>
      <w:r>
        <w:rPr>
          <w:rFonts w:hint="default" w:ascii="Times New Roman" w:hAnsi="Times New Roman" w:cs="Times New Roman"/>
          <w:color w:val="auto"/>
          <w:kern w:val="2"/>
          <w:sz w:val="21"/>
          <w:szCs w:val="24"/>
          <w:lang w:val="en-US" w:eastAsia="zh-CN" w:bidi="ar-SA"/>
        </w:rPr>
        <w:t xml:space="preserve"> n.</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 xml:space="preserve">diagram </w:t>
      </w:r>
      <w:r>
        <w:rPr>
          <w:rFonts w:hint="default" w:ascii="Times New Roman" w:hAnsi="Times New Roman" w:cs="Times New Roman"/>
          <w:color w:val="auto"/>
          <w:kern w:val="2"/>
          <w:sz w:val="21"/>
          <w:szCs w:val="24"/>
          <w:lang w:val="en-US" w:eastAsia="zh-CN" w:bidi="ar-SA"/>
        </w:rPr>
        <w:t>n.</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 xml:space="preserve">illustrate </w:t>
      </w:r>
      <w:r>
        <w:rPr>
          <w:rFonts w:hint="default" w:ascii="Times New Roman" w:hAnsi="Times New Roman" w:cs="Times New Roman"/>
          <w:color w:val="auto"/>
          <w:kern w:val="2"/>
          <w:sz w:val="21"/>
          <w:szCs w:val="24"/>
          <w:lang w:val="en-US" w:eastAsia="zh-CN" w:bidi="ar-SA"/>
        </w:rPr>
        <w:t>v.</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color w:val="auto"/>
          <w:kern w:val="2"/>
          <w:sz w:val="21"/>
          <w:szCs w:val="24"/>
          <w:lang w:val="en-US" w:eastAsia="zh-CN" w:bidi="ar-SA"/>
        </w:rPr>
        <w:t xml:space="preserve"> 【近义词】_____________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s</w:t>
      </w:r>
      <w:r>
        <w:rPr>
          <w:rFonts w:hint="default" w:ascii="Times New Roman" w:hAnsi="Times New Roman" w:cs="Times New Roman" w:eastAsiaTheme="minorEastAsia"/>
          <w:color w:val="auto"/>
          <w:kern w:val="2"/>
          <w:sz w:val="21"/>
          <w:szCs w:val="24"/>
          <w:lang w:val="en-US" w:eastAsia="zh-CN" w:bidi="ar-SA"/>
        </w:rPr>
        <w:t>implify</w:t>
      </w:r>
      <w:r>
        <w:rPr>
          <w:rFonts w:hint="default" w:ascii="Times New Roman" w:hAnsi="Times New Roman" w:cs="Times New Roman"/>
          <w:color w:val="auto"/>
          <w:kern w:val="2"/>
          <w:sz w:val="21"/>
          <w:szCs w:val="24"/>
          <w:lang w:val="en-US" w:eastAsia="zh-CN" w:bidi="ar-SA"/>
        </w:rPr>
        <w:t xml:space="preserve"> v.</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无论是通过文本到语音人工智能还是视频，以故事为中心的演讲都可以帮助观众</w:t>
      </w:r>
      <w:r>
        <w:rPr>
          <w:rFonts w:hint="default" w:ascii="Times New Roman" w:hAnsi="Times New Roman" w:cs="Times New Roman"/>
          <w:color w:val="auto"/>
          <w:kern w:val="2"/>
          <w:sz w:val="21"/>
          <w:szCs w:val="24"/>
          <w:lang w:val="en-US" w:eastAsia="zh-CN" w:bidi="ar-SA"/>
        </w:rPr>
        <w:t>理解</w:t>
      </w:r>
      <w:r>
        <w:rPr>
          <w:rFonts w:hint="default" w:ascii="Times New Roman" w:hAnsi="Times New Roman" w:cs="Times New Roman" w:eastAsiaTheme="minorEastAsia"/>
          <w:color w:val="auto"/>
          <w:kern w:val="2"/>
          <w:sz w:val="21"/>
          <w:szCs w:val="24"/>
          <w:lang w:val="en-US" w:eastAsia="zh-CN" w:bidi="ar-SA"/>
        </w:rPr>
        <w:t>复杂</w:t>
      </w:r>
      <w:r>
        <w:rPr>
          <w:rFonts w:hint="default" w:ascii="Times New Roman" w:hAnsi="Times New Roman" w:cs="Times New Roman"/>
          <w:color w:val="auto"/>
          <w:kern w:val="2"/>
          <w:sz w:val="21"/>
          <w:szCs w:val="24"/>
          <w:lang w:val="en-US" w:eastAsia="zh-CN" w:bidi="ar-SA"/>
        </w:rPr>
        <w:t>内容</w:t>
      </w:r>
      <w:r>
        <w:rPr>
          <w:rFonts w:hint="default" w:ascii="Times New Roman" w:hAnsi="Times New Roman" w:cs="Times New Roman" w:eastAsiaTheme="minorEastAsia"/>
          <w:color w:val="auto"/>
          <w:kern w:val="2"/>
          <w:sz w:val="21"/>
          <w:szCs w:val="24"/>
          <w:lang w:val="en-US" w:eastAsia="zh-CN" w:bidi="ar-SA"/>
        </w:rPr>
        <w:t>，使其更容易理解、更吸引人、更难忘。</w:t>
      </w:r>
      <w:r>
        <w:rPr>
          <w:rFonts w:hint="eastAsia" w:ascii="Times New Roman" w:hAnsi="Times New Roman" w:cs="Times New Roman"/>
          <w:color w:val="auto"/>
          <w:sz w:val="21"/>
          <w:szCs w:val="21"/>
          <w:lang w:val="en-US" w:eastAsia="zh-CN"/>
        </w:rPr>
        <w:t>（试卷中找）</w:t>
      </w:r>
    </w:p>
    <w:p>
      <w:pPr>
        <w:numPr>
          <w:ilvl w:val="0"/>
          <w:numId w:val="0"/>
        </w:numPr>
        <w:bidi w:val="0"/>
        <w:ind w:leftChars="0"/>
        <w:jc w:val="left"/>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______________________________________________________________________________________________________________________________________________________________________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更重要的是，真正的秘诀在于选择那些不仅熟悉且相关度极高的例子——那些能真正引起听众共鸣的例子。</w:t>
      </w:r>
      <w:r>
        <w:rPr>
          <w:rFonts w:hint="eastAsia" w:ascii="Times New Roman" w:hAnsi="Times New Roman" w:cs="Times New Roman"/>
          <w:color w:val="auto"/>
          <w:sz w:val="21"/>
          <w:szCs w:val="21"/>
          <w:lang w:val="en-US" w:eastAsia="zh-CN"/>
        </w:rPr>
        <w:t>（试卷中找）</w:t>
      </w:r>
    </w:p>
    <w:p>
      <w:pPr>
        <w:numPr>
          <w:ilvl w:val="0"/>
          <w:numId w:val="0"/>
        </w:numPr>
        <w:bidi w:val="0"/>
        <w:ind w:leftChars="0"/>
        <w:jc w:val="left"/>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______________________________________________________________________________________________________________________________________________________________________</w:t>
      </w:r>
      <w:r>
        <w:rPr>
          <w:rFonts w:hint="default" w:ascii="Times New Roman" w:hAnsi="Times New Roman" w:cs="Times New Roman" w:eastAsiaTheme="minorEastAsia"/>
          <w:color w:val="auto"/>
          <w:kern w:val="2"/>
          <w:sz w:val="21"/>
          <w:szCs w:val="24"/>
          <w:lang w:val="en-US" w:eastAsia="zh-CN" w:bidi="ar-SA"/>
        </w:rPr>
        <w:t xml:space="preserve"> </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与人际互动有关的语料</w:t>
      </w:r>
    </w:p>
    <w:p>
      <w:pPr>
        <w:numPr>
          <w:ilvl w:val="0"/>
          <w:numId w:val="6"/>
        </w:numPr>
        <w:bidi w:val="0"/>
        <w:ind w:left="425" w:leftChars="0" w:hanging="425" w:firstLineChars="0"/>
        <w:jc w:val="left"/>
        <w:rPr>
          <w:rFonts w:hint="default" w:ascii="Times New Roman" w:hAnsi="Times New Roman" w:cs="Times New Roman" w:eastAsiaTheme="minorEastAsia"/>
          <w:b/>
          <w:bCs/>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r</w:t>
      </w:r>
      <w:r>
        <w:rPr>
          <w:rFonts w:hint="default" w:ascii="Times New Roman" w:hAnsi="Times New Roman" w:cs="Times New Roman" w:eastAsiaTheme="minorEastAsia"/>
          <w:color w:val="auto"/>
          <w:kern w:val="2"/>
          <w:sz w:val="21"/>
          <w:szCs w:val="24"/>
          <w:lang w:val="en-US" w:eastAsia="zh-CN" w:bidi="ar-SA"/>
        </w:rPr>
        <w:t>eengage</w:t>
      </w:r>
      <w:r>
        <w:rPr>
          <w:rFonts w:hint="default" w:ascii="Times New Roman" w:hAnsi="Times New Roman" w:cs="Times New Roman"/>
          <w:color w:val="auto"/>
          <w:kern w:val="2"/>
          <w:sz w:val="21"/>
          <w:szCs w:val="24"/>
          <w:lang w:val="en-US" w:eastAsia="zh-CN" w:bidi="ar-SA"/>
        </w:rPr>
        <w:t xml:space="preserve"> v.</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Interactive</w:t>
      </w:r>
      <w:r>
        <w:rPr>
          <w:rFonts w:hint="default" w:ascii="Times New Roman" w:hAnsi="Times New Roman" w:cs="Times New Roman"/>
          <w:color w:val="auto"/>
          <w:kern w:val="2"/>
          <w:sz w:val="21"/>
          <w:szCs w:val="24"/>
          <w:lang w:val="en-US" w:eastAsia="zh-CN" w:bidi="ar-SA"/>
        </w:rPr>
        <w:t xml:space="preserve"> adj.</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g</w:t>
      </w:r>
      <w:r>
        <w:rPr>
          <w:rFonts w:hint="default" w:ascii="Times New Roman" w:hAnsi="Times New Roman" w:cs="Times New Roman" w:eastAsiaTheme="minorEastAsia"/>
          <w:color w:val="auto"/>
          <w:kern w:val="2"/>
          <w:sz w:val="21"/>
          <w:szCs w:val="24"/>
          <w:lang w:val="en-US" w:eastAsia="zh-CN" w:bidi="ar-SA"/>
        </w:rPr>
        <w:t>et</w:t>
      </w:r>
      <w:r>
        <w:rPr>
          <w:rFonts w:hint="default" w:ascii="Times New Roman" w:hAnsi="Times New Roman" w:cs="Times New Roman"/>
          <w:color w:val="auto"/>
          <w:kern w:val="2"/>
          <w:sz w:val="21"/>
          <w:szCs w:val="24"/>
          <w:lang w:val="en-US" w:eastAsia="zh-CN" w:bidi="ar-SA"/>
        </w:rPr>
        <w:t xml:space="preserve"> sb.</w:t>
      </w:r>
      <w:r>
        <w:rPr>
          <w:rFonts w:hint="default" w:ascii="Times New Roman" w:hAnsi="Times New Roman" w:cs="Times New Roman" w:eastAsiaTheme="minorEastAsia"/>
          <w:color w:val="auto"/>
          <w:kern w:val="2"/>
          <w:sz w:val="21"/>
          <w:szCs w:val="24"/>
          <w:lang w:val="en-US" w:eastAsia="zh-CN" w:bidi="ar-SA"/>
        </w:rPr>
        <w:t xml:space="preserve"> involved in</w:t>
      </w:r>
      <w:r>
        <w:rPr>
          <w:rFonts w:hint="default" w:ascii="Times New Roman" w:hAnsi="Times New Roman" w:cs="Times New Roman"/>
          <w:color w:val="auto"/>
          <w:kern w:val="2"/>
          <w:sz w:val="21"/>
          <w:szCs w:val="24"/>
          <w:lang w:val="en-US" w:eastAsia="zh-CN" w:bidi="ar-SA"/>
        </w:rPr>
        <w:t xml:space="preserve"> </w:t>
      </w:r>
      <w:r>
        <w:rPr>
          <w:rFonts w:hint="eastAsia" w:ascii="Times New Roman" w:hAnsi="Times New Roman" w:cs="Times New Roman"/>
          <w:color w:val="auto"/>
          <w:sz w:val="21"/>
          <w:szCs w:val="21"/>
          <w:lang w:val="en-US" w:eastAsia="zh-CN"/>
        </w:rPr>
        <w:t>________________</w:t>
      </w:r>
    </w:p>
    <w:p>
      <w:pPr>
        <w:numPr>
          <w:ilvl w:val="0"/>
          <w:numId w:val="6"/>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q</w:t>
      </w:r>
      <w:r>
        <w:rPr>
          <w:rFonts w:hint="default" w:ascii="Times New Roman" w:hAnsi="Times New Roman" w:cs="Times New Roman" w:eastAsiaTheme="minorEastAsia"/>
          <w:color w:val="auto"/>
          <w:kern w:val="2"/>
          <w:sz w:val="21"/>
          <w:szCs w:val="24"/>
          <w:lang w:val="en-US" w:eastAsia="zh-CN" w:bidi="ar-SA"/>
        </w:rPr>
        <w:t>uestionnaire</w:t>
      </w:r>
      <w:r>
        <w:rPr>
          <w:rFonts w:hint="default" w:ascii="Times New Roman" w:hAnsi="Times New Roman" w:cs="Times New Roman"/>
          <w:color w:val="auto"/>
          <w:kern w:val="2"/>
          <w:sz w:val="21"/>
          <w:szCs w:val="24"/>
          <w:lang w:val="en-US" w:eastAsia="zh-CN" w:bidi="ar-SA"/>
        </w:rPr>
        <w:t xml:space="preserve"> n.</w:t>
      </w:r>
      <w:r>
        <w:rPr>
          <w:rFonts w:hint="eastAsia" w:ascii="Times New Roman" w:hAnsi="Times New Roman" w:cs="Times New Roman"/>
          <w:color w:val="auto"/>
          <w:sz w:val="21"/>
          <w:szCs w:val="21"/>
          <w:lang w:val="en-US" w:eastAsia="zh-CN"/>
        </w:rPr>
        <w:t>________________</w:t>
      </w:r>
    </w:p>
    <w:p>
      <w:pPr>
        <w:numPr>
          <w:ilvl w:val="0"/>
          <w:numId w:val="6"/>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d</w:t>
      </w:r>
      <w:r>
        <w:rPr>
          <w:rFonts w:hint="default" w:ascii="Times New Roman" w:hAnsi="Times New Roman" w:cs="Times New Roman" w:eastAsiaTheme="minorEastAsia"/>
          <w:color w:val="auto"/>
          <w:kern w:val="2"/>
          <w:sz w:val="21"/>
          <w:szCs w:val="24"/>
          <w:lang w:val="en-US" w:eastAsia="zh-CN" w:bidi="ar-SA"/>
        </w:rPr>
        <w:t xml:space="preserve">o </w:t>
      </w:r>
      <w:r>
        <w:rPr>
          <w:rFonts w:hint="default" w:ascii="Times New Roman" w:hAnsi="Times New Roman" w:cs="Times New Roman"/>
          <w:color w:val="auto"/>
          <w:kern w:val="2"/>
          <w:sz w:val="21"/>
          <w:szCs w:val="24"/>
          <w:lang w:val="en-US" w:eastAsia="zh-CN" w:bidi="ar-SA"/>
        </w:rPr>
        <w:t>sb.</w:t>
      </w:r>
      <w:r>
        <w:rPr>
          <w:rFonts w:hint="default" w:ascii="Times New Roman" w:hAnsi="Times New Roman" w:cs="Times New Roman" w:eastAsiaTheme="minorEastAsia"/>
          <w:color w:val="auto"/>
          <w:kern w:val="2"/>
          <w:sz w:val="21"/>
          <w:szCs w:val="24"/>
          <w:lang w:val="en-US" w:eastAsia="zh-CN" w:bidi="ar-SA"/>
        </w:rPr>
        <w:t xml:space="preserve"> a favor</w:t>
      </w:r>
      <w:r>
        <w:rPr>
          <w:rFonts w:hint="default" w:ascii="Times New Roman" w:hAnsi="Times New Roman" w:cs="Times New Roman"/>
          <w:color w:val="auto"/>
          <w:kern w:val="2"/>
          <w:sz w:val="21"/>
          <w:szCs w:val="24"/>
          <w:lang w:val="en-US" w:eastAsia="zh-CN" w:bidi="ar-SA"/>
        </w:rPr>
        <w:t xml:space="preserve"> </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f</w:t>
      </w:r>
      <w:r>
        <w:rPr>
          <w:rFonts w:hint="default" w:ascii="Times New Roman" w:hAnsi="Times New Roman" w:cs="Times New Roman" w:eastAsiaTheme="minorEastAsia"/>
          <w:color w:val="auto"/>
          <w:kern w:val="2"/>
          <w:sz w:val="21"/>
          <w:szCs w:val="24"/>
          <w:lang w:val="en-US" w:eastAsia="zh-CN" w:bidi="ar-SA"/>
        </w:rPr>
        <w:t>able</w:t>
      </w:r>
      <w:r>
        <w:rPr>
          <w:rFonts w:hint="default" w:ascii="Times New Roman" w:hAnsi="Times New Roman" w:cs="Times New Roman"/>
          <w:color w:val="auto"/>
          <w:kern w:val="2"/>
          <w:sz w:val="21"/>
          <w:szCs w:val="24"/>
          <w:lang w:val="en-US" w:eastAsia="zh-CN" w:bidi="ar-SA"/>
        </w:rPr>
        <w:t xml:space="preserve"> n.</w:t>
      </w:r>
      <w:r>
        <w:rPr>
          <w:rFonts w:hint="eastAsia" w:ascii="Times New Roman" w:hAnsi="Times New Roman" w:cs="Times New Roman"/>
          <w:color w:val="auto"/>
          <w:sz w:val="21"/>
          <w:szCs w:val="21"/>
          <w:lang w:val="en-US" w:eastAsia="zh-CN"/>
        </w:rPr>
        <w:t>________________</w:t>
      </w:r>
    </w:p>
    <w:p>
      <w:pPr>
        <w:numPr>
          <w:ilvl w:val="0"/>
          <w:numId w:val="6"/>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c</w:t>
      </w:r>
      <w:r>
        <w:rPr>
          <w:rFonts w:hint="default" w:ascii="Times New Roman" w:hAnsi="Times New Roman" w:cs="Times New Roman" w:eastAsiaTheme="minorEastAsia"/>
          <w:color w:val="auto"/>
          <w:kern w:val="2"/>
          <w:sz w:val="21"/>
          <w:szCs w:val="24"/>
          <w:lang w:val="en-US" w:eastAsia="zh-CN" w:bidi="ar-SA"/>
        </w:rPr>
        <w:t>ount</w:t>
      </w:r>
      <w:r>
        <w:rPr>
          <w:rFonts w:hint="default" w:ascii="Times New Roman" w:hAnsi="Times New Roman" w:cs="Times New Roman"/>
          <w:color w:val="auto"/>
          <w:kern w:val="2"/>
          <w:sz w:val="21"/>
          <w:szCs w:val="24"/>
          <w:lang w:val="en-US" w:eastAsia="zh-CN" w:bidi="ar-SA"/>
        </w:rPr>
        <w:t xml:space="preserve"> v.</w:t>
      </w:r>
      <w:r>
        <w:rPr>
          <w:rFonts w:hint="eastAsia" w:ascii="Times New Roman" w:hAnsi="Times New Roman" w:cs="Times New Roman"/>
          <w:color w:val="auto"/>
          <w:sz w:val="21"/>
          <w:szCs w:val="21"/>
          <w:lang w:val="en-US" w:eastAsia="zh-CN"/>
        </w:rPr>
        <w:t>________________</w:t>
      </w:r>
    </w:p>
    <w:p>
      <w:pPr>
        <w:rPr>
          <w:rFonts w:hint="default" w:ascii="Times New Roman" w:hAnsi="Times New Roman" w:cs="Times New Roman"/>
          <w:color w:val="auto"/>
          <w:sz w:val="32"/>
          <w:szCs w:val="32"/>
          <w:lang w:val="en-US" w:eastAsia="zh-CN"/>
        </w:rPr>
      </w:pPr>
    </w:p>
    <w:p>
      <w:pPr>
        <w:jc w:val="both"/>
        <w:rPr>
          <w:rFonts w:hint="eastAsia" w:ascii="华文新魏" w:hAnsi="华文新魏" w:eastAsia="华文新魏" w:cs="华文新魏"/>
          <w:color w:val="auto"/>
          <w:sz w:val="28"/>
          <w:szCs w:val="28"/>
          <w:highlight w:val="lightGray"/>
          <w:lang w:val="en-US" w:eastAsia="zh-CN"/>
        </w:rPr>
      </w:pPr>
      <w:r>
        <w:rPr>
          <w:rFonts w:hint="eastAsia" w:ascii="华文新魏" w:hAnsi="华文新魏" w:eastAsia="华文新魏" w:cs="华文新魏"/>
          <w:color w:val="auto"/>
          <w:sz w:val="28"/>
          <w:szCs w:val="28"/>
          <w:highlight w:val="lightGray"/>
          <w:lang w:val="en-US" w:eastAsia="zh-CN"/>
        </w:rPr>
        <w:t>完形填空【夹叙夹议】人与社会：为朋友的成功欢呼</w:t>
      </w:r>
      <w:r>
        <w:rPr>
          <w:rFonts w:hint="eastAsia" w:ascii="华文新魏" w:hAnsi="华文新魏" w:eastAsia="华文新魏" w:cs="华文新魏"/>
          <w:color w:val="auto"/>
          <w:sz w:val="28"/>
          <w:szCs w:val="28"/>
          <w:highlight w:val="lightGray"/>
          <w:lang w:val="en-US" w:eastAsia="zh-CN"/>
        </w:rPr>
        <w:tab/>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描述情绪的语料</w:t>
      </w:r>
    </w:p>
    <w:p>
      <w:pPr>
        <w:numPr>
          <w:ilvl w:val="0"/>
          <w:numId w:val="7"/>
        </w:numPr>
        <w:bidi w:val="0"/>
        <w:ind w:left="425" w:leftChars="0" w:hanging="425" w:firstLineChars="0"/>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color w:val="auto"/>
          <w:kern w:val="2"/>
          <w:sz w:val="21"/>
          <w:szCs w:val="24"/>
          <w:lang w:val="en-US" w:eastAsia="zh-CN" w:bidi="ar-SA"/>
        </w:rPr>
        <w:t xml:space="preserve"> 吞噬某人</w:t>
      </w:r>
    </w:p>
    <w:p>
      <w:pPr>
        <w:numPr>
          <w:ilvl w:val="0"/>
          <w:numId w:val="7"/>
        </w:numPr>
        <w:bidi w:val="0"/>
        <w:ind w:left="425" w:leftChars="0" w:hanging="425" w:firstLineChars="0"/>
        <w:jc w:val="left"/>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color w:val="auto"/>
          <w:kern w:val="2"/>
          <w:sz w:val="21"/>
          <w:szCs w:val="24"/>
          <w:lang w:val="en-US" w:eastAsia="zh-CN" w:bidi="ar-SA"/>
        </w:rPr>
        <w:t xml:space="preserve"> n./v.嫉妒 </w:t>
      </w: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color w:val="auto"/>
          <w:kern w:val="2"/>
          <w:sz w:val="21"/>
          <w:szCs w:val="24"/>
          <w:lang w:val="en-US" w:eastAsia="zh-CN" w:bidi="ar-SA"/>
        </w:rPr>
        <w:t xml:space="preserve"> adj.嫉妒的【同义词】green-eyed </w:t>
      </w:r>
    </w:p>
    <w:p>
      <w:pPr>
        <w:numPr>
          <w:ilvl w:val="0"/>
          <w:numId w:val="7"/>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kern w:val="2"/>
          <w:sz w:val="21"/>
          <w:szCs w:val="24"/>
          <w:lang w:val="en-US" w:eastAsia="zh-CN" w:bidi="ar-SA"/>
        </w:rPr>
        <w:t>ease one’s envy</w:t>
      </w:r>
      <w:r>
        <w:rPr>
          <w:rFonts w:hint="eastAsia" w:ascii="Times New Roman" w:hAnsi="Times New Roman" w:cs="Times New Roman"/>
          <w:color w:val="auto"/>
          <w:kern w:val="2"/>
          <w:sz w:val="21"/>
          <w:szCs w:val="24"/>
          <w:lang w:val="en-US" w:eastAsia="zh-CN" w:bidi="ar-SA"/>
        </w:rPr>
        <w:t xml:space="preserve"> </w:t>
      </w:r>
      <w:r>
        <w:rPr>
          <w:rFonts w:hint="eastAsia" w:ascii="Times New Roman" w:hAnsi="Times New Roman" w:cs="Times New Roman"/>
          <w:color w:val="auto"/>
          <w:sz w:val="21"/>
          <w:szCs w:val="21"/>
          <w:lang w:val="en-US" w:eastAsia="zh-CN"/>
        </w:rPr>
        <w:t>________________</w:t>
      </w:r>
    </w:p>
    <w:p>
      <w:pPr>
        <w:numPr>
          <w:ilvl w:val="0"/>
          <w:numId w:val="7"/>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passively adv.</w:t>
      </w:r>
      <w:r>
        <w:rPr>
          <w:rFonts w:hint="eastAsia" w:ascii="Times New Roman" w:hAnsi="Times New Roman" w:cs="Times New Roman"/>
          <w:color w:val="auto"/>
          <w:sz w:val="21"/>
          <w:szCs w:val="21"/>
          <w:lang w:val="en-US" w:eastAsia="zh-CN"/>
        </w:rPr>
        <w:t>________________</w:t>
      </w:r>
    </w:p>
    <w:p>
      <w:pPr>
        <w:numPr>
          <w:ilvl w:val="0"/>
          <w:numId w:val="7"/>
        </w:numPr>
        <w:ind w:left="425" w:leftChars="0" w:hanging="425" w:firstLineChars="0"/>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lift sb up </w:t>
      </w:r>
      <w:r>
        <w:rPr>
          <w:rFonts w:hint="eastAsia" w:ascii="Times New Roman" w:hAnsi="Times New Roman" w:cs="Times New Roman"/>
          <w:color w:val="auto"/>
          <w:sz w:val="21"/>
          <w:szCs w:val="21"/>
          <w:lang w:val="en-US" w:eastAsia="zh-CN"/>
        </w:rPr>
        <w:t>________________</w:t>
      </w:r>
    </w:p>
    <w:p>
      <w:pPr>
        <w:numPr>
          <w:ilvl w:val="0"/>
          <w:numId w:val="7"/>
        </w:numPr>
        <w:ind w:left="425" w:leftChars="0" w:hanging="425" w:firstLineChars="0"/>
        <w:rPr>
          <w:rFonts w:hint="default" w:ascii="Times New Roman" w:hAnsi="Times New Roman" w:cs="Times New Roman"/>
          <w:color w:val="auto"/>
          <w:lang w:val="en-US"/>
        </w:rPr>
      </w:pPr>
      <w:r>
        <w:rPr>
          <w:rFonts w:hint="eastAsia" w:ascii="Times New Roman" w:hAnsi="Times New Roman" w:cs="Times New Roman"/>
          <w:color w:val="auto"/>
          <w:kern w:val="2"/>
          <w:sz w:val="21"/>
          <w:szCs w:val="24"/>
          <w:lang w:val="en-US" w:eastAsia="zh-CN" w:bidi="ar-SA"/>
        </w:rPr>
        <w:t>b</w:t>
      </w:r>
      <w:r>
        <w:rPr>
          <w:rFonts w:hint="default" w:ascii="Times New Roman" w:hAnsi="Times New Roman" w:cs="Times New Roman"/>
          <w:color w:val="auto"/>
          <w:kern w:val="2"/>
          <w:sz w:val="21"/>
          <w:szCs w:val="24"/>
          <w:lang w:val="en-US" w:eastAsia="zh-CN" w:bidi="ar-SA"/>
        </w:rPr>
        <w:t>right</w:t>
      </w:r>
      <w:r>
        <w:rPr>
          <w:rFonts w:hint="eastAsia" w:ascii="Times New Roman" w:hAnsi="Times New Roman" w:cs="Times New Roman"/>
          <w:color w:val="auto"/>
          <w:kern w:val="2"/>
          <w:sz w:val="21"/>
          <w:szCs w:val="24"/>
          <w:lang w:val="en-US" w:eastAsia="zh-CN" w:bidi="ar-SA"/>
        </w:rPr>
        <w:t>en</w:t>
      </w:r>
      <w:r>
        <w:rPr>
          <w:rFonts w:hint="default" w:ascii="Times New Roman" w:hAnsi="Times New Roman" w:cs="Times New Roman"/>
          <w:color w:val="auto"/>
          <w:kern w:val="2"/>
          <w:sz w:val="21"/>
          <w:szCs w:val="24"/>
          <w:lang w:val="en-US" w:eastAsia="zh-CN" w:bidi="ar-SA"/>
        </w:rPr>
        <w:t xml:space="preserve"> one’s day </w:t>
      </w:r>
      <w:r>
        <w:rPr>
          <w:rFonts w:hint="eastAsia" w:ascii="Times New Roman" w:hAnsi="Times New Roman" w:cs="Times New Roman"/>
          <w:color w:val="auto"/>
          <w:sz w:val="21"/>
          <w:szCs w:val="21"/>
          <w:lang w:val="en-US" w:eastAsia="zh-CN"/>
        </w:rPr>
        <w:t>________________</w:t>
      </w:r>
    </w:p>
    <w:p>
      <w:pPr>
        <w:numPr>
          <w:ilvl w:val="0"/>
          <w:numId w:val="7"/>
        </w:numPr>
        <w:ind w:left="425" w:leftChars="0" w:hanging="425" w:firstLineChars="0"/>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a win-win to sb </w:t>
      </w:r>
      <w:r>
        <w:rPr>
          <w:rFonts w:hint="eastAsia" w:ascii="Times New Roman" w:hAnsi="Times New Roman" w:cs="Times New Roman"/>
          <w:color w:val="auto"/>
          <w:sz w:val="21"/>
          <w:szCs w:val="21"/>
          <w:lang w:val="en-US" w:eastAsia="zh-CN"/>
        </w:rPr>
        <w:t>________________</w:t>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如何对待朋友的成功与快乐</w:t>
      </w:r>
    </w:p>
    <w:p>
      <w:pPr>
        <w:numPr>
          <w:ilvl w:val="0"/>
          <w:numId w:val="7"/>
        </w:numPr>
        <w:bidi w:val="0"/>
        <w:ind w:left="425" w:leftChars="0" w:hanging="425" w:firstLineChars="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从另一个人的好运中找到快乐就是社会科学家所说的“freudenfreude”，即当别人成功时，我们感受到的巨大喜悦，即使这与我们没有直接关系。</w:t>
      </w:r>
      <w:r>
        <w:rPr>
          <w:rFonts w:hint="eastAsia" w:ascii="Times New Roman" w:hAnsi="Times New Roman" w:cs="Times New Roman"/>
          <w:color w:val="auto"/>
          <w:sz w:val="21"/>
          <w:szCs w:val="21"/>
          <w:lang w:val="en-US" w:eastAsia="zh-CN"/>
        </w:rPr>
        <w:t>（试卷中找）</w:t>
      </w:r>
    </w:p>
    <w:p>
      <w:pPr>
        <w:numPr>
          <w:ilvl w:val="0"/>
          <w:numId w:val="0"/>
        </w:numPr>
        <w:bidi w:val="0"/>
        <w:ind w:leftChars="0"/>
        <w:jc w:val="left"/>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______________________________________________________________________________________________________________________________________________________________________</w:t>
      </w:r>
      <w:r>
        <w:rPr>
          <w:rFonts w:hint="default" w:ascii="Times New Roman" w:hAnsi="Times New Roman" w:cs="Times New Roman" w:eastAsiaTheme="minorEastAsia"/>
          <w:color w:val="auto"/>
          <w:kern w:val="2"/>
          <w:sz w:val="21"/>
          <w:szCs w:val="24"/>
          <w:lang w:val="en-US" w:eastAsia="zh-CN" w:bidi="ar-SA"/>
        </w:rPr>
        <w:t xml:space="preserve"> </w:t>
      </w:r>
    </w:p>
    <w:p>
      <w:pPr>
        <w:numPr>
          <w:ilvl w:val="0"/>
          <w:numId w:val="7"/>
        </w:numPr>
        <w:bidi w:val="0"/>
        <w:ind w:left="425" w:leftChars="0" w:hanging="425" w:firstLineChars="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In fact, how friends react to our joy is even more important for us than how they respond to our suffering. </w:t>
      </w:r>
      <w:r>
        <w:rPr>
          <w:rFonts w:hint="eastAsia" w:ascii="Times New Roman" w:hAnsi="Times New Roman" w:cs="Times New Roman"/>
          <w:color w:val="auto"/>
          <w:kern w:val="2"/>
          <w:sz w:val="21"/>
          <w:szCs w:val="24"/>
          <w:lang w:val="en-US" w:eastAsia="zh-CN" w:bidi="ar-SA"/>
        </w:rPr>
        <w:t>（翻译）</w:t>
      </w:r>
    </w:p>
    <w:p>
      <w:pPr>
        <w:numPr>
          <w:ilvl w:val="0"/>
          <w:numId w:val="0"/>
        </w:numPr>
        <w:bidi w:val="0"/>
        <w:ind w:leftChars="0"/>
        <w:jc w:val="left"/>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______________________________________________________________________________________________________________________________________________________________________</w:t>
      </w:r>
      <w:r>
        <w:rPr>
          <w:rFonts w:hint="default" w:ascii="Times New Roman" w:hAnsi="Times New Roman" w:cs="Times New Roman" w:eastAsiaTheme="minorEastAsia"/>
          <w:color w:val="auto"/>
          <w:kern w:val="2"/>
          <w:sz w:val="21"/>
          <w:szCs w:val="24"/>
          <w:lang w:val="en-US" w:eastAsia="zh-CN" w:bidi="ar-SA"/>
        </w:rPr>
        <w:t xml:space="preserve"> </w:t>
      </w:r>
    </w:p>
    <w:p>
      <w:pPr>
        <w:jc w:val="both"/>
        <w:rPr>
          <w:rFonts w:hint="default" w:ascii="Times New Roman" w:hAnsi="Times New Roman" w:eastAsia="华文新魏" w:cs="Times New Roman"/>
          <w:color w:val="auto"/>
          <w:sz w:val="28"/>
          <w:szCs w:val="28"/>
          <w:highlight w:val="lightGray"/>
          <w:lang w:val="en-US" w:eastAsia="zh-CN"/>
        </w:rPr>
      </w:pPr>
    </w:p>
    <w:p>
      <w:pPr>
        <w:jc w:val="both"/>
        <w:rPr>
          <w:rFonts w:hint="default" w:ascii="Times New Roman" w:hAnsi="Times New Roman" w:eastAsia="华文新魏" w:cs="Times New Roman"/>
          <w:color w:val="auto"/>
          <w:sz w:val="28"/>
          <w:szCs w:val="28"/>
          <w:highlight w:val="lightGray"/>
          <w:lang w:val="en-US" w:eastAsia="zh-CN"/>
        </w:rPr>
      </w:pPr>
    </w:p>
    <w:p>
      <w:pPr>
        <w:jc w:val="both"/>
        <w:rPr>
          <w:rFonts w:hint="default" w:ascii="华文新魏" w:hAnsi="华文新魏" w:eastAsia="华文新魏" w:cs="华文新魏"/>
          <w:color w:val="auto"/>
          <w:sz w:val="28"/>
          <w:szCs w:val="28"/>
          <w:highlight w:val="lightGray"/>
          <w:lang w:val="en-US" w:eastAsia="zh-CN"/>
        </w:rPr>
      </w:pPr>
      <w:r>
        <w:rPr>
          <w:rFonts w:hint="default" w:ascii="华文新魏" w:hAnsi="华文新魏" w:eastAsia="华文新魏" w:cs="华文新魏"/>
          <w:color w:val="auto"/>
          <w:sz w:val="28"/>
          <w:szCs w:val="28"/>
          <w:highlight w:val="lightGray"/>
          <w:lang w:val="en-US" w:eastAsia="zh-CN"/>
        </w:rPr>
        <w:t>语法填空</w:t>
      </w:r>
      <w:r>
        <w:rPr>
          <w:rFonts w:hint="eastAsia" w:ascii="华文新魏" w:hAnsi="华文新魏" w:eastAsia="华文新魏" w:cs="华文新魏"/>
          <w:color w:val="auto"/>
          <w:sz w:val="28"/>
          <w:szCs w:val="28"/>
          <w:highlight w:val="lightGray"/>
          <w:lang w:val="en-US" w:eastAsia="zh-CN"/>
        </w:rPr>
        <w:t>【</w:t>
      </w:r>
      <w:r>
        <w:rPr>
          <w:rFonts w:hint="default" w:ascii="华文新魏" w:hAnsi="华文新魏" w:eastAsia="华文新魏" w:cs="华文新魏"/>
          <w:color w:val="auto"/>
          <w:sz w:val="28"/>
          <w:szCs w:val="28"/>
          <w:highlight w:val="lightGray"/>
          <w:lang w:val="en-US" w:eastAsia="zh-CN"/>
        </w:rPr>
        <w:t>说明文</w:t>
      </w:r>
      <w:r>
        <w:rPr>
          <w:rFonts w:hint="eastAsia" w:ascii="华文新魏" w:hAnsi="华文新魏" w:eastAsia="华文新魏" w:cs="华文新魏"/>
          <w:color w:val="auto"/>
          <w:sz w:val="28"/>
          <w:szCs w:val="28"/>
          <w:highlight w:val="lightGray"/>
          <w:lang w:val="en-US" w:eastAsia="zh-CN"/>
        </w:rPr>
        <w:t>】</w:t>
      </w:r>
      <w:r>
        <w:rPr>
          <w:rFonts w:hint="default" w:ascii="华文新魏" w:hAnsi="华文新魏" w:eastAsia="华文新魏" w:cs="华文新魏"/>
          <w:color w:val="auto"/>
          <w:sz w:val="28"/>
          <w:szCs w:val="28"/>
          <w:highlight w:val="lightGray"/>
          <w:lang w:val="en-US" w:eastAsia="zh-CN"/>
        </w:rPr>
        <w:t>人与社会：羊皮筏子</w:t>
      </w:r>
      <w:r>
        <w:rPr>
          <w:rFonts w:hint="default" w:ascii="华文新魏" w:hAnsi="华文新魏" w:eastAsia="华文新魏" w:cs="华文新魏"/>
          <w:color w:val="auto"/>
          <w:sz w:val="28"/>
          <w:szCs w:val="28"/>
          <w:highlight w:val="lightGray"/>
          <w:lang w:val="en-US" w:eastAsia="zh-CN"/>
        </w:rPr>
        <w:tab/>
      </w:r>
    </w:p>
    <w:p>
      <w:pPr>
        <w:numPr>
          <w:ilvl w:val="0"/>
          <w:numId w:val="1"/>
        </w:numPr>
        <w:ind w:left="420" w:leftChars="0" w:hanging="420" w:firstLineChars="0"/>
        <w:jc w:val="both"/>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yellow"/>
          <w:lang w:val="en-US" w:eastAsia="zh-CN"/>
        </w:rPr>
        <w:t>描述一个工具的制作与作用的语料</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color w:val="auto"/>
          <w:lang w:val="en-US" w:eastAsia="zh-CN"/>
        </w:rPr>
        <w:t xml:space="preserve"> 浸泡在...</w:t>
      </w:r>
      <w:r>
        <w:rPr>
          <w:rFonts w:hint="eastAsia" w:ascii="Times New Roman" w:hAnsi="Times New Roman" w:cs="Times New Roman"/>
          <w:color w:val="auto"/>
          <w:lang w:val="en-US" w:eastAsia="zh-CN"/>
        </w:rPr>
        <w:t>中</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a wooden stand </w:t>
      </w:r>
      <w:r>
        <w:rPr>
          <w:rFonts w:hint="eastAsia" w:ascii="Times New Roman" w:hAnsi="Times New Roman" w:cs="Times New Roman"/>
          <w:color w:val="auto"/>
          <w:sz w:val="21"/>
          <w:szCs w:val="21"/>
          <w:lang w:val="en-US" w:eastAsia="zh-CN"/>
        </w:rPr>
        <w:t>________________</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eastAsia" w:ascii="Times New Roman" w:hAnsi="Times New Roman" w:cs="Times New Roman"/>
          <w:color w:val="auto"/>
          <w:sz w:val="21"/>
          <w:szCs w:val="21"/>
          <w:lang w:val="en-US" w:eastAsia="zh-CN"/>
        </w:rPr>
        <w:t>________________</w:t>
      </w:r>
      <w:r>
        <w:rPr>
          <w:rFonts w:hint="default" w:ascii="Times New Roman" w:hAnsi="Times New Roman" w:cs="Times New Roman"/>
          <w:color w:val="auto"/>
          <w:lang w:val="en-US" w:eastAsia="zh-CN"/>
        </w:rPr>
        <w:t>由...组成【无被动语态】</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with a length of 22 meters and a width of 7 meters </w:t>
      </w:r>
      <w:r>
        <w:rPr>
          <w:rFonts w:hint="eastAsia" w:ascii="Times New Roman" w:hAnsi="Times New Roman" w:cs="Times New Roman"/>
          <w:color w:val="auto"/>
          <w:sz w:val="21"/>
          <w:szCs w:val="21"/>
          <w:lang w:val="en-US" w:eastAsia="zh-CN"/>
        </w:rPr>
        <w:t>________________</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be capable of doing sth</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sz w:val="21"/>
          <w:szCs w:val="21"/>
          <w:lang w:val="en-US" w:eastAsia="zh-CN"/>
        </w:rPr>
        <w:t>________________</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drift v.</w:t>
      </w:r>
      <w:r>
        <w:rPr>
          <w:rFonts w:hint="eastAsia" w:ascii="Times New Roman" w:hAnsi="Times New Roman" w:cs="Times New Roman"/>
          <w:color w:val="auto"/>
          <w:sz w:val="21"/>
          <w:szCs w:val="21"/>
          <w:lang w:val="en-US" w:eastAsia="zh-CN"/>
        </w:rPr>
        <w:t>________________</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play a role in doing </w:t>
      </w:r>
      <w:r>
        <w:rPr>
          <w:rFonts w:hint="eastAsia" w:ascii="Times New Roman" w:hAnsi="Times New Roman" w:cs="Times New Roman"/>
          <w:color w:val="auto"/>
          <w:sz w:val="21"/>
          <w:szCs w:val="21"/>
          <w:lang w:val="en-US" w:eastAsia="zh-CN"/>
        </w:rPr>
        <w:t>________________</w:t>
      </w:r>
    </w:p>
    <w:p>
      <w:pPr>
        <w:numPr>
          <w:ilvl w:val="0"/>
          <w:numId w:val="8"/>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In the early 20th century, before the 1950s, when railways were not yet in operation and road traffic was inconvenient, the sheepskin raft served as the most important means of transportation for residents living along the Yellow River.</w:t>
      </w:r>
      <w:r>
        <w:rPr>
          <w:rFonts w:hint="eastAsia" w:ascii="Times New Roman" w:hAnsi="Times New Roman" w:cs="Times New Roman"/>
          <w:color w:val="auto"/>
          <w:lang w:val="en-US" w:eastAsia="zh-CN"/>
        </w:rPr>
        <w:t>（翻译）</w:t>
      </w:r>
    </w:p>
    <w:p>
      <w:pPr>
        <w:numPr>
          <w:ilvl w:val="0"/>
          <w:numId w:val="0"/>
        </w:numPr>
        <w:bidi w:val="0"/>
        <w:ind w:leftChars="0"/>
        <w:jc w:val="left"/>
        <w:rPr>
          <w:rFonts w:hint="default"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______________________________________________________________________________________________________________________________________________________________________</w:t>
      </w:r>
      <w:r>
        <w:rPr>
          <w:rFonts w:hint="default" w:ascii="Times New Roman" w:hAnsi="Times New Roman" w:cs="Times New Roman" w:eastAsiaTheme="minorEastAsia"/>
          <w:color w:val="auto"/>
          <w:kern w:val="2"/>
          <w:sz w:val="21"/>
          <w:szCs w:val="24"/>
          <w:lang w:val="en-US" w:eastAsia="zh-CN" w:bidi="ar-SA"/>
        </w:rPr>
        <w:t xml:space="preserve"> </w:t>
      </w:r>
    </w:p>
    <w:p>
      <w:pPr>
        <w:keepNext w:val="0"/>
        <w:keepLines w:val="0"/>
        <w:widowControl/>
        <w:numPr>
          <w:ilvl w:val="0"/>
          <w:numId w:val="0"/>
        </w:numPr>
        <w:suppressLineNumbers w:val="0"/>
        <w:ind w:firstLine="210" w:firstLineChars="100"/>
        <w:jc w:val="left"/>
        <w:rPr>
          <w:rFonts w:hint="default" w:asciiTheme="minorHAnsi" w:hAnsiTheme="minorHAnsi" w:eastAsiaTheme="minorEastAsia" w:cstheme="minorBidi"/>
          <w:kern w:val="2"/>
          <w:sz w:val="21"/>
          <w:szCs w:val="24"/>
          <w:lang w:val="en-US" w:eastAsia="zh-CN" w:bidi="ar-SA"/>
        </w:rPr>
      </w:pPr>
    </w:p>
    <w:p>
      <w:pPr>
        <w:jc w:val="left"/>
      </w:pPr>
    </w:p>
    <w:sectPr>
      <w:headerReference r:id="rId3" w:type="default"/>
      <w:pgSz w:w="11906" w:h="16838"/>
      <w:pgMar w:top="737"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5AE98"/>
    <w:multiLevelType w:val="singleLevel"/>
    <w:tmpl w:val="9365AE98"/>
    <w:lvl w:ilvl="0" w:tentative="0">
      <w:start w:val="1"/>
      <w:numFmt w:val="bullet"/>
      <w:lvlText w:val=""/>
      <w:lvlJc w:val="left"/>
      <w:pPr>
        <w:ind w:left="420" w:hanging="420"/>
      </w:pPr>
      <w:rPr>
        <w:rFonts w:hint="default" w:ascii="Wingdings" w:hAnsi="Wingdings"/>
      </w:rPr>
    </w:lvl>
  </w:abstractNum>
  <w:abstractNum w:abstractNumId="1">
    <w:nsid w:val="AE56EE6E"/>
    <w:multiLevelType w:val="singleLevel"/>
    <w:tmpl w:val="AE56EE6E"/>
    <w:lvl w:ilvl="0" w:tentative="0">
      <w:start w:val="1"/>
      <w:numFmt w:val="decimal"/>
      <w:lvlText w:val="%1."/>
      <w:lvlJc w:val="left"/>
      <w:pPr>
        <w:ind w:left="425" w:hanging="425"/>
      </w:pPr>
      <w:rPr>
        <w:rFonts w:hint="default"/>
      </w:rPr>
    </w:lvl>
  </w:abstractNum>
  <w:abstractNum w:abstractNumId="2">
    <w:nsid w:val="D127772C"/>
    <w:multiLevelType w:val="singleLevel"/>
    <w:tmpl w:val="D127772C"/>
    <w:lvl w:ilvl="0" w:tentative="0">
      <w:start w:val="1"/>
      <w:numFmt w:val="decimal"/>
      <w:lvlText w:val="%1."/>
      <w:lvlJc w:val="left"/>
      <w:pPr>
        <w:ind w:left="425" w:hanging="425"/>
      </w:pPr>
      <w:rPr>
        <w:rFonts w:hint="default"/>
      </w:rPr>
    </w:lvl>
  </w:abstractNum>
  <w:abstractNum w:abstractNumId="3">
    <w:nsid w:val="EFD52DA1"/>
    <w:multiLevelType w:val="singleLevel"/>
    <w:tmpl w:val="EFD52DA1"/>
    <w:lvl w:ilvl="0" w:tentative="0">
      <w:start w:val="1"/>
      <w:numFmt w:val="decimal"/>
      <w:lvlText w:val="%1."/>
      <w:lvlJc w:val="left"/>
      <w:pPr>
        <w:ind w:left="425" w:hanging="425"/>
      </w:pPr>
      <w:rPr>
        <w:rFonts w:hint="default"/>
      </w:rPr>
    </w:lvl>
  </w:abstractNum>
  <w:abstractNum w:abstractNumId="4">
    <w:nsid w:val="05FBEE38"/>
    <w:multiLevelType w:val="singleLevel"/>
    <w:tmpl w:val="05FBEE38"/>
    <w:lvl w:ilvl="0" w:tentative="0">
      <w:start w:val="7"/>
      <w:numFmt w:val="decimal"/>
      <w:lvlText w:val="%1."/>
      <w:lvlJc w:val="left"/>
      <w:pPr>
        <w:tabs>
          <w:tab w:val="left" w:pos="312"/>
        </w:tabs>
      </w:pPr>
    </w:lvl>
  </w:abstractNum>
  <w:abstractNum w:abstractNumId="5">
    <w:nsid w:val="6367B2C3"/>
    <w:multiLevelType w:val="singleLevel"/>
    <w:tmpl w:val="6367B2C3"/>
    <w:lvl w:ilvl="0" w:tentative="0">
      <w:start w:val="1"/>
      <w:numFmt w:val="decimal"/>
      <w:lvlText w:val="%1."/>
      <w:lvlJc w:val="left"/>
      <w:pPr>
        <w:ind w:left="425" w:hanging="425"/>
      </w:pPr>
      <w:rPr>
        <w:rFonts w:hint="default"/>
      </w:rPr>
    </w:lvl>
  </w:abstractNum>
  <w:abstractNum w:abstractNumId="6">
    <w:nsid w:val="674A2F2A"/>
    <w:multiLevelType w:val="singleLevel"/>
    <w:tmpl w:val="674A2F2A"/>
    <w:lvl w:ilvl="0" w:tentative="0">
      <w:start w:val="1"/>
      <w:numFmt w:val="decimal"/>
      <w:lvlText w:val="%1."/>
      <w:lvlJc w:val="left"/>
      <w:pPr>
        <w:ind w:left="425" w:hanging="425"/>
      </w:pPr>
      <w:rPr>
        <w:rFonts w:hint="default"/>
      </w:rPr>
    </w:lvl>
  </w:abstractNum>
  <w:abstractNum w:abstractNumId="7">
    <w:nsid w:val="7773FCA8"/>
    <w:multiLevelType w:val="singleLevel"/>
    <w:tmpl w:val="7773FCA8"/>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35B16"/>
    <w:rsid w:val="071E3BF4"/>
    <w:rsid w:val="07CE6104"/>
    <w:rsid w:val="17035B16"/>
    <w:rsid w:val="2B7B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MissYan1387283122</dc:creator>
  <cp:lastModifiedBy>Administrator</cp:lastModifiedBy>
  <cp:lastPrinted>2023-11-13T02:50:00Z</cp:lastPrinted>
  <dcterms:modified xsi:type="dcterms:W3CDTF">2023-11-14T06:22:48Z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C1634A361D1F44C79F46742B3327EB7B</vt:lpwstr>
  </property>
</Properties>
</file>