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12280900</wp:posOffset>
            </wp:positionV>
            <wp:extent cx="482600" cy="406400"/>
            <wp:effectExtent l="0" t="0" r="3175" b="3175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扬州市2023届高三考前调研测试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英  语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本试卷共8页，满分150分。考试用时120分钟。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1.答卷前，考生务必用黑色字迹钢笔或签字笔将自己的姓名、考生号、考场号和座位号填写在答题卡上。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2.作答选择题时，选出每小题答案后，用2B铅笔把答题卡上对应题目选项的答案信息点涂黑；如需改动，用橡皮擦干净后，再选涂其他答案，答案不能答在试卷上。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3.非选择题必须用黑色字迹钢笔或签字笔作答，答案必须写在答题卡各题目指定区域内相应位置上；如需改动，先划掉原来的答案，然后再写上新的答案；不准使用铅笔和涂改液，不按以上要求作答的答案无效。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4.考生必须保持答题卡的整洁；考试结束后，将答题卡交回。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第一部分：听力（共两节，20小题，每题1.5分，满分30分）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第一节 听下面5段对话，每段对话后有一个小题，从题中所给的A、B、C三个选项中选出最佳选项。听完每段对话后，你都有10秒钟的时间来回答有关小题和阅读下一小题。每段对话仅读一遍。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Why does the man want to go to the library?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return reference books.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 finish his term paper.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borrow some books.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What does Lucy probably think of the book?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It's worth reading.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It's complicated.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It's quite easy.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What will the woman do next?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See a film.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Go to work.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Board a train.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Where are the speakers probably?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In a cinema.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In a supermarket.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 a restaurant.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What does the woman advise the man to do?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Look at a brochure.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Take a museum tour.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Go shopping.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第二节 听下面5段对话或独白。每段对话或独白后有几个小题，从题中所给的A、B、C三个选项中选出最佳选项。听每段对话或独白前，你将有时间阅读各个小题，每小题5秒钟；听完后，各小题将给出5秒钟的作答时间。每段对话或独白读两遍。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听第6段材料，回答第6、7题。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What is the man doing?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Making a reservation.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Helping check out.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Confirming information.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What is the date today?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October 21st.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October 24th.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October 27th.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听第7段材料，回答第8至10题。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How long does the man usually sleep every day?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6 hours.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7 hours.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8 hours.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 What is the woman probably?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 teacher.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 student.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 programmer.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How does the woman usually spend Sunday mornings?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By washing clothes.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By visiting friends.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By sleeping all morning.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听第8段材料，回答第11至13题。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 Who does the woman want to speak to?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Andy.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Janice.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Mr. Franks.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What will Janice do on Thursday morning?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Meet with clients.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Pick up her boss.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Hold a staff meeting.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 When can Mr. Franks meet Janice on Friday?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At 9:00 a.m.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At 9:30 a.m.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At 10:00 a.m.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听第9段材料，回答第14至17题。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Why did younger kids feel unhappy at first?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They weren't willing to attend the trip.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They thought the trip would be boring.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They didn't get used to the environment.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What did the children do on the first day?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They visited a castle.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They had a history class.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They did some sports activities.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How did the children feel about the guide in the end?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Bored.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Satisfied.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Disappointed.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What was the children's favourite activity?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Sailing.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Horse-riding.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Barbecue.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听第10段材料，回答第18至20题。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 Where should the listeners take part in the cross-cultural session?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In Room 203.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In Room 230.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 Room 302.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 What should the listeners return to the session chairman?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Their keys.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Grammar books.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Discussion records.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 When should the listeners gather to take the coaches?</w:t>
      </w:r>
    </w:p>
    <w:p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By 4:30.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By 5:10.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By 5:15.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第二部分 阅读（共两节，满分50分）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第一节（共15小题；每小题2.5分，满分37.5分）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阅读下列短文，从每题所给的A、B、C、D四个选项中选出最佳选项。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Four Must-Eat Chicago Sandwiches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On a hit list of Chicago's must-eat dishes, you'll find various meals on bread. Let's take a look at four of them.</w:t>
      </w:r>
    </w:p>
    <w:p>
      <w:pPr>
        <w:spacing w:line="288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Italian beef sandwich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Known around the city simply as a “beef”, this giant sandwich piles thinly sliced roast beef and green peppers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on brown French bread, which has roots in the Italian American community in 1938. Dozens of Italian beef joints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now exist in Chicago area, including Johnnie's Beef in Elmwood Park and Plant-Based Italian Beefless Sandwich.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latter is popular among people who favor vegetable products.</w:t>
      </w:r>
    </w:p>
    <w:p>
      <w:pPr>
        <w:spacing w:line="288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Italian sub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Italian subs exist all over the country with different names. Chicago's version originates from Vincenzo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Graziano's first sandwich store in 1922, who came to Chicago in 1905 without any money. At J.P. Graziano, now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managed by Graziano's great-grandson Jim Graziano, the Italian sub features hot pork sausage, plus tomato, red wine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vinegar, which adds a deeper, richer flavor.</w:t>
      </w:r>
    </w:p>
    <w:p>
      <w:pPr>
        <w:spacing w:line="288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Reuben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Made with roasted beef, Swiss cheese and salted vegetables, the Reuben was invented in the Blackstone Hotel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Omaha, Nebraska in 1925 and won the National Sandwich Idea Contest in 1956. At Manny's, you can taste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classic Reuben served with the award-winning roasted beef, which is the restaurant's signature.</w:t>
      </w:r>
    </w:p>
    <w:p>
      <w:pPr>
        <w:spacing w:line="288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Chicago-style hot dog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Dating back to 1929, a Chicago Red Hot is made up of nine ingredients(原料). They include an all-beef frank, </w:t>
      </w:r>
      <w:r>
        <w:rPr>
          <w:rFonts w:ascii="Times New Roman" w:hAnsi="Times New Roman"/>
          <w:szCs w:val="21"/>
        </w:rPr>
        <w:t>a steamed bread roll and a salad bar of toppings. As one of the city's most popular spots for a Chicago dog, the family-owned roadside stand, Superdawg Drive-In, has served hot dogs since 1948. If you order a Chicago dog, the really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critical detail is that you can't see tomato source, which would ruin the perfect balance of the food.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 Among the four must-eat Chicago sandwiches, which one has the longest history?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Italian beef sandwich.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Italian sub.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Reuben.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Chicago-style hot dog.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 In which restaurant can you taste an award-winning sandwich?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Johnnie's Beef in Elmwood Park.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J.P. Graziano.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Manny's.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Superdawg Drive-In.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 Which section of a magazine is this passage probably taken from?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Transport.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Health.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Travel.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Science.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When humans are feeling lonely, we can call or video chat with friends and family who live far away. But,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scientists asked, what about pet parrots? New research suggests that these chatty creatures may also benefit from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virtually connecting with their peers.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idea for this study was not random: In the wild, parrots tend to live in large groups. But when kept in as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pets, these social birds are often on their own. Feeling bored and lonely, they may develop psychological issues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can even turn to self-harming behaviours like pulling out their feathers.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In the study, researchers wanted to see whether 18 pet parrots could learn to make and receive video calls when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they needed to help reduce loneliness. In the initial stage, the birds learnt to ring a bell and then touch a photo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another bird on a tablet screen to start a call to that bird. Calls would only work when caregivers were able to assist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at both ends. In the second stage, the parrots could choose to call other birds at their own will by ringing the bell then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selecting the bird they wanted to call. During a two-month study period, owners said they recorded 147 deliberate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calls between birds.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“We saw some really encouraging results from the study,” said researchers. The parrots seemed to grasp that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they were truly engaging with other birds onscreen and their behaviour often mirrored what we would expect from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real-life interactions between these types of birds. “She came alive during the calls,” one pet owner said about her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bird, according to a Northeastern University statement.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team has previously designed similar technology such as DogPhone, which allowed pet dogs to shake a ball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communicate with their owner. “The animal Internet is already here—there are hundreds of products on the market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that let pet owners interact with their animals remotely over the net, but their design is primarily focused on what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humans want, not what their pets need,” Hirskyj-Douglas from the University of Glasgow added.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 Why did researchers want to teach parrots to make video calls?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assess the effects of video calls on animals.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 train parrots'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communication skills.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help get pet parrots out of bad moods.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To improve the relationships between parrots.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 What does paragraph 3 mainly talk about?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subjects of the experiment.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The procedures of the experiment.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Caregivers'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role in the experiment.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The significance of the experiment.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 Why is a pet owner's statement mentioned in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indicate video calls saved his parrot's life.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 show pet parrots like video calls very much.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show pet owners are satisfied with the study.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To illustrate the study produced positive results.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27. What is the difference between this study and previous ones?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It uses the Internet technology.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It enhances human-animal interaction.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It satisfies pet owners'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needs.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It focuses on animals'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needs.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Benedict Morelli, one of New York's top-rated lawyers, owns Morelli Law Firm, which has offices, lawyers,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cases and experts all over the country. Benedict Morelli and his team of experienced lawyers are expert at handling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 wide variety of cases, from auto and truck accidents, to construction injuries, to complex employment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discrimination.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One critical reason for their success is that unlike many firms, Morelli Law has the experience, patience,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resources to pursue all difficult cases. Since founding the firm, Mr. Morelli and his team have successfully dealt with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 impressive list of outstanding cases in the industry. In fact, they have delivered more than a billion dollars on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behalf of their clients. Impressive firm results include a $95 million settlement in a sexual discrimination case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involving Aaron's Inc., as well as a $62 million settlement for Mark Perez, a construction worker who fell from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roof and suffered a brain injury.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When asked whether they would feel afraid when facing difficult opponents in court, “At my core, I'm a trial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lawyer,” said Benedict Morelli. “Because of our experience and accomplishments in the courtroom, our opponents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know that we're prepared to pursue the best result possible. Going to trial does not </w:t>
      </w:r>
      <w:r>
        <w:rPr>
          <w:rFonts w:ascii="Times New Roman" w:hAnsi="Times New Roman"/>
          <w:szCs w:val="21"/>
          <w:u w:val="single"/>
        </w:rPr>
        <w:t>intimidate</w:t>
      </w:r>
      <w:r>
        <w:rPr>
          <w:rFonts w:ascii="Times New Roman" w:hAnsi="Times New Roman"/>
          <w:szCs w:val="21"/>
        </w:rPr>
        <w:t xml:space="preserve"> us.”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firm is devoted to realizing its clients' goals both inside and outside of the courtroom. For example, in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drunk driving case, the firm worked with the client to strengthen New York laws that punish drunk drivers. This effort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has made it easier for lawyers in New York to charge drunk drivers. Moreover, Mr. Moreli and his team are also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committed to helping those who have been wronged achieve the justice they deserve, no matter the difficulty of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circumstances.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Corporations are powerful actors in society and Mr. Morelli and his team feel fortunate to be in a position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provide the highest level of service to their clients.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28. What contributes to Morelli Law Firm's success?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Talents, Strategies and funds.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Attitude, passion and resolution.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Experience, patience and resources.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Management, devotion and knowledge.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29. What does the underlined word “intimidate” in paragraph 3 probably mean?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Scare.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Threaten.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Benefit.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Excite.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30. What can we learn about the company Morelli Law Firm?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It has made more than a billion dollars from their clients.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It focuses mainly on bringing justice to the wrongful cases.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It aims to help clients obtain good outcomes in and out of court.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It works with New York to pass laws on banning drinking alcohol.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31. Which of the following is the best title for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Morelli Law Firm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 top-rated lawyer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Morelli and his cases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Corporations in society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Hospice (临终安养院) services benefit only about one person in three who dies in the US. </w:t>
      </w:r>
      <w:r>
        <w:rPr>
          <w:rFonts w:ascii="Times New Roman" w:hAnsi="Times New Roman"/>
          <w:szCs w:val="21"/>
        </w:rPr>
        <w:t>“T</w:t>
      </w:r>
      <w:r>
        <w:rPr>
          <w:rFonts w:hint="eastAsia" w:ascii="Times New Roman" w:hAnsi="Times New Roman"/>
          <w:szCs w:val="21"/>
        </w:rPr>
        <w:t xml:space="preserve">here are still over </w:t>
      </w:r>
      <w:r>
        <w:rPr>
          <w:rFonts w:ascii="Times New Roman" w:hAnsi="Times New Roman"/>
          <w:szCs w:val="21"/>
        </w:rPr>
        <w:t>one million Americans who die each year without receiving hospice services,”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according to a report produced in 2003.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for most who do get hospice care, their time in hospice is so short that staff members often lack the opportunity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provide the best care for their physical and emotional needs.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There are several reasons that more patients do not go into hospice care earlier. One is that Medicare (医疗保险) doesn't cover the cost of patients' life-extending treatment if they enter hospice. Medicare also requires that the </w:t>
      </w:r>
      <w:r>
        <w:rPr>
          <w:rFonts w:ascii="Times New Roman" w:hAnsi="Times New Roman"/>
          <w:szCs w:val="21"/>
        </w:rPr>
        <w:t>doctor referring someone for hospice care must declare that the patient is expected to die within six months. As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result, some doctors hesitate about making an early referral to avoid being accused of cheating. Finally, there are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simply not enough hospice centers and services available to meet the needs of dying patients throughout the country.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Many patients still have some concern over how hospice works. The philosophy of hospice is to neither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accelerate nor postpone death. As Dr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Matt Kestenbaum, a hospice director, put it: “We let nature take its course,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we give patients all the things they need to be comfortable.”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Dying “naturally” in hospice does not deny patients the treatment for common diseases like blood clots. Hospice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expenses are automatically covered by Medicare and most insurers provide hospice coverage as well.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Choosing hospice care does not mean patients lose the services of their personal doctors. They can return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regular insurance benefits when they leave hospice care because their condition improves or they want a therapy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hospice does not provide.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One thing bothering doctors is that patients will lose hope if they go into hospice. But the goal should be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refocus hope on what might be realistically achieved in the time remaining. A patient who enters hospice can have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opportunity to spend quality time with family and friends and settle unfinished business.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32. Why don't many patients go to hospice earlier?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Because patients have to stay in hospice for a long time.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Because Medicare requirements aren't in favor of hospice.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Because doctors can't predict how long patients will live.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Because most hospice services are far away from patients.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33. What is the aim of hospice services?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extend patients'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life.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To ease patients' sufferings.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reduce patients'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costs.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To settle patients'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business.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34. What concern might patients have about entering hospice?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They will lose treatment for common diseases.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Hospice can't provide the treatment they need.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Doctors may give them unrealistic hope.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They will be separated from their family.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35. What is the purpose of the author in writing this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criticize America's Medicare system.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 explain why hospice is unpopular.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introduce the way hospice works.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To popularize hospice services.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第二节（共5小题；每小题2.5分，满分12.5分）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阅读下面短文，从短文后的选项中选出可以填入空白处的最佳选项。选项中有两项为多余选项。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Nowadays, many of us are finding ourselves tired out, struggling to build balance back into our lives.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36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Spending time near oceans,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lakes,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rivers and other bule spaces can provide a range of benefits including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reducing anxiety, easing mental tiredness and refreshing us. Here is some advice on how to take advantage of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healing power of water.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37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 likely have some water close by,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even if it is just a pond alongside the road.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Start there.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get out to water you can visit on the weekend or a vacation. Urban water counts—rivers, canals and fountains.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38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If you can't get to actual water,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then paintings,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photographs,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videos and movies can produce some of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same benefits. Even virtual reality helps.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Go often. A little bit makes a big difference.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39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But an environmental psychologist found that spending</w:t>
      </w:r>
      <w:r>
        <w:rPr>
          <w:rFonts w:hint="eastAsia" w:ascii="Times New Roman" w:hAnsi="Times New Roman"/>
          <w:szCs w:val="21"/>
        </w:rPr>
        <w:t xml:space="preserve"> a similar amount of time near water has the same benefits. Even people who look into aquariums(水族箱) have </w:t>
      </w:r>
      <w:r>
        <w:rPr>
          <w:rFonts w:ascii="Times New Roman" w:hAnsi="Times New Roman"/>
          <w:szCs w:val="21"/>
        </w:rPr>
        <w:t>lower heart rates and better moods after just 15 minutes.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Listen. One of the most calming characteristics of water is its sound, typically steady and soft. The water sounds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people find having the strongest healing power are rain in a rainforest, waves patting a beach, and a running stream.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When the sounds of living things are added to the sounds of water, people like them even better. Make an audio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recording of your favorite water.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40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inline distT="0" distB="0" distL="0" distR="0">
                <wp:extent cx="4476750" cy="1733550"/>
                <wp:effectExtent l="0" t="0" r="19050" b="19050"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A. Remember that all water counts.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B. It will bring back happy memories.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C. Stay in a place surrounded by water.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D. According to researchers, water can help us.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E. So does domestic water-in pools, bathtubs, even by fish tanks.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F. Spending some time every day near water can speed up our recovery.</w:t>
                            </w:r>
                          </w:p>
                          <w:p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G. It takes at least two hours a week in nature to improve our well-being.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36.5pt;width:352.5pt;" fillcolor="#FFFFFF" filled="t" stroked="t" coordsize="21600,21600" o:gfxdata="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hU2ktUAAAAFAQAADwAAAAAAAAABACAAAAAiAAAAZHJzL2Rvd25yZXYueG1s&#10;UEsBAhQAFAAAAAgAh07iQGKwKN77AQAA4gMAAA4AAAAAAAAAAQAgAAAAJAEAAGRycy9lMm9Eb2Mu&#10;eG1sUEsFBgAAAAAGAAYAWQEAAJE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A. Remember that all water counts.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B. It will bring back happy memories.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C. Stay in a place surrounded by water.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D. According to researchers, water can help us.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E. So does domestic water-in pools, bathtubs, even by fish tanks.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F. Spending some time every day near water can speed up our recovery.</w:t>
                      </w:r>
                    </w:p>
                    <w:p>
                      <w:r>
                        <w:rPr>
                          <w:rFonts w:ascii="Times New Roman" w:hAnsi="Times New Roman"/>
                          <w:szCs w:val="21"/>
                        </w:rPr>
                        <w:t>G. It takes at least two hours a week in nature to improve our well-being.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第三部分 语言运用（共两节，满分30分）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第一节（共15小题；每小题1分，满分15分）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阅读下面短文，从每题所给的A、B、C、D四个选项中选出可以填入空白处的最佳选项。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“Is there a doctor aboard?”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No physician wants to hear these words while flying. We were over the North Atlantic, and my husband and I</w:t>
      </w:r>
      <w:r>
        <w:rPr>
          <w:rFonts w:hint="eastAsia" w:ascii="Times New Roman" w:hAnsi="Times New Roman"/>
          <w:szCs w:val="21"/>
        </w:rPr>
        <w:t xml:space="preserve"> were on our way home from a European holiday. The cabin(座舱) was darkened for the inflight </w:t>
      </w:r>
      <w:r>
        <w:rPr>
          <w:rFonts w:hint="eastAsia" w:ascii="Times New Roman" w:hAnsi="Times New Roman"/>
          <w:szCs w:val="21"/>
          <w:u w:val="single"/>
        </w:rPr>
        <w:t xml:space="preserve">  41  </w:t>
      </w:r>
      <w:r>
        <w:rPr>
          <w:rFonts w:hint="eastAsia" w:ascii="Times New Roman" w:hAnsi="Times New Roman"/>
          <w:szCs w:val="21"/>
        </w:rPr>
        <w:t xml:space="preserve"> when </w:t>
      </w:r>
      <w:r>
        <w:rPr>
          <w:rFonts w:ascii="Times New Roman" w:hAnsi="Times New Roman"/>
          <w:szCs w:val="21"/>
        </w:rPr>
        <w:t xml:space="preserve">“Wake up! Oh, help!”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42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I was out of my seat, fast. The flight attendant and I arrived together to see a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>43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elderly woman holding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the hand of her husband, who wasn't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44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to her. His head was back, his mouth open.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I did a quick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>45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: irregular but steady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46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>, colour good, no evident pain, breathing regularly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without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>47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. I sat on the arm of the seat, still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48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his pulse, and asked the woman about her husband.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At 90 years old, he had a clean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49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history. The couple had travelled to Scotland to celebrate their 60th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wedding anniversary, and they were on their way home. It had been a good holiday, but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50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Soon after, I reported it to the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51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“We can put the plane down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>52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20 minutes in Gander,” he told me, “or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>53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for two hours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54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in Toronto. What do you want me to do, doctor?”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“Put it down.” I said. It wasn't worth taking any chances, and the safest thing was to get him hospital care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quickly.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Three weeks later,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I received a lovely thank you note from this man, who will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55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remain in good health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for years to come.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41.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boxing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dances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dinner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rest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42. A. took out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turned out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rang out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put out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amazed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frightened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calm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flexible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responding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sticking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leading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contributing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45.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experiment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trick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examination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research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46.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step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pulse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voice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stomach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47.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effort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efficiency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effect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order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48.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bothering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stopping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observing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checking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49.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medical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criminal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career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online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50.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exciting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tiring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amusing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inspiring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51.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participant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customer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pilot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passenger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52.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for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over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C.by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D.in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53. A. get on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look on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try on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carry on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land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fly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drive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sail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55.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unfortunately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hopefully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immediately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universally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第二节（共10小题；每小题1.5分，满分15分）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阅读下面短文，在空白处填入1个适当的单词或括号内单词的正确形式。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As China's coffee and tea markets are both developing quickly, new-style, tea-based drinks have become a new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trend for young people. One such product is mixing traditional Chinese tea with coffee, which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56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(be)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popular refreshment option in Hong Kong for long.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To follow the market, tea chains including Hey Tea, CoCo and Chabaidao, are continuously launching new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products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57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(feature) Chinese tea or other Chinese cultural elements. During the 2023 Spring Festival holiday,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these tea chains all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58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(see) increased sales.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For young customers, new tea products have become a window through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>59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they can understand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learn about traditional tea culture. They may also develop an interest in traditional tea drinking, especially because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young people are now having a preference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>60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a healthier lifestyle: less sugar and lower calories.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Shen Dongmei, a researcher focused on tea culture, says, “Coffee drinking is more about office culture, while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tea drinking suits a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>61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(great) number of occasions.” She notes that it's suitable for both personal and group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62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(consume), and can be drunk quickly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63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enjoyed for a whole afternoon.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“Tea has more cultural features. Young people enjoying new tea drinks is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64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 xml:space="preserve"> reflection of cultural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confidence,” she says. Experts also suggest that tea chains adopt a new direction in traditional tea drinking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>65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(satisfy)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diverse needs of younger customers.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第四部分 写作（共两节，满分40分）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第一节（满分15分）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假定你所在的城市正在创建全国文明城市，请写一篇演讲稿，呼吁全体同学行动起来，为创建文明城市作出自己的贡献。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内容包括：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1.创建文明城市的内容与意义；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2.呼吁同学们从身边小事做起（不少于两点）。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词汇：文明城市 civilized city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注意：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1.写作词数应为80左右；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2.请按如下格式在答题卡的相应位置作答。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inline distT="0" distB="0" distL="0" distR="0">
                <wp:extent cx="6438900" cy="1257300"/>
                <wp:effectExtent l="0" t="0" r="19050" b="19050"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Boys and girls,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Cs w:val="2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Thank you.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99pt;width:507pt;" fillcolor="#FFFFFF" filled="t" stroked="t" coordsize="21600,21600" o:gfxdata="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82Bui1AAAAAYBAAAPAAAAAAAAAAEAIAAAACIAAABkcnMvZG93bnJldi54bWxQSwEC&#10;FAAUAAAACACHTuJAm3Ij9fgBAADgAwAADgAAAAAAAAABACAAAAAjAQAAZHJzL2Uyb0RvYy54bWxQ&#10;SwUGAAAAAAYABgBZAQAAj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Boys and girls,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/>
                          <w:szCs w:val="2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>
                      <w:pPr>
                        <w:ind w:firstLine="420" w:firstLineChars="200"/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Thank you.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第二节（满分25分）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阅读下面材料，根据其内容和所给段落开头语续写两段，使之构成一篇完整的短文。</w:t>
      </w:r>
    </w:p>
    <w:p>
      <w:pPr>
        <w:spacing w:line="288" w:lineRule="auto"/>
        <w:jc w:val="left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i/>
          <w:szCs w:val="21"/>
        </w:rPr>
        <w:t>Roses are red, violets are blue,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Sugar is sweet, and so are you.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Those words were what one of my new classmates wrote to me in an autograph book (签名簿) when I moved </w:t>
      </w:r>
      <w:r>
        <w:rPr>
          <w:rFonts w:ascii="Times New Roman" w:hAnsi="Times New Roman"/>
          <w:szCs w:val="21"/>
        </w:rPr>
        <w:t>with my family to a new country, feeling extremely lonely.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Having settled in a completely unfamiliar place, my father and mother worked day and night to provide for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family, though we were still in debt. I spoke a little English and was sent to a public school. Being ten years old, I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was placed in the fourth grade. Some of the children in the class tried to be friendly but I didn't have time to hang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around with them after my lessons because I had to help with the housework and look after my little brothers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sisters.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At the end of the school year all the kids were excited about going to camp, a concept that was quite foreign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me. Also foreign to me were some of the customs the children had. The strangest one was the “autograph book”! It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was a blank book, about four by six inches, with pages in different colors. My schoolmates exchanged their autograph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books with each other and wrote silly messages on the pages. These messages made no sense to me: “Yours till the</w:t>
      </w:r>
      <w:r>
        <w:rPr>
          <w:rFonts w:hint="eastAsia" w:ascii="Times New Roman" w:hAnsi="Times New Roman"/>
          <w:szCs w:val="21"/>
        </w:rPr>
        <w:t xml:space="preserve"> kitchen sink</w:t>
      </w:r>
      <w:r>
        <w:rPr>
          <w:rFonts w:ascii="Times New Roman" w:hAnsi="Times New Roman"/>
          <w:szCs w:val="21"/>
        </w:rPr>
        <w:t>s.” “Yours till the horse flies.” “Yours till Niagara falls.”</w:t>
      </w:r>
      <w:r>
        <w:rPr>
          <w:rFonts w:hint="eastAsia" w:ascii="Times New Roman" w:hAnsi="Times New Roman"/>
          <w:szCs w:val="21"/>
        </w:rPr>
        <w:t xml:space="preserve">(永远属于你) Teachers and older relatives wrote </w:t>
      </w:r>
      <w:r>
        <w:rPr>
          <w:rFonts w:ascii="Times New Roman" w:hAnsi="Times New Roman"/>
          <w:szCs w:val="21"/>
        </w:rPr>
        <w:t>more serious and practical words like a prayer or wish—I remember something about a “wise owl living in a tree”</w:t>
      </w:r>
      <w:r>
        <w:rPr>
          <w:rFonts w:hint="eastAsia" w:ascii="Times New Roman" w:hAnsi="Times New Roman"/>
          <w:szCs w:val="21"/>
        </w:rPr>
        <w:t xml:space="preserve"> (少说话多做事的人).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boy whose desk was next to mine asked me to write a few words in his autograph book. I didn't know what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say, so I just signed my name. Then he asked if he could write in my autograph book. I explained I didn't have one,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embarrassed and upset.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注意：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1.续写词数应为150左右；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2.请按如下格式在答题卡的相应位置作答。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inline distT="0" distB="0" distL="0" distR="0">
                <wp:extent cx="6257925" cy="1514475"/>
                <wp:effectExtent l="0" t="0" r="28575" b="28575"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88" w:lineRule="auto"/>
                              <w:ind w:firstLine="420" w:firstLineChars="200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That night when I went to bed, I felt sorry for myself.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88" w:lineRule="auto"/>
                              <w:ind w:firstLine="420" w:firstLineChars="200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The next day, the boy sitting beside me whispered he wanted to give me something at break.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9.25pt;width:492.75pt;" fillcolor="#FFFFFF" filled="t" stroked="t" coordsize="21600,21600" o:gfxdata="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0kTOLWAAAABQEAAA8AAAAAAAAAAQAgAAAAIgAAAGRycy9kb3ducmV2LnhtbFBL&#10;AQIUABQAAAAIAIdO4kDsim4o+AEAAOADAAAOAAAAAAAAAAEAIAAAACUBAABkcnMvZTJvRG9jLnht&#10;bFBLBQYAAAAABgAGAFkBAACP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8" w:lineRule="auto"/>
                        <w:ind w:firstLine="420" w:firstLineChars="200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That night when I went to bed, I felt sorry for myself.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</w:p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</w:p>
                    <w:p>
                      <w:pPr>
                        <w:spacing w:line="288" w:lineRule="auto"/>
                        <w:ind w:firstLine="420" w:firstLineChars="200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The next day, the boy sitting beside me whispered he wanted to give me something at break.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Times New Roman" w:hAnsi="Times New Roman"/>
                          <w:szCs w:val="21"/>
                        </w:rPr>
                      </w:pPr>
                    </w:p>
                    <w:p>
                      <w:pPr>
                        <w:jc w:val="lef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288" w:lineRule="auto"/>
        <w:jc w:val="left"/>
        <w:rPr>
          <w:rFonts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02DC"/>
    <w:rsid w:val="00054E7B"/>
    <w:rsid w:val="000901B9"/>
    <w:rsid w:val="000E4D02"/>
    <w:rsid w:val="000E4FF1"/>
    <w:rsid w:val="001044E0"/>
    <w:rsid w:val="001177F3"/>
    <w:rsid w:val="00133F0F"/>
    <w:rsid w:val="00171458"/>
    <w:rsid w:val="00173C1D"/>
    <w:rsid w:val="001764C3"/>
    <w:rsid w:val="0018010E"/>
    <w:rsid w:val="00191C29"/>
    <w:rsid w:val="001A0AC5"/>
    <w:rsid w:val="001C63DA"/>
    <w:rsid w:val="001D0C6F"/>
    <w:rsid w:val="00201A7E"/>
    <w:rsid w:val="00204526"/>
    <w:rsid w:val="00221FC9"/>
    <w:rsid w:val="00244CEF"/>
    <w:rsid w:val="002457C2"/>
    <w:rsid w:val="00262C26"/>
    <w:rsid w:val="00267561"/>
    <w:rsid w:val="002908F0"/>
    <w:rsid w:val="00294908"/>
    <w:rsid w:val="002A0E5D"/>
    <w:rsid w:val="002A1A21"/>
    <w:rsid w:val="002F06B2"/>
    <w:rsid w:val="003102DB"/>
    <w:rsid w:val="003625C4"/>
    <w:rsid w:val="00373D0A"/>
    <w:rsid w:val="003916EC"/>
    <w:rsid w:val="003B1712"/>
    <w:rsid w:val="003C4A95"/>
    <w:rsid w:val="003D0C09"/>
    <w:rsid w:val="004062F6"/>
    <w:rsid w:val="00410A2C"/>
    <w:rsid w:val="004151FC"/>
    <w:rsid w:val="00430A44"/>
    <w:rsid w:val="00435F83"/>
    <w:rsid w:val="00444A46"/>
    <w:rsid w:val="0045500D"/>
    <w:rsid w:val="0046214C"/>
    <w:rsid w:val="0049183B"/>
    <w:rsid w:val="004B44B5"/>
    <w:rsid w:val="004D44FD"/>
    <w:rsid w:val="005661B1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15B0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8D60B4"/>
    <w:rsid w:val="009121D7"/>
    <w:rsid w:val="00922122"/>
    <w:rsid w:val="00974E0F"/>
    <w:rsid w:val="00982128"/>
    <w:rsid w:val="0098352C"/>
    <w:rsid w:val="009A27BF"/>
    <w:rsid w:val="009B5666"/>
    <w:rsid w:val="009C4252"/>
    <w:rsid w:val="00A021DA"/>
    <w:rsid w:val="00A07DF2"/>
    <w:rsid w:val="00A24BCE"/>
    <w:rsid w:val="00A405DB"/>
    <w:rsid w:val="00A46D54"/>
    <w:rsid w:val="00A536B0"/>
    <w:rsid w:val="00A774EC"/>
    <w:rsid w:val="00AB3EE3"/>
    <w:rsid w:val="00AD4827"/>
    <w:rsid w:val="00AD6B6A"/>
    <w:rsid w:val="00B2089E"/>
    <w:rsid w:val="00B24464"/>
    <w:rsid w:val="00B73811"/>
    <w:rsid w:val="00B80D67"/>
    <w:rsid w:val="00B8100F"/>
    <w:rsid w:val="00B96924"/>
    <w:rsid w:val="00BB50C6"/>
    <w:rsid w:val="00BB6EC7"/>
    <w:rsid w:val="00C02815"/>
    <w:rsid w:val="00C02FC6"/>
    <w:rsid w:val="00C11E95"/>
    <w:rsid w:val="00C13493"/>
    <w:rsid w:val="00C321EB"/>
    <w:rsid w:val="00C35E56"/>
    <w:rsid w:val="00C47A79"/>
    <w:rsid w:val="00CA4A07"/>
    <w:rsid w:val="00CC1AFB"/>
    <w:rsid w:val="00D333A6"/>
    <w:rsid w:val="00D51257"/>
    <w:rsid w:val="00D634C2"/>
    <w:rsid w:val="00D644FF"/>
    <w:rsid w:val="00D708FE"/>
    <w:rsid w:val="00D756B6"/>
    <w:rsid w:val="00D77F6E"/>
    <w:rsid w:val="00DA0796"/>
    <w:rsid w:val="00DA5448"/>
    <w:rsid w:val="00DB6888"/>
    <w:rsid w:val="00DC061C"/>
    <w:rsid w:val="00DE6DAA"/>
    <w:rsid w:val="00DF071B"/>
    <w:rsid w:val="00E22C2C"/>
    <w:rsid w:val="00E63075"/>
    <w:rsid w:val="00E97096"/>
    <w:rsid w:val="00EA0188"/>
    <w:rsid w:val="00EB17B4"/>
    <w:rsid w:val="00EB3779"/>
    <w:rsid w:val="00ED1550"/>
    <w:rsid w:val="00ED4F9A"/>
    <w:rsid w:val="00EE1A37"/>
    <w:rsid w:val="00F21C80"/>
    <w:rsid w:val="00F5522A"/>
    <w:rsid w:val="00F676FD"/>
    <w:rsid w:val="00F72336"/>
    <w:rsid w:val="00F72514"/>
    <w:rsid w:val="00FA0944"/>
    <w:rsid w:val="00FA6947"/>
    <w:rsid w:val="00FB34D2"/>
    <w:rsid w:val="00FB4B17"/>
    <w:rsid w:val="00FC5860"/>
    <w:rsid w:val="00FD377B"/>
    <w:rsid w:val="00FF2D79"/>
    <w:rsid w:val="00FF48FC"/>
    <w:rsid w:val="00FF517A"/>
    <w:rsid w:val="38274566"/>
    <w:rsid w:val="6F00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A99634-EF50-49BA-9210-7A9C88BFF8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4281</Words>
  <Characters>16315</Characters>
  <Lines>307</Lines>
  <Paragraphs>257</Paragraphs>
  <TotalTime>0</TotalTime>
  <ScaleCrop>false</ScaleCrop>
  <LinksUpToDate>false</LinksUpToDate>
  <CharactersWithSpaces>20339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24147</cp:lastModifiedBy>
  <dcterms:modified xsi:type="dcterms:W3CDTF">2023-05-21T11:41:41Z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