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E542C">
      <w:pPr>
        <w:adjustRightInd w:val="0"/>
        <w:snapToGrid w:val="0"/>
        <w:spacing w:line="360" w:lineRule="auto"/>
        <w:ind w:firstLine="361" w:firstLineChars="200"/>
        <w:jc w:val="left"/>
        <w:textAlignment w:val="baseline"/>
        <w:rPr>
          <w:rFonts w:ascii="Times New Roman" w:hAnsi="Times New Roman" w:eastAsia="宋体" w:cs="Times New Roman"/>
          <w:b/>
          <w:color w:val="000000"/>
          <w:sz w:val="18"/>
          <w:szCs w:val="18"/>
        </w:rPr>
      </w:pPr>
      <w:r>
        <w:rPr>
          <w:rFonts w:hint="eastAsia" w:ascii="Times New Roman" w:hAnsi="Times New Roman" w:eastAsia="宋体" w:cs="Times New Roman"/>
          <w:b/>
          <w:color w:val="000000"/>
          <w:sz w:val="18"/>
          <w:szCs w:val="18"/>
        </w:rPr>
        <w:t>绝密★考试结束前</w:t>
      </w:r>
    </w:p>
    <w:p w14:paraId="64E4C1BB">
      <w:pPr>
        <w:adjustRightInd w:val="0"/>
        <w:snapToGrid w:val="0"/>
        <w:spacing w:line="360" w:lineRule="auto"/>
        <w:ind w:firstLine="643" w:firstLineChars="200"/>
        <w:jc w:val="center"/>
        <w:textAlignment w:val="baseline"/>
        <w:rPr>
          <w:rFonts w:ascii="Times New Roman" w:hAnsi="Times New Roman" w:eastAsia="宋体" w:cs="Times New Roman"/>
          <w:b/>
          <w:color w:val="000000"/>
          <w:sz w:val="32"/>
          <w:szCs w:val="32"/>
        </w:rPr>
      </w:pPr>
      <w:r>
        <w:rPr>
          <w:rFonts w:hint="eastAsia" w:ascii="Times New Roman" w:hAnsi="Times New Roman" w:eastAsia="宋体" w:cs="Times New Roman"/>
          <w:b/>
          <w:color w:val="000000"/>
          <w:sz w:val="32"/>
          <w:szCs w:val="32"/>
        </w:rPr>
        <w:t>浙江省浙南名校联盟2024-2025学年高二上学期返校联考英语试题</w:t>
      </w:r>
    </w:p>
    <w:p w14:paraId="0FF21F6A">
      <w:pPr>
        <w:adjustRightInd w:val="0"/>
        <w:snapToGrid w:val="0"/>
        <w:spacing w:line="360" w:lineRule="auto"/>
        <w:ind w:firstLine="420" w:firstLineChars="200"/>
        <w:textAlignment w:val="baseline"/>
        <w:rPr>
          <w:rFonts w:hint="eastAsia" w:ascii="仿宋" w:hAnsi="仿宋" w:eastAsia="仿宋" w:cs="仿宋"/>
          <w:bCs/>
          <w:szCs w:val="21"/>
        </w:rPr>
      </w:pPr>
      <w:r>
        <w:rPr>
          <w:rFonts w:hint="eastAsia" w:ascii="仿宋" w:hAnsi="仿宋" w:eastAsia="仿宋" w:cs="仿宋"/>
          <w:bCs/>
          <w:color w:val="000000"/>
          <w:szCs w:val="21"/>
        </w:rPr>
        <w:t>考生须知：</w:t>
      </w:r>
    </w:p>
    <w:p w14:paraId="56ABD2C3">
      <w:pPr>
        <w:adjustRightInd w:val="0"/>
        <w:snapToGrid w:val="0"/>
        <w:spacing w:line="360" w:lineRule="auto"/>
        <w:ind w:firstLine="420" w:firstLineChars="200"/>
        <w:textAlignment w:val="baseline"/>
        <w:rPr>
          <w:rFonts w:hint="eastAsia" w:ascii="仿宋" w:hAnsi="仿宋" w:eastAsia="仿宋" w:cs="仿宋"/>
          <w:bCs/>
          <w:szCs w:val="21"/>
        </w:rPr>
      </w:pPr>
      <w:r>
        <w:rPr>
          <w:rFonts w:hint="eastAsia" w:ascii="仿宋" w:hAnsi="仿宋" w:eastAsia="仿宋" w:cs="仿宋"/>
          <w:bCs/>
          <w:color w:val="000000"/>
          <w:szCs w:val="21"/>
        </w:rPr>
        <w:t>1. 本卷共满分 150分, 考试时间120分钟.</w:t>
      </w:r>
    </w:p>
    <w:p w14:paraId="18C177F5">
      <w:pPr>
        <w:adjustRightInd w:val="0"/>
        <w:snapToGrid w:val="0"/>
        <w:spacing w:line="360" w:lineRule="auto"/>
        <w:ind w:firstLine="420" w:firstLineChars="200"/>
        <w:textAlignment w:val="baseline"/>
        <w:rPr>
          <w:rFonts w:hint="eastAsia" w:ascii="仿宋" w:hAnsi="仿宋" w:eastAsia="仿宋" w:cs="仿宋"/>
          <w:bCs/>
          <w:szCs w:val="21"/>
        </w:rPr>
      </w:pPr>
      <w:r>
        <w:rPr>
          <w:rFonts w:hint="eastAsia" w:ascii="仿宋" w:hAnsi="仿宋" w:eastAsia="仿宋" w:cs="仿宋"/>
          <w:bCs/>
          <w:color w:val="000000"/>
          <w:szCs w:val="21"/>
        </w:rPr>
        <w:t>2. 答题前，在答题卷指定区域填写班级、姓名、考场号、座位号及准考证号并填涂相应数字.</w:t>
      </w:r>
    </w:p>
    <w:p w14:paraId="5123A1CF">
      <w:pPr>
        <w:adjustRightInd w:val="0"/>
        <w:snapToGrid w:val="0"/>
        <w:spacing w:line="360" w:lineRule="auto"/>
        <w:ind w:firstLine="420" w:firstLineChars="200"/>
        <w:textAlignment w:val="baseline"/>
        <w:rPr>
          <w:rFonts w:hint="eastAsia" w:ascii="仿宋" w:hAnsi="仿宋" w:eastAsia="仿宋" w:cs="仿宋"/>
          <w:bCs/>
          <w:szCs w:val="21"/>
        </w:rPr>
      </w:pPr>
      <w:r>
        <w:rPr>
          <w:rFonts w:hint="eastAsia" w:ascii="仿宋" w:hAnsi="仿宋" w:eastAsia="仿宋" w:cs="仿宋"/>
          <w:bCs/>
          <w:color w:val="000000"/>
          <w:szCs w:val="21"/>
        </w:rPr>
        <w:t>3. 所有答案必须写在答题纸上，写在试卷上无效.</w:t>
      </w:r>
    </w:p>
    <w:p w14:paraId="5F0357B1">
      <w:pPr>
        <w:adjustRightInd w:val="0"/>
        <w:snapToGrid w:val="0"/>
        <w:spacing w:line="360" w:lineRule="auto"/>
        <w:ind w:firstLine="420" w:firstLineChars="200"/>
        <w:textAlignment w:val="baseline"/>
        <w:rPr>
          <w:rFonts w:hint="eastAsia" w:ascii="仿宋" w:hAnsi="仿宋" w:eastAsia="仿宋" w:cs="仿宋"/>
          <w:bCs/>
          <w:szCs w:val="21"/>
        </w:rPr>
      </w:pPr>
      <w:r>
        <w:rPr>
          <w:rFonts w:hint="eastAsia" w:ascii="仿宋" w:hAnsi="仿宋" w:eastAsia="仿宋" w:cs="仿宋"/>
          <w:bCs/>
          <w:color w:val="000000"/>
          <w:szCs w:val="21"/>
        </w:rPr>
        <w:t>4. 考试结束后，只需上交答题纸。</w:t>
      </w:r>
    </w:p>
    <w:p w14:paraId="1E4804CF">
      <w:pPr>
        <w:adjustRightInd w:val="0"/>
        <w:snapToGrid w:val="0"/>
        <w:spacing w:line="360" w:lineRule="auto"/>
        <w:ind w:firstLine="422" w:firstLineChars="200"/>
        <w:jc w:val="center"/>
        <w:textAlignment w:val="baseline"/>
        <w:rPr>
          <w:rFonts w:ascii="Times New Roman" w:hAnsi="Times New Roman" w:cs="Times New Roman"/>
          <w:b/>
          <w:bCs w:val="0"/>
          <w:szCs w:val="21"/>
        </w:rPr>
      </w:pPr>
      <w:r>
        <w:rPr>
          <w:rFonts w:ascii="Times New Roman" w:hAnsi="Times New Roman" w:eastAsia="宋体" w:cs="Times New Roman"/>
          <w:b/>
          <w:bCs w:val="0"/>
          <w:color w:val="000000"/>
          <w:szCs w:val="21"/>
        </w:rPr>
        <w:t>选择题部分</w:t>
      </w:r>
    </w:p>
    <w:p w14:paraId="4BED3511">
      <w:pPr>
        <w:adjustRightInd w:val="0"/>
        <w:snapToGrid w:val="0"/>
        <w:spacing w:line="360" w:lineRule="auto"/>
        <w:textAlignment w:val="baseline"/>
        <w:rPr>
          <w:rFonts w:ascii="Times New Roman" w:hAnsi="Times New Roman" w:cs="Times New Roman"/>
          <w:bCs/>
          <w:szCs w:val="21"/>
        </w:rPr>
      </w:pPr>
      <w:r>
        <w:rPr>
          <w:rFonts w:ascii="Times New Roman" w:hAnsi="Times New Roman" w:eastAsia="宋体" w:cs="Times New Roman"/>
          <w:b/>
          <w:bCs w:val="0"/>
          <w:color w:val="000000"/>
          <w:szCs w:val="21"/>
        </w:rPr>
        <w:t>第一部分 听力 (共两节，满分30分)</w:t>
      </w:r>
    </w:p>
    <w:p w14:paraId="6619AC0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做题时，先将答案标在试卷上，录音内容结束后，你将有两分钟的时间将试卷上的答案转涂到答题纸上。</w:t>
      </w:r>
    </w:p>
    <w:p w14:paraId="01E9AD7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第一节 (共5小题; 每小题1.5分, 满分7.5分)</w:t>
      </w:r>
    </w:p>
    <w:p w14:paraId="7CB059A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听下面5段对话。每段对话后有一个小题，从题中所给的A、B、C三个选项中选出最佳选项，并标在试卷的相应位置。听完每段对话后，你都有10秒钟的时间来回答有关小题和阅读下一小题。每段对话仅读一遍。</w:t>
      </w:r>
    </w:p>
    <w:p w14:paraId="146D9C4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 What did the man do on Saturday?</w:t>
      </w:r>
    </w:p>
    <w:p w14:paraId="4C10B9B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He went to the movies. B. He visited some friends.  C. He had dinner with his family.</w:t>
      </w:r>
    </w:p>
    <w:p w14:paraId="38B07EBD">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 How many times has the bar been robbed?</w:t>
      </w:r>
    </w:p>
    <w:p w14:paraId="65FADE6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Five.                  B. Six.                      C. Seven.</w:t>
      </w:r>
    </w:p>
    <w:p w14:paraId="64338CD4">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3. What do we know about the woman?</w:t>
      </w:r>
    </w:p>
    <w:p w14:paraId="28AE98A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She has her favorite airline.</w:t>
      </w:r>
    </w:p>
    <w:p w14:paraId="4D2401C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B. She's afraid of flying.</w:t>
      </w:r>
    </w:p>
    <w:p w14:paraId="7964524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She just traveled by air for the first time.</w:t>
      </w:r>
    </w:p>
    <w:p w14:paraId="18B66A9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 What is the man doing?</w:t>
      </w:r>
    </w:p>
    <w:p w14:paraId="29238D8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Shopping.             B. Waiting for a bus.        C. Asking for some information.</w:t>
      </w:r>
    </w:p>
    <w:p w14:paraId="53F84A4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5. What are the speakers doing?</w:t>
      </w:r>
    </w:p>
    <w:p w14:paraId="774588E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Visiting a zoo.        B. Looking at some pictures. C. Watching TV.</w:t>
      </w:r>
    </w:p>
    <w:p w14:paraId="41A14E2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第二节 (共15小题; 每小题1.5分, 满分22.5分)</w:t>
      </w:r>
    </w:p>
    <w:p w14:paraId="6440C26D">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听下面5段对话或独白.每段对话或独白后有几个小题，从题中所给的A、B、C三个选项中选出最佳选项，并标在试卷的相应位置。听每段对话或独白前，你将有时间阅读各个小题，每小题5秒钟； 听完后，各小题将给出5秒钟的作答时间. 每段对话或独白读两遍.</w:t>
      </w:r>
    </w:p>
    <w:p w14:paraId="236FC4A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听第6段材料，回答第6、7题.</w:t>
      </w:r>
    </w:p>
    <w:p w14:paraId="11D7706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6. What do we know about the woman?</w:t>
      </w:r>
    </w:p>
    <w:p w14:paraId="11006C2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She often plays tennis.</w:t>
      </w:r>
    </w:p>
    <w:p w14:paraId="5840C464">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B. She is watching a tennis match.</w:t>
      </w:r>
    </w:p>
    <w:p w14:paraId="6F4AF0BA">
      <w:pPr>
        <w:adjustRightInd w:val="0"/>
        <w:snapToGrid w:val="0"/>
        <w:spacing w:line="360" w:lineRule="auto"/>
        <w:ind w:firstLine="420" w:firstLineChars="200"/>
        <w:textAlignment w:val="baseline"/>
        <w:rPr>
          <w:rFonts w:hint="eastAsia" w:ascii="Times New Roman" w:hAnsi="Times New Roman" w:cs="Times New Roman"/>
          <w:bCs/>
          <w:szCs w:val="21"/>
        </w:rPr>
      </w:pPr>
      <w:r>
        <w:rPr>
          <w:rFonts w:ascii="Times New Roman" w:hAnsi="Times New Roman" w:eastAsia="宋体" w:cs="Times New Roman"/>
          <w:bCs/>
          <w:color w:val="000000"/>
          <w:szCs w:val="21"/>
        </w:rPr>
        <w:t>C. She knows the rules of tennis.</w:t>
      </w:r>
    </w:p>
    <w:p w14:paraId="29020C4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7. What will the man do later?</w:t>
      </w:r>
    </w:p>
    <w:p w14:paraId="4E9CD6A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Watch TV.            B. Pick up the woman.      C. Go to the office.</w:t>
      </w:r>
    </w:p>
    <w:p w14:paraId="71E4AC7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听第7段材料，回答第8至 10题.</w:t>
      </w:r>
    </w:p>
    <w:p w14:paraId="6CB980E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8. How did the man get the money?</w:t>
      </w:r>
    </w:p>
    <w:p w14:paraId="23944F1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He stole it.         B. He won an award.        C. He found it on the street.</w:t>
      </w:r>
    </w:p>
    <w:p w14:paraId="0BAA8EA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9. How does the man feel at first?</w:t>
      </w:r>
    </w:p>
    <w:p w14:paraId="292F7516">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Excited.             B. Worried.                C. Guilty.</w:t>
      </w:r>
    </w:p>
    <w:p w14:paraId="1CAB8D5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10. What will the speakers do next?</w:t>
      </w:r>
    </w:p>
    <w:p w14:paraId="7C5AB70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Go shopping.        B. Go to the police station.  C. Go to dinner together.</w:t>
      </w:r>
    </w:p>
    <w:p w14:paraId="3F2C284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听第8段材料, 回答第 11 至 13题.</w:t>
      </w:r>
    </w:p>
    <w:p w14:paraId="1C1260E6">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11. Why is the man visiting the woman?</w:t>
      </w:r>
    </w:p>
    <w:p w14:paraId="081C0C0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They are cousins.   B. He is looking for a room to rent. C. They are former roommates.</w:t>
      </w:r>
    </w:p>
    <w:p w14:paraId="370561E6">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12. When did the man arrive in San Francisco?</w:t>
      </w:r>
    </w:p>
    <w:p w14:paraId="64897EB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Five days ago.       B. Seven days ago.          C. Ten days ago.</w:t>
      </w:r>
    </w:p>
    <w:p w14:paraId="09CFC56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13. What is true about the woman?</w:t>
      </w:r>
    </w:p>
    <w:p w14:paraId="02D4780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She will go to New York for a job.</w:t>
      </w:r>
    </w:p>
    <w:p w14:paraId="2C0D713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B. She is working for an ad company.</w:t>
      </w:r>
    </w:p>
    <w:p w14:paraId="1ABC5E0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She has been in the city for three years.</w:t>
      </w:r>
    </w:p>
    <w:p w14:paraId="47706C1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听第9段材料, 回答第 14 至 17题.</w:t>
      </w:r>
    </w:p>
    <w:p w14:paraId="3EEE982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14. How old was the woman when she first read Jane Eyre?</w:t>
      </w:r>
    </w:p>
    <w:p w14:paraId="624ED63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Nine.               B. Twelve.               C. Fourteen.</w:t>
      </w:r>
    </w:p>
    <w:p w14:paraId="057C1C7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15. What does the woman say about the themes of Jane Eyre?</w:t>
      </w:r>
    </w:p>
    <w:p w14:paraId="055C2AE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They are complex.    B. They are outdated.   C. They still apply today.</w:t>
      </w:r>
    </w:p>
    <w:p w14:paraId="3BE7234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16. What does the man think of Hollywood movies?</w:t>
      </w:r>
    </w:p>
    <w:p w14:paraId="2D40630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They often have happy endings.</w:t>
      </w:r>
    </w:p>
    <w:p w14:paraId="1A25064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B. They often have unusual characters.</w:t>
      </w:r>
    </w:p>
    <w:p w14:paraId="196D89E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They are just for entertainment.</w:t>
      </w:r>
    </w:p>
    <w:p w14:paraId="1A4F8BA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17. What will the woman do later?</w:t>
      </w:r>
    </w:p>
    <w:p w14:paraId="78AC61D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Read the book again. B. Recommend the book to someone.     C. Pick up her daughter.</w:t>
      </w:r>
    </w:p>
    <w:p w14:paraId="0833A5A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听第 10段材料, 回答第 18至20题。</w:t>
      </w:r>
    </w:p>
    <w:p w14:paraId="40675C2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18. Who is the intended audience?</w:t>
      </w:r>
    </w:p>
    <w:p w14:paraId="58460AA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The general public.  B. University students. C. The newspaper employees.</w:t>
      </w:r>
    </w:p>
    <w:p w14:paraId="12133FAD">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19. How many people will continue working for the company?</w:t>
      </w:r>
    </w:p>
    <w:p w14:paraId="077E7A4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A.20.                   B.25.                  C.150.</w:t>
      </w:r>
    </w:p>
    <w:p w14:paraId="1A25087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20. What will begin tomorrow?</w:t>
      </w:r>
    </w:p>
    <w:p w14:paraId="6495BBA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A new TV program.     B. A news website.    C. A newspaper.</w:t>
      </w:r>
    </w:p>
    <w:p w14:paraId="5F4E1ECF">
      <w:pPr>
        <w:adjustRightInd w:val="0"/>
        <w:snapToGrid w:val="0"/>
        <w:spacing w:line="360" w:lineRule="auto"/>
        <w:textAlignment w:val="baseline"/>
        <w:rPr>
          <w:rFonts w:ascii="Times New Roman" w:hAnsi="Times New Roman" w:cs="Times New Roman"/>
          <w:b/>
          <w:bCs w:val="0"/>
          <w:szCs w:val="21"/>
        </w:rPr>
      </w:pPr>
      <w:r>
        <w:rPr>
          <w:rFonts w:ascii="Times New Roman" w:hAnsi="Times New Roman" w:eastAsia="宋体" w:cs="Times New Roman"/>
          <w:b/>
          <w:bCs w:val="0"/>
          <w:color w:val="000000"/>
          <w:szCs w:val="21"/>
        </w:rPr>
        <w:t>第二部分，阅读理解 (共两节，满分50分)</w:t>
      </w:r>
    </w:p>
    <w:p w14:paraId="5300DD2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第一节(共15小题;每小题2.5分, 满分37.5分)</w:t>
      </w:r>
    </w:p>
    <w:p w14:paraId="633178A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阅读下列短文，从每题所给的A、B、C和D四个选项中，选出最佳答案.</w:t>
      </w:r>
    </w:p>
    <w:p w14:paraId="7BEED484">
      <w:pPr>
        <w:adjustRightInd w:val="0"/>
        <w:snapToGrid w:val="0"/>
        <w:spacing w:line="360" w:lineRule="auto"/>
        <w:ind w:firstLine="420" w:firstLineChars="200"/>
        <w:jc w:val="center"/>
        <w:textAlignment w:val="baseline"/>
        <w:rPr>
          <w:rFonts w:ascii="Times New Roman" w:hAnsi="Times New Roman" w:cs="Times New Roman"/>
          <w:bCs/>
          <w:szCs w:val="21"/>
        </w:rPr>
      </w:pPr>
      <w:r>
        <w:rPr>
          <w:rFonts w:ascii="Times New Roman" w:hAnsi="Times New Roman" w:eastAsia="宋体" w:cs="Times New Roman"/>
          <w:bCs/>
          <w:color w:val="000000"/>
          <w:szCs w:val="21"/>
        </w:rPr>
        <w:t>A</w:t>
      </w:r>
    </w:p>
    <w:p w14:paraId="145BC617">
      <w:pPr>
        <w:adjustRightInd w:val="0"/>
        <w:snapToGrid w:val="0"/>
        <w:spacing w:line="360" w:lineRule="auto"/>
        <w:ind w:firstLine="420" w:firstLineChars="200"/>
        <w:jc w:val="center"/>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Amazing science- inspired tours</w:t>
      </w:r>
    </w:p>
    <w:p w14:paraId="1FCB16D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Join us in amazing science- inspired tours across the globe with experts on board and in the company of fellow travelers who enjoy the discovery of science.</w:t>
      </w:r>
    </w:p>
    <w:p w14:paraId="4D379EE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New Zealand</w:t>
      </w:r>
    </w:p>
    <w:p w14:paraId="69D6EBBD">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 November 2024|8 days</w:t>
      </w:r>
    </w:p>
    <w:p w14:paraId="751E8ED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Discover the amazing and diverse landscapes of New Zealand, that over millions of years have been shaped by forces deep within the earth. Explore North Island's key geological regions including Island volcano, Waitomo caves. Meet local experts along the way and enjoy briefing s and walking seminars from science experts.</w:t>
      </w:r>
    </w:p>
    <w:p w14:paraId="305BD95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Costa Rica</w:t>
      </w:r>
    </w:p>
    <w:p w14:paraId="4EAE318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6 November 2024|13 days</w:t>
      </w:r>
    </w:p>
    <w:p w14:paraId="0BAEEE1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This tour will cover a wealth of fascinating ecosystems, including wetlands, primary rainforests, volcanic zones and the rich variety of life in marine reserves and national parks. Explore some of Costa Rica's st unning highlights from strolling through the historic streets of San Jose, walking high up along Monteverde's sky walk trails through the cloud forest and feeling the strength of the Arenal Volcano.</w:t>
      </w:r>
    </w:p>
    <w:p w14:paraId="50F0F7B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Peru</w:t>
      </w:r>
    </w:p>
    <w:p w14:paraId="475B2D7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17 September 2024|10 days</w:t>
      </w:r>
    </w:p>
    <w:p w14:paraId="0FED461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Immerse yourself in the Inca civilization's most important archaeological sites, including Machu Picchu as you discover how the story of the Incas is so much more than Machu Picchu. Explore the science and history while exploring the beautiful Sacred Valley. Spend time exploring the museums, archaeological remains and beautiful Spanish architecture and travel through the spectacular landscapes of the Sacred Valley.</w:t>
      </w:r>
    </w:p>
    <w:p w14:paraId="1CA5C75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Norway</w:t>
      </w:r>
    </w:p>
    <w:p w14:paraId="1EDDA4F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18 October 2024|13 days</w:t>
      </w:r>
    </w:p>
    <w:p w14:paraId="380F107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Join our marine expedition exploring the northernmost region of Earth, the area of the polar bear and the midnight sun. Gain extensive knowledge of marine and polar nature while deepening your connection to this remote and rugged archipelago. Accompanied by New Scientist's Row an Hooper along with highly knowledgeable and supportive expedition team, experts in exploration science, and wildlife.</w:t>
      </w:r>
    </w:p>
    <w:p w14:paraId="34F88D6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To sign up for the tour, please click the link below.</w:t>
      </w:r>
    </w:p>
    <w:p w14:paraId="3E55D49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21. Which tour will you join if you are interested in both history and wildlife?</w:t>
      </w:r>
    </w:p>
    <w:p w14:paraId="7DCA0184">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Costa Rica           B. New Zealand          C. Peru        D. Norway</w:t>
      </w:r>
    </w:p>
    <w:p w14:paraId="49A9228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22. What do the four tours have in common?</w:t>
      </w:r>
    </w:p>
    <w:p w14:paraId="789EA5B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All of the tours will take more than 10 days.</w:t>
      </w:r>
    </w:p>
    <w:p w14:paraId="7948C71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B. All of the tours will be accompanied by scientists.</w:t>
      </w:r>
    </w:p>
    <w:p w14:paraId="780B3E6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All of the tours are to have science- related exploration.</w:t>
      </w:r>
    </w:p>
    <w:p w14:paraId="62670A4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D. All of the tours will involve the experience of visiting volcano.</w:t>
      </w:r>
    </w:p>
    <w:p w14:paraId="2601490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23. Where is this passage probably taken from?</w:t>
      </w:r>
    </w:p>
    <w:p w14:paraId="1A5BCDE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A travel brochure.                          B. A science magazine.</w:t>
      </w:r>
    </w:p>
    <w:p w14:paraId="4EF75636">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A travel newspaper.                    D. An online website.</w:t>
      </w:r>
    </w:p>
    <w:p w14:paraId="01B3250C">
      <w:pPr>
        <w:adjustRightInd w:val="0"/>
        <w:snapToGrid w:val="0"/>
        <w:spacing w:line="360" w:lineRule="auto"/>
        <w:ind w:firstLine="420" w:firstLineChars="200"/>
        <w:textAlignment w:val="baseline"/>
        <w:rPr>
          <w:rFonts w:ascii="Times New Roman" w:hAnsi="Times New Roman" w:cs="Times New Roman"/>
          <w:bCs/>
          <w:szCs w:val="21"/>
        </w:rPr>
      </w:pPr>
    </w:p>
    <w:p w14:paraId="50A0DF27">
      <w:pPr>
        <w:adjustRightInd w:val="0"/>
        <w:snapToGrid w:val="0"/>
        <w:spacing w:line="360" w:lineRule="auto"/>
        <w:ind w:firstLine="420" w:firstLineChars="200"/>
        <w:jc w:val="center"/>
        <w:textAlignment w:val="baseline"/>
        <w:rPr>
          <w:rFonts w:ascii="Times New Roman" w:hAnsi="Times New Roman" w:cs="Times New Roman"/>
          <w:bCs/>
          <w:szCs w:val="21"/>
        </w:rPr>
      </w:pPr>
      <w:r>
        <w:rPr>
          <w:rFonts w:ascii="Times New Roman" w:hAnsi="Times New Roman" w:eastAsia="宋体" w:cs="Times New Roman"/>
          <w:bCs/>
          <w:color w:val="000000"/>
          <w:szCs w:val="21"/>
        </w:rPr>
        <w:t>B</w:t>
      </w:r>
    </w:p>
    <w:p w14:paraId="469DB1F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Nothing screamed freedom for me as a kid like green rubber boots. Each winter meant new boots for my little brother and me. Sometimes they were Christmas presents, but more often they were simply necessities for two boys who took their job of getting dirty very seriously and whose feet grew like they stepped in fertilizer each night.</w:t>
      </w:r>
    </w:p>
    <w:p w14:paraId="2AC01BB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Depending on the model, they might have long yellow laces (鞋带) all the way up the front and a strip of yellow rubber around the top. Sometimes we got the common slip- on kind, but I liked the lace- up type better. I loved threading those laces in and out and in and out and then fastened them down tight at the top to lock the legs of my overalls or jeans in place. You couldn't maintain the wavy effect with the slip- on kind, so you couldn't look like a British soldier for very long with those.</w:t>
      </w:r>
    </w:p>
    <w:p w14:paraId="26F3A83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The only </w:t>
      </w:r>
      <w:r>
        <w:rPr>
          <w:rFonts w:ascii="Times New Roman" w:hAnsi="Times New Roman" w:eastAsia="宋体" w:cs="Times New Roman"/>
          <w:bCs/>
          <w:color w:val="000000"/>
          <w:szCs w:val="21"/>
          <w:u w:val="single"/>
        </w:rPr>
        <w:t xml:space="preserve">drawback </w:t>
      </w:r>
      <w:r>
        <w:rPr>
          <w:rFonts w:ascii="Times New Roman" w:hAnsi="Times New Roman" w:eastAsia="宋体" w:cs="Times New Roman"/>
          <w:bCs/>
          <w:color w:val="000000"/>
          <w:szCs w:val="21"/>
        </w:rPr>
        <w:t>to the laces was that over time the plastic tip would wear off and the laces would be worn out. Then threading them through the eyes got to be a chore- especially when some weeds or insects would grab hold of the ends and make a sticky mess.</w:t>
      </w:r>
    </w:p>
    <w:p w14:paraId="6C8978C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Getting boots at the store was nice, but nothing was better than getting boot s in a wrapped- up box. The best ones have a pretty lid(盖子) and open like a treasure chest. Sometimes a big sticker with a picture of the boots greeted us from under the wrapped paper. But every time, raising the lid released a sweet smell of rubbery goodness.</w:t>
      </w:r>
    </w:p>
    <w:p w14:paraId="70EA937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I loved the smooth inside of the boot, and moving my toes in it. There was always plenty of space for growing feet. Then came the important walk around the room and up and down the hall, booming along on the hardwood floor. Best of all was the bang of the back door, the clumping down steps, and the heavy, thunderous thunderous thun</w:t>
      </w:r>
      <w:r>
        <w:rPr>
          <w:rFonts w:hint="eastAsia" w:ascii="Times New Roman" w:hAnsi="Times New Roman" w:eastAsia="宋体" w:cs="Times New Roman"/>
          <w:bCs/>
          <w:color w:val="000000"/>
          <w:szCs w:val="21"/>
        </w:rPr>
        <w:t>k</w:t>
      </w:r>
      <w:r>
        <w:rPr>
          <w:rFonts w:ascii="Times New Roman" w:hAnsi="Times New Roman" w:eastAsia="宋体" w:cs="Times New Roman"/>
          <w:bCs/>
          <w:color w:val="000000"/>
          <w:szCs w:val="21"/>
        </w:rPr>
        <w:t>, thunk across the yard to the nearest hole of mud and freedom.</w:t>
      </w:r>
    </w:p>
    <w:p w14:paraId="72278F0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24. What made a boot necessary for me?</w:t>
      </w:r>
    </w:p>
    <w:p w14:paraId="72A7AB54">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Playing in dirt freely.                B. Protecting the feet in winter.</w:t>
      </w:r>
    </w:p>
    <w:p w14:paraId="2564ABF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Stepping in fertilizer every night.    D. Showing off as a Christmas present.</w:t>
      </w:r>
    </w:p>
    <w:p w14:paraId="2226766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25. What does paragraph 2mainly talk about?</w:t>
      </w:r>
    </w:p>
    <w:p w14:paraId="38992C6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The feature of rubber boots.           B. My image in lace- up boots.</w:t>
      </w:r>
    </w:p>
    <w:p w14:paraId="674A37B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The effect of rubber boots.            D. My preference for lace- up boots.</w:t>
      </w:r>
    </w:p>
    <w:p w14:paraId="2548A42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26. What does the underlined word“ drawback” in paragraph 3 mean?</w:t>
      </w:r>
    </w:p>
    <w:p w14:paraId="6ECE2DE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Strength.           B. Shortage.       C. Attraction.          D. Boredom.</w:t>
      </w:r>
    </w:p>
    <w:p w14:paraId="76C2F60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27. The rubber boot attracted me except </w:t>
      </w:r>
      <w:r>
        <w:rPr>
          <w:rFonts w:ascii="Times New Roman" w:hAnsi="Times New Roman" w:eastAsia="宋体" w:cs="Times New Roman"/>
          <w:bCs/>
          <w:color w:val="000000"/>
          <w:szCs w:val="21"/>
          <w:u w:val="single"/>
        </w:rPr>
        <w:t xml:space="preserve">         </w:t>
      </w:r>
      <w:r>
        <w:rPr>
          <w:rFonts w:ascii="Times New Roman" w:hAnsi="Times New Roman" w:eastAsia="宋体" w:cs="Times New Roman"/>
          <w:bCs/>
          <w:color w:val="000000"/>
          <w:szCs w:val="21"/>
        </w:rPr>
        <w:t>.</w:t>
      </w:r>
    </w:p>
    <w:p w14:paraId="3065CDA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the feeling of opening its package box. B. the smell of the rubber.</w:t>
      </w:r>
    </w:p>
    <w:p w14:paraId="4C8F486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the inside surface of the boot.               D. the sound of the boot kicking the door.</w:t>
      </w:r>
    </w:p>
    <w:p w14:paraId="2FDA3F63">
      <w:pPr>
        <w:adjustRightInd w:val="0"/>
        <w:snapToGrid w:val="0"/>
        <w:spacing w:line="360" w:lineRule="auto"/>
        <w:ind w:firstLine="420" w:firstLineChars="200"/>
        <w:jc w:val="center"/>
        <w:textAlignment w:val="baseline"/>
        <w:rPr>
          <w:rFonts w:ascii="Times New Roman" w:hAnsi="Times New Roman" w:cs="Times New Roman"/>
          <w:bCs/>
          <w:szCs w:val="21"/>
        </w:rPr>
      </w:pPr>
      <w:r>
        <w:rPr>
          <w:rFonts w:ascii="Times New Roman" w:hAnsi="Times New Roman" w:eastAsia="宋体" w:cs="Times New Roman"/>
          <w:bCs/>
          <w:color w:val="000000"/>
          <w:szCs w:val="21"/>
        </w:rPr>
        <w:t>C</w:t>
      </w:r>
    </w:p>
    <w:p w14:paraId="62BE7ED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What exactly is an audiobook today? Is it a book? Is it a play? Or is it becoming something else entirely? What is clear is that a push for market dominance is driving it into a new trend.</w:t>
      </w:r>
    </w:p>
    <w:p w14:paraId="41161CE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Amazon- owned Audible, the market leader, hired the Oscar- winning director Sam Mendes to record multi- voice versions of the Dickens novels Oliver Twist and David Copperfield, making audiobooks the performing of the plays, and announced last month that it had reached an agreement for a recording of JK Rowling's Harry Potter series, voice d by more than 100 actors and featuring a“ groundbreaking new soundscape”. The new Potter audiobooks, it said, would not take over but maintain conventional recordings</w:t>
      </w:r>
      <w:r>
        <w:rPr>
          <w:rFonts w:hint="eastAsia" w:ascii="Times New Roman" w:hAnsi="Times New Roman" w:cs="Times New Roman"/>
          <w:bCs/>
          <w:szCs w:val="21"/>
        </w:rPr>
        <w:t xml:space="preserve"> </w:t>
      </w:r>
      <w:r>
        <w:rPr>
          <w:rFonts w:ascii="Times New Roman" w:hAnsi="Times New Roman" w:eastAsia="宋体" w:cs="Times New Roman"/>
          <w:bCs/>
          <w:color w:val="000000"/>
          <w:szCs w:val="21"/>
        </w:rPr>
        <w:t>by Stephen Fry and Jim Dale, which Audible also hosts.</w:t>
      </w:r>
    </w:p>
    <w:p w14:paraId="085FDFB4">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To say that audio versions are different does not mean they are worse than printed texts. For people with dyslexia(阅读障碍) or ADHD (多动症), they can be a lifeline— as they can be for those who do not have time, or the habit, of reading books. Commuters, and men between the ages of 25 and 44, have been identified as key drivers of their growing popularity.</w:t>
      </w:r>
    </w:p>
    <w:p w14:paraId="6115B3B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The good news for those who secretly find audiobooks more accessible, but are embarrassed to admit it, is that brain scans have revealed that they stimulate the same cognitive and emotional parts of the brain. But so would a radio play. Listening to stories, another intriguing piece of research revealed, sets the pulse racing far more than watching them.</w:t>
      </w:r>
    </w:p>
    <w:p w14:paraId="189B42B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So while we celebrate what audiobooks have in common with their print versions – both enable the brain to create its own pictures in a world where pre- manufactured images too often do all the work for us- we should also appreciate that they are translations into a different medium, even when read by the authors themselves. What is certain is that there is room for both.</w:t>
      </w:r>
    </w:p>
    <w:p w14:paraId="175BA09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28. What's the function of Paragraph 1?</w:t>
      </w:r>
    </w:p>
    <w:p w14:paraId="312D154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To introduce a scientific study.       B. To lead in the topic.</w:t>
      </w:r>
    </w:p>
    <w:p w14:paraId="29961CC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To describe an experience.             D. To give an example.</w:t>
      </w:r>
    </w:p>
    <w:p w14:paraId="7EDA21C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29. What is the new trend of audiobooks?</w:t>
      </w:r>
    </w:p>
    <w:p w14:paraId="114DDCC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Employing talented performers.      B. Using prize- winning novels.</w:t>
      </w:r>
    </w:p>
    <w:p w14:paraId="731C8FB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Replacing traditional recording.       D. Making them into plays.</w:t>
      </w:r>
    </w:p>
    <w:p w14:paraId="29C176B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30. What is the benefit of audiobooks?</w:t>
      </w:r>
    </w:p>
    <w:p w14:paraId="7DF4C07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They motivate the cognitive- emotional brain.</w:t>
      </w:r>
    </w:p>
    <w:p w14:paraId="3188A1F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B. They promote relaxation for busy individuals.</w:t>
      </w:r>
    </w:p>
    <w:p w14:paraId="61B99F8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They make reading accessible for the disabled.</w:t>
      </w:r>
    </w:p>
    <w:p w14:paraId="292AA78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D. They are most likely to decrease the sense of thrill.</w:t>
      </w:r>
    </w:p>
    <w:p w14:paraId="6469046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31. What's the author's attitude towards audiobooks?</w:t>
      </w:r>
    </w:p>
    <w:p w14:paraId="2BDB165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Worried.        B. Hopeful.         C. Uncertain.         D. Curious.</w:t>
      </w:r>
    </w:p>
    <w:p w14:paraId="0EF524E2">
      <w:pPr>
        <w:adjustRightInd w:val="0"/>
        <w:snapToGrid w:val="0"/>
        <w:spacing w:line="360" w:lineRule="auto"/>
        <w:ind w:firstLine="420" w:firstLineChars="200"/>
        <w:jc w:val="center"/>
        <w:textAlignment w:val="baseline"/>
        <w:rPr>
          <w:rFonts w:ascii="Times New Roman" w:hAnsi="Times New Roman" w:cs="Times New Roman"/>
          <w:bCs/>
          <w:szCs w:val="21"/>
        </w:rPr>
      </w:pPr>
      <w:r>
        <w:rPr>
          <w:rFonts w:ascii="Times New Roman" w:hAnsi="Times New Roman" w:eastAsia="宋体" w:cs="Times New Roman"/>
          <w:bCs/>
          <w:color w:val="000000"/>
          <w:szCs w:val="21"/>
        </w:rPr>
        <w:t>D</w:t>
      </w:r>
    </w:p>
    <w:p w14:paraId="6D94AFB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The idea that night owls who don't go to bed until the early hours struggle to get anything done during the day may have to be revised. It turns out that staying up late could be good for our brain power as research suggests that people who identify as night owls could be sharper than those who go to bed early.</w:t>
      </w:r>
    </w:p>
    <w:p w14:paraId="7C24FEF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Researchers led by academics at Imperial College London studied data from the UK Biobank study on more than 26,000 people who had completed intelligence, reasoning, reaction time and memory tests. They then examined how participants’ sleep duration, quality, and chronotype (睡眠类型) affected brain performance. They found that those who stayed up late and those classed as“ intermediate” had“ superior cognitive function”, while morning risers had the lowest scores.</w:t>
      </w:r>
    </w:p>
    <w:p w14:paraId="3256A964">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Going to bed late is strongly associated with creative types. Artists, authors and musicians known to be night owls include Henride Toulouse- Lautrec, James Joyce and Kanye West; But while politicians such as , Winston Churchill and Barack Obama famously seemed to thrive on little sleep, the study found that sleep duration is important for brain function, with those getting between seven and nine hours of shut- eye each night performing best in cognitive tests.</w:t>
      </w:r>
    </w:p>
    <w:p w14:paraId="41AD42C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Dr Raha West, lead author and clinical research fellow at the department of surgery and cancer at</w:t>
      </w:r>
      <w:r>
        <w:rPr>
          <w:rFonts w:ascii="Times New Roman" w:hAnsi="Times New Roman" w:cs="Times New Roman"/>
          <w:bCs/>
          <w:szCs w:val="21"/>
        </w:rPr>
        <w:t xml:space="preserve"> </w:t>
      </w:r>
      <w:r>
        <w:rPr>
          <w:rFonts w:ascii="Times New Roman" w:hAnsi="Times New Roman" w:eastAsia="宋体" w:cs="Times New Roman"/>
          <w:bCs/>
          <w:color w:val="000000"/>
          <w:szCs w:val="21"/>
        </w:rPr>
        <w:t>Imperial College London, said:“ While understanding and working with your natural sleep tendencies is essential, it's equally important to remember to get just enough sleep, not too long or too short. This is crucial for keeping your brain healthy and functioning at its best.”</w:t>
      </w:r>
    </w:p>
    <w:p w14:paraId="2EE8E51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Prof Daqing Ma, the co- leader of the study who is also from Imperial's department of surgery and cancer, added:“ We found that sleep duration has a direct effect on brain function, and we believe that actively managing sleep patterns is really important for boosting, and safeguarding, the way our brains work.</w:t>
      </w:r>
    </w:p>
    <w:p w14:paraId="37A9F17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32. What do we know about night owls?</w:t>
      </w:r>
    </w:p>
    <w:p w14:paraId="0DA1F02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Night owls struggle to do things in daytime.             B. Night owls don't like sleeping.</w:t>
      </w:r>
    </w:p>
    <w:p w14:paraId="1885B97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Night owls may be more intelligent.                      D. Night owls have to stay up late.</w:t>
      </w:r>
    </w:p>
    <w:p w14:paraId="5D27F84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33. What is the author's purpose in mentioning some people in paragraph 3?</w:t>
      </w:r>
    </w:p>
    <w:p w14:paraId="616C4F3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To show they sleep less but perform better.    B. To illustrate creation is linked with late sleep.</w:t>
      </w:r>
    </w:p>
    <w:p w14:paraId="1327331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To explain the importance of less sleeping.    D. To identify which type of person can sleep less.</w:t>
      </w:r>
    </w:p>
    <w:p w14:paraId="61DFD1D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34. What will Pro Daqing Ma agree with?</w:t>
      </w:r>
    </w:p>
    <w:p w14:paraId="6282392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Active management of sleep patterns is significant.</w:t>
      </w:r>
    </w:p>
    <w:p w14:paraId="38D7D71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B. The more we sleep, the better our brain are.</w:t>
      </w:r>
    </w:p>
    <w:p w14:paraId="4B63C7ED">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Our brain function directly relies on sleeping.</w:t>
      </w:r>
    </w:p>
    <w:p w14:paraId="4DF9B3E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D. Sleep seven to nine hours a day, keep doctors away.</w:t>
      </w:r>
    </w:p>
    <w:p w14:paraId="7F767DF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35. Which is the best title of the passage?</w:t>
      </w:r>
    </w:p>
    <w:p w14:paraId="7FCBC55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Sleeping pattern is essential.</w:t>
      </w:r>
    </w:p>
    <w:p w14:paraId="475EC5F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B. Staying up will make us creative.</w:t>
      </w:r>
    </w:p>
    <w:p w14:paraId="19DD7E7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Night owls’ sleeping behavior“ better” than early risers.</w:t>
      </w:r>
    </w:p>
    <w:p w14:paraId="61490D4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D. Night owls' cognitive function“ superior” to early risers.</w:t>
      </w:r>
    </w:p>
    <w:p w14:paraId="4A8FD854">
      <w:pPr>
        <w:adjustRightInd w:val="0"/>
        <w:snapToGrid w:val="0"/>
        <w:spacing w:line="360" w:lineRule="auto"/>
        <w:ind w:firstLine="420" w:firstLineChars="200"/>
        <w:textAlignment w:val="baseline"/>
        <w:rPr>
          <w:rFonts w:ascii="Times New Roman" w:hAnsi="Times New Roman" w:cs="Times New Roman"/>
          <w:bCs/>
          <w:szCs w:val="21"/>
        </w:rPr>
      </w:pPr>
    </w:p>
    <w:p w14:paraId="0B6ADF7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第二节 (共5小题;每小题2.5 分, 满分 12.5 分)</w:t>
      </w:r>
    </w:p>
    <w:p w14:paraId="1E0AAC1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根据短文内容，从短文后的选项中选出能填入空白处的最佳选项.选项中有两项为多余选项.</w:t>
      </w:r>
    </w:p>
    <w:p w14:paraId="1A79F256">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Productivity can be a struggle for many of us. It can be easy to feel upset with overflowing email inboxes, housework, social responsibilities. </w:t>
      </w:r>
      <w:r>
        <w:rPr>
          <w:rFonts w:ascii="Times New Roman" w:hAnsi="Times New Roman" w:eastAsia="宋体" w:cs="Times New Roman"/>
          <w:bCs/>
          <w:color w:val="000000"/>
          <w:szCs w:val="21"/>
          <w:u w:val="single"/>
        </w:rPr>
        <w:t xml:space="preserve">    36     </w:t>
      </w:r>
      <w:r>
        <w:rPr>
          <w:rFonts w:ascii="Times New Roman" w:hAnsi="Times New Roman" w:eastAsia="宋体" w:cs="Times New Roman"/>
          <w:bCs/>
          <w:color w:val="000000"/>
          <w:szCs w:val="21"/>
        </w:rPr>
        <w:t xml:space="preserve"> Write it down, do the tasks and cross them off!</w:t>
      </w:r>
    </w:p>
    <w:p w14:paraId="5352953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According to the psychologist David Cohen, there are three key reasons why lists are beneficial. Firstly, they help to drown out the disorder and anxiety that comes with having never- ending tasks. By writing everything down, we don't have to rely on our memory and can instead focus on the task at hand.</w:t>
      </w:r>
      <w:r>
        <w:rPr>
          <w:rFonts w:ascii="Times New Roman" w:hAnsi="Times New Roman" w:eastAsia="宋体" w:cs="Times New Roman"/>
          <w:bCs/>
          <w:color w:val="000000"/>
          <w:szCs w:val="21"/>
          <w:u w:val="single"/>
        </w:rPr>
        <w:t xml:space="preserve">37  </w:t>
      </w:r>
      <w:r>
        <w:rPr>
          <w:rFonts w:ascii="Times New Roman" w:hAnsi="Times New Roman" w:eastAsia="宋体" w:cs="Times New Roman"/>
          <w:bCs/>
          <w:color w:val="000000"/>
          <w:szCs w:val="21"/>
        </w:rPr>
        <w:t xml:space="preserve"> Secondly, lists provide structure and guidance, giving us a plan to follow. As well as this, our brains</w:t>
      </w:r>
      <w:r>
        <w:rPr>
          <w:rFonts w:ascii="Times New Roman" w:hAnsi="Times New Roman" w:eastAsia="宋体" w:cs="Times New Roman"/>
          <w:bCs/>
          <w:color w:val="000000"/>
          <w:szCs w:val="21"/>
          <w:u w:val="single"/>
        </w:rPr>
        <w:t xml:space="preserve"> </w:t>
      </w:r>
      <w:r>
        <w:rPr>
          <w:rFonts w:ascii="Times New Roman" w:hAnsi="Times New Roman" w:eastAsia="宋体" w:cs="Times New Roman"/>
          <w:bCs/>
          <w:color w:val="000000"/>
          <w:szCs w:val="21"/>
        </w:rPr>
        <w:t xml:space="preserve">are more likely to keep information that is presented in a structured and organized manner. </w:t>
      </w:r>
      <w:r>
        <w:rPr>
          <w:rFonts w:ascii="Times New Roman" w:hAnsi="Times New Roman" w:eastAsia="宋体" w:cs="Times New Roman"/>
          <w:bCs/>
          <w:color w:val="000000"/>
          <w:szCs w:val="21"/>
          <w:u w:val="single"/>
        </w:rPr>
        <w:t xml:space="preserve">    38     .</w:t>
      </w:r>
      <w:r>
        <w:rPr>
          <w:rFonts w:ascii="Times New Roman" w:hAnsi="Times New Roman" w:eastAsia="宋体" w:cs="Times New Roman"/>
          <w:bCs/>
          <w:color w:val="000000"/>
          <w:szCs w:val="21"/>
        </w:rPr>
        <w:t xml:space="preserve"> They act as proof of what we have achieved, which can help boost our sense of accomplishment and motivation. Seeing our progress on paper can be a great motivator to keep going and tackle more tasks.</w:t>
      </w:r>
    </w:p>
    <w:p w14:paraId="2234811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Another possible reason why our brains love lists is something called the“ Zeigarnik Effect”. This is the name psychologists use for when we remember things we need to do, our unfinished tasks, better than things we have already completed. Researchers from Wake Forest University tested the interference of the Zeigarnik effect on a group of people. The researchers concluded that the group permitted to plan had</w:t>
      </w:r>
      <w:r>
        <w:rPr>
          <w:rFonts w:ascii="Times New Roman" w:hAnsi="Times New Roman" w:eastAsia="宋体" w:cs="Times New Roman"/>
          <w:bCs/>
          <w:color w:val="000000"/>
          <w:szCs w:val="21"/>
          <w:u w:val="single"/>
        </w:rPr>
        <w:t xml:space="preserve"> </w:t>
      </w:r>
      <w:r>
        <w:rPr>
          <w:rFonts w:ascii="Times New Roman" w:hAnsi="Times New Roman" w:eastAsia="宋体" w:cs="Times New Roman"/>
          <w:bCs/>
          <w:color w:val="000000"/>
          <w:szCs w:val="21"/>
        </w:rPr>
        <w:t xml:space="preserve">reduced anxiety and performed better in the next task. </w:t>
      </w:r>
      <w:r>
        <w:rPr>
          <w:rFonts w:ascii="Times New Roman" w:hAnsi="Times New Roman" w:eastAsia="宋体" w:cs="Times New Roman"/>
          <w:bCs/>
          <w:color w:val="000000"/>
          <w:szCs w:val="21"/>
          <w:u w:val="single"/>
        </w:rPr>
        <w:t xml:space="preserve">   39   </w:t>
      </w:r>
    </w:p>
    <w:p w14:paraId="5348CB6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In conclusion, the to- do list is an invaluable tool for managing our daily lives. </w:t>
      </w:r>
      <w:r>
        <w:rPr>
          <w:rFonts w:ascii="Times New Roman" w:hAnsi="Times New Roman" w:eastAsia="宋体" w:cs="Times New Roman"/>
          <w:bCs/>
          <w:color w:val="000000"/>
          <w:szCs w:val="21"/>
          <w:u w:val="single"/>
        </w:rPr>
        <w:t xml:space="preserve">  40  </w:t>
      </w:r>
      <w:r>
        <w:rPr>
          <w:rFonts w:ascii="Times New Roman" w:hAnsi="Times New Roman" w:eastAsia="宋体" w:cs="Times New Roman"/>
          <w:bCs/>
          <w:color w:val="000000"/>
          <w:szCs w:val="21"/>
        </w:rPr>
        <w:t xml:space="preserve"> It just</w:t>
      </w:r>
      <w:r>
        <w:rPr>
          <w:rFonts w:hint="eastAsia" w:ascii="Times New Roman" w:hAnsi="Times New Roman" w:cs="Times New Roman"/>
          <w:bCs/>
          <w:szCs w:val="21"/>
        </w:rPr>
        <w:t xml:space="preserve"> </w:t>
      </w:r>
      <w:r>
        <w:rPr>
          <w:rFonts w:ascii="Times New Roman" w:hAnsi="Times New Roman" w:eastAsia="宋体" w:cs="Times New Roman"/>
          <w:bCs/>
          <w:color w:val="000000"/>
          <w:szCs w:val="21"/>
        </w:rPr>
        <w:t>might be the key to unlocking your full potential.</w:t>
      </w:r>
    </w:p>
    <w:p w14:paraId="2AAF56C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A. Finally, lists give us the psychological boost as well.</w:t>
      </w:r>
    </w:p>
    <w:p w14:paraId="239FF006">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B. Instead, we can check our lists to remind us of what's next.</w:t>
      </w:r>
    </w:p>
    <w:p w14:paraId="49C7DBB6">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C. This not only helps us stay organized but also reduces mental stress.</w:t>
      </w:r>
    </w:p>
    <w:p w14:paraId="1344C48A">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D. Nevertheless, making a to- do list is not always a straightforward process.</w:t>
      </w:r>
    </w:p>
    <w:p w14:paraId="5034996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E. However, one simple tool that can help us stay on top of everything is the to- do list.</w:t>
      </w:r>
    </w:p>
    <w:p w14:paraId="0CEEECC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F. The next time you feel overwhelmed, grab a pen and paper, and start making your list.</w:t>
      </w:r>
    </w:p>
    <w:p w14:paraId="44FD48C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G. This finding highlights the importance of completing tasks and crossing them off our lists.</w:t>
      </w:r>
    </w:p>
    <w:p w14:paraId="43DE01FD">
      <w:pPr>
        <w:adjustRightInd w:val="0"/>
        <w:snapToGrid w:val="0"/>
        <w:spacing w:line="360" w:lineRule="auto"/>
        <w:ind w:firstLine="420" w:firstLineChars="200"/>
        <w:textAlignment w:val="baseline"/>
        <w:rPr>
          <w:rFonts w:ascii="Times New Roman" w:hAnsi="Times New Roman" w:cs="Times New Roman"/>
          <w:bCs/>
          <w:szCs w:val="21"/>
        </w:rPr>
      </w:pPr>
    </w:p>
    <w:p w14:paraId="36FF1EE0">
      <w:pPr>
        <w:adjustRightInd w:val="0"/>
        <w:snapToGrid w:val="0"/>
        <w:spacing w:line="360" w:lineRule="auto"/>
        <w:textAlignment w:val="baseline"/>
        <w:rPr>
          <w:rFonts w:ascii="Times New Roman" w:hAnsi="Times New Roman" w:cs="Times New Roman"/>
          <w:b/>
          <w:bCs w:val="0"/>
          <w:szCs w:val="21"/>
        </w:rPr>
      </w:pPr>
      <w:r>
        <w:rPr>
          <w:rFonts w:ascii="Times New Roman" w:hAnsi="Times New Roman" w:eastAsia="宋体" w:cs="Times New Roman"/>
          <w:b/>
          <w:bCs w:val="0"/>
          <w:color w:val="000000"/>
          <w:szCs w:val="21"/>
        </w:rPr>
        <w:t>第三部分 语言知识运用(共两节，满分30分)</w:t>
      </w:r>
    </w:p>
    <w:p w14:paraId="74505AA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第一节 (共15小题； 每小题1分，满分 15分)</w:t>
      </w:r>
    </w:p>
    <w:p w14:paraId="49B2AC5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阅读下面短文，从短文后各题所给的A、B、C和D四个选项中，选出可以填入空白处的最佳选项.</w:t>
      </w:r>
    </w:p>
    <w:p w14:paraId="668B0A4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Last year, as my 9- year- old son, Leopold, and I prepared for a ski trip to Keystone, I set a rule: We would say yes to everything. Leopold is a picky eater and can be </w:t>
      </w:r>
      <w:r>
        <w:rPr>
          <w:rFonts w:ascii="Times New Roman" w:hAnsi="Times New Roman" w:eastAsia="宋体" w:cs="Times New Roman"/>
          <w:bCs/>
          <w:color w:val="000000"/>
          <w:szCs w:val="21"/>
          <w:u w:val="single"/>
        </w:rPr>
        <w:t xml:space="preserve">   41   </w:t>
      </w:r>
      <w:r>
        <w:rPr>
          <w:rFonts w:ascii="Times New Roman" w:hAnsi="Times New Roman" w:eastAsia="宋体" w:cs="Times New Roman"/>
          <w:bCs/>
          <w:color w:val="000000"/>
          <w:szCs w:val="21"/>
        </w:rPr>
        <w:t xml:space="preserve"> to try new things.</w:t>
      </w:r>
    </w:p>
    <w:p w14:paraId="7F16433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u w:val="single"/>
        </w:rPr>
        <w:t xml:space="preserve"> </w:t>
      </w:r>
      <w:r>
        <w:rPr>
          <w:rFonts w:ascii="Times New Roman" w:hAnsi="Times New Roman" w:eastAsia="宋体" w:cs="Times New Roman"/>
          <w:bCs/>
          <w:color w:val="000000"/>
          <w:szCs w:val="21"/>
        </w:rPr>
        <w:t xml:space="preserve">Before the trip, Leopold and I agreed we should say yes to everything. We started saying yes </w:t>
      </w:r>
      <w:r>
        <w:rPr>
          <w:rFonts w:ascii="Times New Roman" w:hAnsi="Times New Roman" w:eastAsia="宋体" w:cs="Times New Roman"/>
          <w:bCs/>
          <w:color w:val="000000"/>
          <w:szCs w:val="21"/>
          <w:u w:val="single"/>
        </w:rPr>
        <w:t xml:space="preserve">  42</w:t>
      </w:r>
      <w:r>
        <w:rPr>
          <w:rFonts w:ascii="Times New Roman" w:hAnsi="Times New Roman" w:eastAsia="宋体" w:cs="Times New Roman"/>
          <w:bCs/>
          <w:color w:val="000000"/>
          <w:szCs w:val="21"/>
        </w:rPr>
        <w:t xml:space="preserve"> we even boarded our flight. The next day, after we got </w:t>
      </w:r>
      <w:r>
        <w:rPr>
          <w:rFonts w:ascii="Times New Roman" w:hAnsi="Times New Roman" w:eastAsia="宋体" w:cs="Times New Roman"/>
          <w:bCs/>
          <w:color w:val="000000"/>
          <w:szCs w:val="21"/>
          <w:u w:val="single"/>
        </w:rPr>
        <w:t xml:space="preserve">   43   </w:t>
      </w:r>
      <w:r>
        <w:rPr>
          <w:rFonts w:ascii="Times New Roman" w:hAnsi="Times New Roman" w:eastAsia="宋体" w:cs="Times New Roman"/>
          <w:bCs/>
          <w:color w:val="000000"/>
          <w:szCs w:val="21"/>
        </w:rPr>
        <w:t xml:space="preserve"> at our hotel, I took Leopold to meet his snowboarding </w:t>
      </w:r>
      <w:r>
        <w:rPr>
          <w:rFonts w:ascii="Times New Roman" w:hAnsi="Times New Roman" w:eastAsia="宋体" w:cs="Times New Roman"/>
          <w:bCs/>
          <w:color w:val="000000"/>
          <w:szCs w:val="21"/>
          <w:u w:val="single"/>
        </w:rPr>
        <w:t xml:space="preserve">  44  </w:t>
      </w:r>
      <w:r>
        <w:rPr>
          <w:rFonts w:ascii="Times New Roman" w:hAnsi="Times New Roman" w:eastAsia="宋体" w:cs="Times New Roman"/>
          <w:bCs/>
          <w:color w:val="000000"/>
          <w:szCs w:val="21"/>
        </w:rPr>
        <w:t xml:space="preserve">. My hope was that Leopold would seize this </w:t>
      </w:r>
      <w:r>
        <w:rPr>
          <w:rFonts w:ascii="Times New Roman" w:hAnsi="Times New Roman" w:eastAsia="宋体" w:cs="Times New Roman"/>
          <w:bCs/>
          <w:color w:val="000000"/>
          <w:szCs w:val="21"/>
          <w:u w:val="single"/>
        </w:rPr>
        <w:t xml:space="preserve">  45   </w:t>
      </w:r>
      <w:r>
        <w:rPr>
          <w:rFonts w:ascii="Times New Roman" w:hAnsi="Times New Roman" w:eastAsia="宋体" w:cs="Times New Roman"/>
          <w:bCs/>
          <w:color w:val="000000"/>
          <w:szCs w:val="21"/>
        </w:rPr>
        <w:t xml:space="preserve"> to snowboard on a mountain of this size. On the first day, I skied by myself, played it safe and stuck to the long </w:t>
      </w:r>
      <w:r>
        <w:rPr>
          <w:rFonts w:ascii="Times New Roman" w:hAnsi="Times New Roman" w:eastAsia="宋体" w:cs="Times New Roman"/>
          <w:bCs/>
          <w:color w:val="000000"/>
          <w:szCs w:val="21"/>
          <w:u w:val="single"/>
        </w:rPr>
        <w:t xml:space="preserve">   46   </w:t>
      </w:r>
      <w:r>
        <w:rPr>
          <w:rFonts w:ascii="Times New Roman" w:hAnsi="Times New Roman" w:eastAsia="宋体" w:cs="Times New Roman"/>
          <w:bCs/>
          <w:color w:val="000000"/>
          <w:szCs w:val="21"/>
        </w:rPr>
        <w:t xml:space="preserve"> green run. On the second day, I thought of Leopold, who, the day before, had kept to our </w:t>
      </w:r>
      <w:r>
        <w:rPr>
          <w:rFonts w:ascii="Times New Roman" w:hAnsi="Times New Roman" w:eastAsia="宋体" w:cs="Times New Roman"/>
          <w:bCs/>
          <w:color w:val="000000"/>
          <w:szCs w:val="21"/>
          <w:u w:val="single"/>
        </w:rPr>
        <w:t xml:space="preserve">   47    </w:t>
      </w:r>
      <w:r>
        <w:rPr>
          <w:rFonts w:ascii="Times New Roman" w:hAnsi="Times New Roman" w:eastAsia="宋体" w:cs="Times New Roman"/>
          <w:bCs/>
          <w:color w:val="000000"/>
          <w:szCs w:val="21"/>
        </w:rPr>
        <w:t xml:space="preserve"> and faced his fear of heights. In the spirit of </w:t>
      </w:r>
      <w:r>
        <w:rPr>
          <w:rFonts w:ascii="Times New Roman" w:hAnsi="Times New Roman" w:eastAsia="宋体" w:cs="Times New Roman"/>
          <w:bCs/>
          <w:color w:val="000000"/>
          <w:szCs w:val="21"/>
          <w:u w:val="single"/>
        </w:rPr>
        <w:t xml:space="preserve">   48  </w:t>
      </w:r>
      <w:r>
        <w:rPr>
          <w:rFonts w:ascii="Times New Roman" w:hAnsi="Times New Roman" w:eastAsia="宋体" w:cs="Times New Roman"/>
          <w:bCs/>
          <w:color w:val="000000"/>
          <w:szCs w:val="21"/>
        </w:rPr>
        <w:t xml:space="preserve">,I challenged myself to ski an intermediate blue run. It was steeper but I did my slow, diligent S- turns and I </w:t>
      </w:r>
      <w:r>
        <w:rPr>
          <w:rFonts w:ascii="Times New Roman" w:hAnsi="Times New Roman" w:eastAsia="宋体" w:cs="Times New Roman"/>
          <w:bCs/>
          <w:color w:val="000000"/>
          <w:szCs w:val="21"/>
          <w:u w:val="single"/>
        </w:rPr>
        <w:t xml:space="preserve">  49  </w:t>
      </w:r>
      <w:r>
        <w:rPr>
          <w:rFonts w:ascii="Times New Roman" w:hAnsi="Times New Roman" w:eastAsia="宋体" w:cs="Times New Roman"/>
          <w:bCs/>
          <w:color w:val="000000"/>
          <w:szCs w:val="21"/>
        </w:rPr>
        <w:t xml:space="preserve">. When Leopold and I reunited, he asked if we could go in the outdoor hot tub. It was a 2- degree day, and the only thing I </w:t>
      </w:r>
      <w:r>
        <w:rPr>
          <w:rFonts w:ascii="Times New Roman" w:hAnsi="Times New Roman" w:eastAsia="宋体" w:cs="Times New Roman"/>
          <w:bCs/>
          <w:color w:val="000000"/>
          <w:szCs w:val="21"/>
          <w:u w:val="single"/>
        </w:rPr>
        <w:t xml:space="preserve">  50  </w:t>
      </w:r>
      <w:r>
        <w:rPr>
          <w:rFonts w:ascii="Times New Roman" w:hAnsi="Times New Roman" w:eastAsia="宋体" w:cs="Times New Roman"/>
          <w:bCs/>
          <w:color w:val="000000"/>
          <w:szCs w:val="21"/>
        </w:rPr>
        <w:t xml:space="preserve"> more than being cold is being cold and wet! When I started to </w:t>
      </w:r>
      <w:r>
        <w:rPr>
          <w:rFonts w:ascii="Times New Roman" w:hAnsi="Times New Roman" w:eastAsia="宋体" w:cs="Times New Roman"/>
          <w:bCs/>
          <w:color w:val="000000"/>
          <w:szCs w:val="21"/>
          <w:u w:val="single"/>
        </w:rPr>
        <w:t xml:space="preserve">   51   </w:t>
      </w:r>
      <w:r>
        <w:rPr>
          <w:rFonts w:ascii="Times New Roman" w:hAnsi="Times New Roman" w:eastAsia="宋体" w:cs="Times New Roman"/>
          <w:bCs/>
          <w:color w:val="000000"/>
          <w:szCs w:val="21"/>
        </w:rPr>
        <w:t xml:space="preserve">, Leopold reminded me of the rule. Yes, it was cold, and yes, I was wet. The experience was a </w:t>
      </w:r>
      <w:r>
        <w:rPr>
          <w:rFonts w:ascii="Times New Roman" w:hAnsi="Times New Roman" w:eastAsia="宋体" w:cs="Times New Roman"/>
          <w:bCs/>
          <w:color w:val="000000"/>
          <w:szCs w:val="21"/>
          <w:u w:val="single"/>
        </w:rPr>
        <w:t xml:space="preserve">   52  </w:t>
      </w:r>
      <w:r>
        <w:rPr>
          <w:rFonts w:ascii="Times New Roman" w:hAnsi="Times New Roman" w:eastAsia="宋体" w:cs="Times New Roman"/>
          <w:bCs/>
          <w:color w:val="000000"/>
          <w:szCs w:val="21"/>
        </w:rPr>
        <w:t xml:space="preserve"> as Leopold and I braved it together.</w:t>
      </w:r>
    </w:p>
    <w:p w14:paraId="141DBE1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And there lies the charm of saying yes on vacation: It </w:t>
      </w:r>
      <w:r>
        <w:rPr>
          <w:rFonts w:ascii="Times New Roman" w:hAnsi="Times New Roman" w:eastAsia="宋体" w:cs="Times New Roman"/>
          <w:bCs/>
          <w:color w:val="000000"/>
          <w:szCs w:val="21"/>
          <w:u w:val="single"/>
        </w:rPr>
        <w:t xml:space="preserve">   53   </w:t>
      </w:r>
      <w:r>
        <w:rPr>
          <w:rFonts w:ascii="Times New Roman" w:hAnsi="Times New Roman" w:eastAsia="宋体" w:cs="Times New Roman"/>
          <w:bCs/>
          <w:color w:val="000000"/>
          <w:szCs w:val="21"/>
        </w:rPr>
        <w:t xml:space="preserve"> you to step out of your comfort zone. Though it's not always </w:t>
      </w:r>
      <w:r>
        <w:rPr>
          <w:rFonts w:ascii="Times New Roman" w:hAnsi="Times New Roman" w:eastAsia="宋体" w:cs="Times New Roman"/>
          <w:bCs/>
          <w:color w:val="000000"/>
          <w:szCs w:val="21"/>
          <w:u w:val="single"/>
        </w:rPr>
        <w:t xml:space="preserve">    54   </w:t>
      </w:r>
      <w:r>
        <w:rPr>
          <w:rFonts w:ascii="Times New Roman" w:hAnsi="Times New Roman" w:eastAsia="宋体" w:cs="Times New Roman"/>
          <w:bCs/>
          <w:color w:val="000000"/>
          <w:szCs w:val="21"/>
        </w:rPr>
        <w:t xml:space="preserve"> to say yes to everything, developing a sense of adventure helps us live life to the fullest — </w:t>
      </w:r>
      <w:r>
        <w:rPr>
          <w:rFonts w:ascii="Times New Roman" w:hAnsi="Times New Roman" w:eastAsia="宋体" w:cs="Times New Roman"/>
          <w:bCs/>
          <w:color w:val="000000"/>
          <w:szCs w:val="21"/>
          <w:u w:val="single"/>
        </w:rPr>
        <w:t xml:space="preserve">   55   </w:t>
      </w:r>
      <w:r>
        <w:rPr>
          <w:rFonts w:ascii="Times New Roman" w:hAnsi="Times New Roman" w:eastAsia="宋体" w:cs="Times New Roman"/>
          <w:bCs/>
          <w:color w:val="000000"/>
          <w:szCs w:val="21"/>
        </w:rPr>
        <w:t xml:space="preserve"> you sometimes end up cold and wet.</w:t>
      </w:r>
    </w:p>
    <w:p w14:paraId="5412773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41. A. willing          B. positive             C. hesitant            D. tolerant</w:t>
      </w:r>
    </w:p>
    <w:p w14:paraId="637419F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42. A. before           B. after               C. when                 D. until</w:t>
      </w:r>
    </w:p>
    <w:p w14:paraId="7814561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43. A. separated        B. settled              C. involved            D. dressed</w:t>
      </w:r>
    </w:p>
    <w:p w14:paraId="3F38AAB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44. A. manager          B. professor           C. partner              D. instructor</w:t>
      </w:r>
    </w:p>
    <w:p w14:paraId="7BFB1FF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45. A. occasion         B. power               C. opportunity          D. benefit</w:t>
      </w:r>
    </w:p>
    <w:p w14:paraId="6C05A0D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46. A. easy             B. tough               C. rough                D. steep</w:t>
      </w:r>
    </w:p>
    <w:p w14:paraId="2EF74F5D">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47. A. strategy         B. belief              C. promise              D. rule</w:t>
      </w:r>
    </w:p>
    <w:p w14:paraId="60AC69B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48. A. leadership       B. teamwork            C. commitment            D. friendship</w:t>
      </w:r>
    </w:p>
    <w:p w14:paraId="5161786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49. A. got it           B. made it             C. kept it              D. tried it</w:t>
      </w:r>
    </w:p>
    <w:p w14:paraId="23544A0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50. A. prefer           B. approve              C. desire              D. hate</w:t>
      </w:r>
    </w:p>
    <w:p w14:paraId="73A9B7A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51. A. accept           B. admit                C. refuse              D. respond</w:t>
      </w:r>
    </w:p>
    <w:p w14:paraId="50F66C56">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52. A. delight          B. reflection           C. summary             D. challenge</w:t>
      </w:r>
    </w:p>
    <w:p w14:paraId="18A6F8C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53. A. persuades        B. pushes               C. limits              D. invites</w:t>
      </w:r>
    </w:p>
    <w:p w14:paraId="58A2ECD1">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54. A. crucial         B. suitable            C. necessary           D. possible</w:t>
      </w:r>
    </w:p>
    <w:p w14:paraId="7D63F7C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55. A. even if      B. in case          C. as if            D. now that</w:t>
      </w:r>
    </w:p>
    <w:p w14:paraId="7F264032">
      <w:pPr>
        <w:adjustRightInd w:val="0"/>
        <w:snapToGrid w:val="0"/>
        <w:spacing w:line="360" w:lineRule="auto"/>
        <w:ind w:firstLine="422" w:firstLineChars="200"/>
        <w:jc w:val="center"/>
        <w:textAlignment w:val="baseline"/>
        <w:rPr>
          <w:rFonts w:ascii="Times New Roman" w:hAnsi="Times New Roman" w:cs="Times New Roman"/>
          <w:b/>
          <w:bCs w:val="0"/>
          <w:szCs w:val="21"/>
        </w:rPr>
      </w:pPr>
      <w:r>
        <w:rPr>
          <w:rFonts w:ascii="Times New Roman" w:hAnsi="Times New Roman" w:eastAsia="宋体" w:cs="Times New Roman"/>
          <w:b/>
          <w:bCs w:val="0"/>
          <w:color w:val="000000"/>
          <w:szCs w:val="21"/>
        </w:rPr>
        <w:t>非选择题部分</w:t>
      </w:r>
    </w:p>
    <w:p w14:paraId="7979BE5D">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第二节 (共10小题; 每小题1.5分, 满分 15分)</w:t>
      </w:r>
    </w:p>
    <w:p w14:paraId="4E88EDE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阅读下面短文，从短文后各题所给的A、B、C和D四个选项中，选出可以填入空白处的最佳选项.</w:t>
      </w:r>
    </w:p>
    <w:p w14:paraId="761B4A9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Set in the fictional setting of the Rong and Ning Mansions during the Qing Dynasty, the novel mainly tells the life of Jia Baoyu, a young character </w:t>
      </w:r>
      <w:r>
        <w:rPr>
          <w:rFonts w:ascii="Times New Roman" w:hAnsi="Times New Roman" w:eastAsia="宋体" w:cs="Times New Roman"/>
          <w:bCs/>
          <w:color w:val="000000"/>
          <w:szCs w:val="21"/>
          <w:u w:val="single"/>
        </w:rPr>
        <w:t xml:space="preserve">   56    </w:t>
      </w:r>
      <w:r>
        <w:rPr>
          <w:rFonts w:ascii="Times New Roman" w:hAnsi="Times New Roman" w:eastAsia="宋体" w:cs="Times New Roman"/>
          <w:bCs/>
          <w:color w:val="000000"/>
          <w:szCs w:val="21"/>
        </w:rPr>
        <w:t xml:space="preserve">( concern) about the emotional well- being of those around him, especially the beautiful and talented young ladies in his family. The story opens with the introduction of the " Stone," </w:t>
      </w:r>
      <w:r>
        <w:rPr>
          <w:rFonts w:ascii="Times New Roman" w:hAnsi="Times New Roman" w:eastAsia="宋体" w:cs="Times New Roman"/>
          <w:bCs/>
          <w:color w:val="000000"/>
          <w:szCs w:val="21"/>
          <w:u w:val="single"/>
        </w:rPr>
        <w:t xml:space="preserve">   57    </w:t>
      </w:r>
      <w:r>
        <w:rPr>
          <w:rFonts w:ascii="Times New Roman" w:hAnsi="Times New Roman" w:eastAsia="宋体" w:cs="Times New Roman"/>
          <w:bCs/>
          <w:color w:val="000000"/>
          <w:szCs w:val="21"/>
        </w:rPr>
        <w:t xml:space="preserve"> mysterious object carved with legends, </w:t>
      </w:r>
      <w:r>
        <w:rPr>
          <w:rFonts w:ascii="Times New Roman" w:hAnsi="Times New Roman" w:eastAsia="宋体" w:cs="Times New Roman"/>
          <w:bCs/>
          <w:color w:val="000000"/>
          <w:szCs w:val="21"/>
          <w:u w:val="single"/>
        </w:rPr>
        <w:t xml:space="preserve">    58    </w:t>
      </w:r>
      <w:r>
        <w:rPr>
          <w:rFonts w:ascii="Times New Roman" w:hAnsi="Times New Roman" w:eastAsia="宋体" w:cs="Times New Roman"/>
          <w:bCs/>
          <w:color w:val="000000"/>
          <w:szCs w:val="21"/>
        </w:rPr>
        <w:t xml:space="preserve">( symbolize) the fate of the characters and the decline of the feudal society. The </w:t>
      </w:r>
      <w:r>
        <w:rPr>
          <w:rFonts w:ascii="Times New Roman" w:hAnsi="Times New Roman" w:eastAsia="宋体" w:cs="Times New Roman"/>
          <w:bCs/>
          <w:color w:val="000000"/>
          <w:szCs w:val="21"/>
          <w:u w:val="single"/>
        </w:rPr>
        <w:t xml:space="preserve">   59    </w:t>
      </w:r>
      <w:r>
        <w:rPr>
          <w:rFonts w:ascii="Times New Roman" w:hAnsi="Times New Roman" w:eastAsia="宋体" w:cs="Times New Roman"/>
          <w:bCs/>
          <w:color w:val="000000"/>
          <w:szCs w:val="21"/>
        </w:rPr>
        <w:t xml:space="preserve"> ( beautiful) of the Daiying Garden, </w:t>
      </w:r>
      <w:r>
        <w:rPr>
          <w:rFonts w:ascii="Times New Roman" w:hAnsi="Times New Roman" w:eastAsia="宋体" w:cs="Times New Roman"/>
          <w:bCs/>
          <w:color w:val="000000"/>
          <w:szCs w:val="21"/>
          <w:u w:val="single"/>
        </w:rPr>
        <w:t xml:space="preserve">    60     </w:t>
      </w:r>
      <w:r>
        <w:rPr>
          <w:rFonts w:ascii="Times New Roman" w:hAnsi="Times New Roman" w:eastAsia="宋体" w:cs="Times New Roman"/>
          <w:bCs/>
          <w:color w:val="000000"/>
          <w:szCs w:val="21"/>
        </w:rPr>
        <w:t xml:space="preserve"> much of the novel's action takes place, serves </w:t>
      </w:r>
      <w:r>
        <w:rPr>
          <w:rFonts w:ascii="Times New Roman" w:hAnsi="Times New Roman" w:eastAsia="宋体" w:cs="Times New Roman"/>
          <w:bCs/>
          <w:color w:val="000000"/>
          <w:szCs w:val="21"/>
          <w:u w:val="single"/>
        </w:rPr>
        <w:t xml:space="preserve">    61    </w:t>
      </w:r>
      <w:r>
        <w:rPr>
          <w:rFonts w:ascii="Times New Roman" w:hAnsi="Times New Roman" w:eastAsia="宋体" w:cs="Times New Roman"/>
          <w:bCs/>
          <w:color w:val="000000"/>
          <w:szCs w:val="21"/>
        </w:rPr>
        <w:t xml:space="preserve"> a microcosm(缩影) of the larger world outside, reflecting the complexities of human nature and the fleeting pleasures.</w:t>
      </w:r>
    </w:p>
    <w:p w14:paraId="100AAD3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One </w:t>
      </w:r>
      <w:r>
        <w:rPr>
          <w:rFonts w:ascii="Times New Roman" w:hAnsi="Times New Roman" w:eastAsia="宋体" w:cs="Times New Roman"/>
          <w:bCs/>
          <w:color w:val="000000"/>
          <w:szCs w:val="21"/>
          <w:u w:val="single"/>
        </w:rPr>
        <w:t xml:space="preserve">   62    </w:t>
      </w:r>
      <w:r>
        <w:rPr>
          <w:rFonts w:ascii="Times New Roman" w:hAnsi="Times New Roman" w:eastAsia="宋体" w:cs="Times New Roman"/>
          <w:bCs/>
          <w:color w:val="000000"/>
          <w:szCs w:val="21"/>
        </w:rPr>
        <w:t xml:space="preserve">( strike) aspect of the novel is its description of female characters, </w:t>
      </w:r>
      <w:r>
        <w:rPr>
          <w:rFonts w:ascii="Times New Roman" w:hAnsi="Times New Roman" w:eastAsia="宋体" w:cs="Times New Roman"/>
          <w:bCs/>
          <w:color w:val="000000"/>
          <w:szCs w:val="21"/>
          <w:u w:val="single"/>
        </w:rPr>
        <w:t xml:space="preserve">  63     </w:t>
      </w:r>
      <w:r>
        <w:rPr>
          <w:rFonts w:ascii="Times New Roman" w:hAnsi="Times New Roman" w:eastAsia="宋体" w:cs="Times New Roman"/>
          <w:bCs/>
          <w:color w:val="000000"/>
          <w:szCs w:val="21"/>
        </w:rPr>
        <w:t xml:space="preserve">( particular) those living in the Inner Quarters. Characters like Lin Daiyu and Xue Baochai, are not merely passive objects of desire, </w:t>
      </w:r>
      <w:r>
        <w:rPr>
          <w:rFonts w:ascii="Times New Roman" w:hAnsi="Times New Roman" w:eastAsia="宋体" w:cs="Times New Roman"/>
          <w:bCs/>
          <w:color w:val="000000"/>
          <w:szCs w:val="21"/>
          <w:u w:val="single"/>
        </w:rPr>
        <w:t xml:space="preserve">  64   </w:t>
      </w:r>
      <w:r>
        <w:rPr>
          <w:rFonts w:ascii="Times New Roman" w:hAnsi="Times New Roman" w:eastAsia="宋体" w:cs="Times New Roman"/>
          <w:bCs/>
          <w:color w:val="000000"/>
          <w:szCs w:val="21"/>
        </w:rPr>
        <w:t xml:space="preserve"> complex individuals with their own desires, ambitions, and struggles.</w:t>
      </w:r>
    </w:p>
    <w:p w14:paraId="04A345B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Through the lens of Jia Baoyu's experiences, the author, Cao Xueqin, </w:t>
      </w:r>
      <w:r>
        <w:rPr>
          <w:rFonts w:ascii="Times New Roman" w:hAnsi="Times New Roman" w:eastAsia="宋体" w:cs="Times New Roman"/>
          <w:bCs/>
          <w:color w:val="000000"/>
          <w:szCs w:val="21"/>
          <w:u w:val="single"/>
        </w:rPr>
        <w:t xml:space="preserve">    65    </w:t>
      </w:r>
      <w:r>
        <w:rPr>
          <w:rFonts w:ascii="Times New Roman" w:hAnsi="Times New Roman" w:eastAsia="宋体" w:cs="Times New Roman"/>
          <w:bCs/>
          <w:color w:val="000000"/>
          <w:szCs w:val="21"/>
        </w:rPr>
        <w:t xml:space="preserve"> ( explore) themes of love, loss, and the illusion of permanence.</w:t>
      </w:r>
    </w:p>
    <w:p w14:paraId="06B52158">
      <w:pPr>
        <w:adjustRightInd w:val="0"/>
        <w:snapToGrid w:val="0"/>
        <w:spacing w:line="360" w:lineRule="auto"/>
        <w:ind w:firstLine="420" w:firstLineChars="200"/>
        <w:textAlignment w:val="baseline"/>
        <w:rPr>
          <w:rFonts w:ascii="Times New Roman" w:hAnsi="Times New Roman" w:cs="Times New Roman"/>
          <w:bCs/>
          <w:szCs w:val="21"/>
        </w:rPr>
      </w:pPr>
    </w:p>
    <w:p w14:paraId="6DCCED7B">
      <w:pPr>
        <w:adjustRightInd w:val="0"/>
        <w:snapToGrid w:val="0"/>
        <w:spacing w:line="360" w:lineRule="auto"/>
        <w:textAlignment w:val="baseline"/>
        <w:rPr>
          <w:rFonts w:ascii="Times New Roman" w:hAnsi="Times New Roman" w:cs="Times New Roman"/>
          <w:b/>
          <w:bCs w:val="0"/>
          <w:szCs w:val="21"/>
        </w:rPr>
      </w:pPr>
      <w:r>
        <w:rPr>
          <w:rFonts w:ascii="Times New Roman" w:hAnsi="Times New Roman" w:eastAsia="宋体" w:cs="Times New Roman"/>
          <w:b/>
          <w:bCs w:val="0"/>
          <w:color w:val="000000"/>
          <w:szCs w:val="21"/>
        </w:rPr>
        <w:t>第四部分 写作(共两节，满分 40分)</w:t>
      </w:r>
    </w:p>
    <w:p w14:paraId="69BF709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第一节 (满分 15 分)</w:t>
      </w:r>
    </w:p>
    <w:p w14:paraId="704EE95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随着暑假到来，很多学生到处旅游，也有很多学生忙着学习技能. 针对这个现象，你校英文报开设专栏, 邀请广大师生参与讨论: To travel or to learn skills? 请你就此话题投稿, 内容包括:</w:t>
      </w:r>
    </w:p>
    <w:p w14:paraId="1E5B311C">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 阐述现象;</w:t>
      </w:r>
    </w:p>
    <w:p w14:paraId="2B77CC2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 你的观点;</w:t>
      </w:r>
    </w:p>
    <w:p w14:paraId="2DDEB00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(3) 你的理由.</w:t>
      </w:r>
    </w:p>
    <w:p w14:paraId="5313020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注意：</w:t>
      </w:r>
    </w:p>
    <w:p w14:paraId="1B41EDC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(1)写作词数应为80个左右；</w:t>
      </w:r>
    </w:p>
    <w:p w14:paraId="4B4BFBAE">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(2)请按如下格式在答题纸的相应位置作答。</w:t>
      </w:r>
    </w:p>
    <w:p w14:paraId="3D031CE0">
      <w:pPr>
        <w:adjustRightInd w:val="0"/>
        <w:snapToGrid w:val="0"/>
        <w:spacing w:line="360" w:lineRule="auto"/>
        <w:ind w:firstLine="420" w:firstLineChars="200"/>
        <w:jc w:val="center"/>
        <w:textAlignment w:val="baseline"/>
        <w:rPr>
          <w:rFonts w:ascii="Times New Roman" w:hAnsi="Times New Roman" w:cs="Times New Roman"/>
          <w:bCs/>
          <w:szCs w:val="21"/>
        </w:rPr>
      </w:pPr>
      <w:r>
        <w:rPr>
          <w:rFonts w:ascii="Times New Roman" w:hAnsi="Times New Roman" w:eastAsia="宋体" w:cs="Times New Roman"/>
          <w:bCs/>
          <w:color w:val="000000"/>
          <w:szCs w:val="21"/>
        </w:rPr>
        <w:t>To Travel or to Learn Skills ?</w:t>
      </w:r>
    </w:p>
    <w:p w14:paraId="3B778EF9">
      <w:pPr>
        <w:adjustRightInd w:val="0"/>
        <w:snapToGrid w:val="0"/>
        <w:spacing w:line="360" w:lineRule="auto"/>
        <w:ind w:firstLine="420" w:firstLineChars="200"/>
        <w:textAlignment w:val="baseline"/>
        <w:rPr>
          <w:rFonts w:ascii="Times New Roman" w:hAnsi="Times New Roman" w:eastAsia="宋体" w:cs="Times New Roman"/>
          <w:bCs/>
          <w:color w:val="000000"/>
          <w:szCs w:val="21"/>
          <w:u w:val="single"/>
        </w:rPr>
      </w:pPr>
      <w:bookmarkStart w:id="0" w:name="_Hlk175953779"/>
      <w:r>
        <w:rPr>
          <w:rFonts w:ascii="Times New Roman" w:hAnsi="Times New Roman" w:eastAsia="宋体" w:cs="Times New Roman"/>
          <w:bCs/>
          <w:color w:val="000000"/>
          <w:szCs w:val="21"/>
          <w:u w:val="single"/>
        </w:rPr>
        <w:t xml:space="preserve">                                                                                                                                                                              </w:t>
      </w:r>
      <w:bookmarkEnd w:id="0"/>
      <w:r>
        <w:rPr>
          <w:rFonts w:ascii="Times New Roman" w:hAnsi="Times New Roman" w:eastAsia="宋体" w:cs="Times New Roman"/>
          <w:bCs/>
          <w:color w:val="000000"/>
          <w:szCs w:val="21"/>
          <w:u w:val="single"/>
        </w:rPr>
        <w:t xml:space="preserve"> </w:t>
      </w:r>
    </w:p>
    <w:p w14:paraId="74B4B8E0">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u w:val="single"/>
        </w:rPr>
        <w:t xml:space="preserve">                                                                                                                                                                              </w:t>
      </w:r>
    </w:p>
    <w:p w14:paraId="5425621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u w:val="single"/>
        </w:rPr>
        <w:t xml:space="preserve">                                                                                                                                                                              </w:t>
      </w:r>
    </w:p>
    <w:p w14:paraId="3930B172">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u w:val="single"/>
        </w:rPr>
        <w:t xml:space="preserve">                                                                                                                                                                                    </w:t>
      </w:r>
    </w:p>
    <w:p w14:paraId="1C1438E2">
      <w:pPr>
        <w:adjustRightInd w:val="0"/>
        <w:snapToGrid w:val="0"/>
        <w:spacing w:line="360" w:lineRule="auto"/>
        <w:ind w:firstLine="420" w:firstLineChars="200"/>
        <w:textAlignment w:val="baseline"/>
        <w:rPr>
          <w:rFonts w:ascii="Times New Roman" w:hAnsi="Times New Roman" w:cs="Times New Roman"/>
          <w:bCs/>
          <w:szCs w:val="21"/>
        </w:rPr>
      </w:pPr>
    </w:p>
    <w:p w14:paraId="4ED7011B">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第二节 (满分 25 分)</w:t>
      </w:r>
    </w:p>
    <w:p w14:paraId="29523BD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阅读下面材料，根据其内容和所给段落开头语续写两段，使之构成一篇完整的短文.</w:t>
      </w:r>
    </w:p>
    <w:p w14:paraId="52CE17BF">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Maddy's daughter Cathy suffered from a condition called spina bifida (脊柱裂). She spent most of her life in a wheelchair, which made even the simplest tasks a tough challenge. One such challenge for Cathy was getting a haircut. As Maddy's neighbor, I witnessed the daily struggle firsthand and felt the urge to help. A hairstylist myself, I decided to visit Maddy's home to cut Cathy's hair. Little did I know this small act would light a spark within me.</w:t>
      </w:r>
    </w:p>
    <w:p w14:paraId="4771CB29">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Through my visits, I realized that many others in our community had the same problem. Maddy explained the difficulties special groups of people encountered —— the loud noises and strong smells in regular hair salons were too much for people with autism (自闭症). Also, just getting into a salon was tough for people in wheelchairs. Her words touched me, and I wondered if there was something more I could do to help.</w:t>
      </w:r>
    </w:p>
    <w:p w14:paraId="738BB66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An idea began to form in my mind—I could open a special salon, a place where people with physical disabilities or psychological problems would feel more comfortable. It wouldn't just be easy to enter for people in wheelchairs; it would also have floors with different textures(纹理) to help those who can't see well. To make the place even more comfortable, it would have calm music instead of loud pop songs. Toys and blankets would be on hand to help people stay calm. Hairstylists would use quiet hair dryers and soft voices. They would also learn how to help customers who don't like others touching their hair. Most importantly, they would treat every customer with the same level of respect.</w:t>
      </w:r>
    </w:p>
    <w:p w14:paraId="51E0F3A4">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The only issue was that I didn't have the funds to make this dream a reality. As a hairstylist, I had limited savings. Maddy suggested,“ How about organizing a community bazaar(义卖) in our neighborhood this Saturday to raise funds for the salon?” Her eyes shone with enthusiasm as she continued,“ People love supporting good causes, and I'm sure many would join in to help create a place where everyone feels comfortable getting a haircut. ” I nodded, recognizing the brilliance in her plan.</w:t>
      </w:r>
    </w:p>
    <w:p w14:paraId="3DEFC833">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注意：</w:t>
      </w:r>
    </w:p>
    <w:p w14:paraId="32E01C67">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1. 续写词数应为 150左右；</w:t>
      </w:r>
    </w:p>
    <w:p w14:paraId="5AAE6705">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2. 请按如下格式在答题卡的相应位置作答.</w:t>
      </w:r>
    </w:p>
    <w:p w14:paraId="6FB30F3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Paragraph 1: As Saturday approached, something changed in our neighborhood.</w:t>
      </w:r>
    </w:p>
    <w:p w14:paraId="435BC078">
      <w:pPr>
        <w:adjustRightInd w:val="0"/>
        <w:snapToGrid w:val="0"/>
        <w:spacing w:line="360" w:lineRule="auto"/>
        <w:ind w:firstLine="420" w:firstLineChars="200"/>
        <w:textAlignment w:val="baseline"/>
        <w:rPr>
          <w:rFonts w:ascii="Times New Roman" w:hAnsi="Times New Roman" w:cs="Times New Roman"/>
          <w:bCs/>
          <w:szCs w:val="21"/>
        </w:rPr>
      </w:pPr>
      <w:r>
        <w:rPr>
          <w:rFonts w:ascii="Times New Roman" w:hAnsi="Times New Roman" w:eastAsia="宋体" w:cs="Times New Roman"/>
          <w:bCs/>
          <w:color w:val="000000"/>
          <w:szCs w:val="21"/>
        </w:rPr>
        <w:t xml:space="preserve"> Paragraph 2: Even after the end of the community bazaar, our neighbors' support didn't stop there.</w:t>
      </w:r>
    </w:p>
    <w:p w14:paraId="31F38F71">
      <w:pPr>
        <w:adjustRightInd w:val="0"/>
        <w:snapToGrid w:val="0"/>
        <w:spacing w:line="360" w:lineRule="auto"/>
        <w:ind w:firstLine="420" w:firstLineChars="200"/>
        <w:textAlignment w:val="baseline"/>
        <w:rPr>
          <w:rFonts w:ascii="Times New Roman" w:hAnsi="Times New Roman" w:cs="Times New Roman"/>
          <w:bCs/>
          <w:szCs w:val="21"/>
        </w:rPr>
      </w:pPr>
    </w:p>
    <w:p w14:paraId="67D29F57">
      <w:pPr>
        <w:adjustRightInd w:val="0"/>
        <w:snapToGrid w:val="0"/>
        <w:spacing w:line="360" w:lineRule="auto"/>
        <w:ind w:firstLine="420" w:firstLineChars="200"/>
        <w:textAlignment w:val="baseline"/>
        <w:rPr>
          <w:rFonts w:ascii="Times New Roman" w:hAnsi="Times New Roman" w:cs="Times New Roman"/>
          <w:bCs/>
          <w:szCs w:val="21"/>
        </w:rPr>
      </w:pPr>
    </w:p>
    <w:p w14:paraId="1638A39A">
      <w:pPr>
        <w:adjustRightInd w:val="0"/>
        <w:snapToGrid w:val="0"/>
        <w:spacing w:line="360" w:lineRule="auto"/>
        <w:ind w:firstLine="420" w:firstLineChars="200"/>
        <w:jc w:val="center"/>
        <w:textAlignment w:val="baseline"/>
        <w:rPr>
          <w:rFonts w:ascii="Times New Roman" w:hAnsi="Times New Roman" w:cs="Times New Roman"/>
          <w:bCs/>
          <w:szCs w:val="21"/>
        </w:rPr>
      </w:pPr>
    </w:p>
    <w:p w14:paraId="3BA3178B">
      <w:pPr>
        <w:spacing w:line="360" w:lineRule="auto"/>
        <w:rPr>
          <w:rFonts w:hint="eastAsia" w:ascii="Times New Roman" w:hAnsi="Times New Roman" w:cs="Times New Roman"/>
        </w:rPr>
      </w:pPr>
      <w:r>
        <w:rPr>
          <w:rFonts w:hint="eastAsia" w:ascii="Times New Roman" w:hAnsi="Times New Roman" w:cs="Times New Roman"/>
        </w:rPr>
        <w:br w:type="page"/>
      </w:r>
    </w:p>
    <w:p w14:paraId="4084F41F">
      <w:pPr>
        <w:adjustRightInd w:val="0"/>
        <w:snapToGrid w:val="0"/>
        <w:spacing w:line="360" w:lineRule="auto"/>
        <w:jc w:val="center"/>
        <w:rPr>
          <w:rFonts w:ascii="Times New Roman" w:hAnsi="Times New Roman" w:cs="Times New Roman"/>
          <w:b/>
          <w:bCs/>
        </w:rPr>
      </w:pPr>
      <w:r>
        <w:rPr>
          <w:rFonts w:hint="eastAsia" w:ascii="Times New Roman" w:hAnsi="Times New Roman" w:cs="Times New Roman"/>
          <w:b/>
          <w:bCs/>
        </w:rPr>
        <w:t>浙江省浙南名校联盟2024-2025学年高二上学期返校联考英语试题</w:t>
      </w:r>
      <w:r>
        <w:rPr>
          <w:rFonts w:ascii="Times New Roman" w:hAnsi="Times New Roman" w:cs="Times New Roman"/>
          <w:b/>
          <w:bCs/>
        </w:rPr>
        <w:t>参考答案</w:t>
      </w:r>
    </w:p>
    <w:p w14:paraId="0997BB12">
      <w:pPr>
        <w:adjustRightInd w:val="0"/>
        <w:snapToGrid w:val="0"/>
        <w:spacing w:line="360" w:lineRule="auto"/>
        <w:rPr>
          <w:rFonts w:ascii="Times New Roman" w:hAnsi="Times New Roman" w:cs="Times New Roman"/>
        </w:rPr>
      </w:pPr>
      <w:r>
        <w:rPr>
          <w:rFonts w:ascii="Times New Roman" w:hAnsi="Times New Roman" w:cs="Times New Roman"/>
        </w:rPr>
        <w:t>第一部分听力(共两节，满分30分)</w:t>
      </w:r>
    </w:p>
    <w:p w14:paraId="271D3BB8">
      <w:pPr>
        <w:adjustRightInd w:val="0"/>
        <w:snapToGrid w:val="0"/>
        <w:spacing w:line="360" w:lineRule="auto"/>
        <w:rPr>
          <w:rFonts w:ascii="Times New Roman" w:hAnsi="Times New Roman" w:cs="Times New Roman"/>
        </w:rPr>
      </w:pPr>
      <w:r>
        <w:rPr>
          <w:rFonts w:ascii="Times New Roman" w:hAnsi="Times New Roman" w:cs="Times New Roman"/>
        </w:rPr>
        <w:t>1-5 CABCA</w:t>
      </w:r>
      <w:r>
        <w:rPr>
          <w:rFonts w:hint="eastAsia" w:ascii="Times New Roman" w:hAnsi="Times New Roman" w:cs="Times New Roman"/>
        </w:rPr>
        <w:t xml:space="preserve">  </w:t>
      </w:r>
      <w:r>
        <w:rPr>
          <w:rFonts w:ascii="Times New Roman" w:hAnsi="Times New Roman" w:cs="Times New Roman"/>
        </w:rPr>
        <w:t>6-10 CBCAB</w:t>
      </w:r>
      <w:r>
        <w:rPr>
          <w:rFonts w:hint="eastAsia" w:ascii="Times New Roman" w:hAnsi="Times New Roman" w:cs="Times New Roman"/>
        </w:rPr>
        <w:t xml:space="preserve">  </w:t>
      </w:r>
      <w:r>
        <w:rPr>
          <w:rFonts w:ascii="Times New Roman" w:hAnsi="Times New Roman" w:cs="Times New Roman"/>
        </w:rPr>
        <w:t>11-15 BBCAC16-20 ABCBB</w:t>
      </w:r>
    </w:p>
    <w:p w14:paraId="2788D35E">
      <w:pPr>
        <w:adjustRightInd w:val="0"/>
        <w:snapToGrid w:val="0"/>
        <w:spacing w:line="360" w:lineRule="auto"/>
        <w:rPr>
          <w:rFonts w:ascii="Times New Roman" w:hAnsi="Times New Roman" w:cs="Times New Roman"/>
        </w:rPr>
      </w:pPr>
      <w:r>
        <w:rPr>
          <w:rFonts w:ascii="Times New Roman" w:hAnsi="Times New Roman" w:cs="Times New Roman"/>
        </w:rPr>
        <w:t>第二部分 阅读理解(共两节，满分50分)</w:t>
      </w:r>
    </w:p>
    <w:p w14:paraId="4721889A">
      <w:pPr>
        <w:adjustRightInd w:val="0"/>
        <w:snapToGrid w:val="0"/>
        <w:spacing w:line="360" w:lineRule="auto"/>
        <w:rPr>
          <w:rFonts w:ascii="Times New Roman" w:hAnsi="Times New Roman" w:cs="Times New Roman"/>
        </w:rPr>
      </w:pPr>
      <w:r>
        <w:rPr>
          <w:rFonts w:ascii="Times New Roman" w:hAnsi="Times New Roman" w:cs="Times New Roman"/>
        </w:rPr>
        <w:t>第一节(共15 小题;每小题 2.5分，满分37.5 分)</w:t>
      </w:r>
    </w:p>
    <w:p w14:paraId="1B78BFEB">
      <w:pPr>
        <w:adjustRightInd w:val="0"/>
        <w:snapToGrid w:val="0"/>
        <w:spacing w:line="360" w:lineRule="auto"/>
        <w:rPr>
          <w:rFonts w:hint="eastAsia" w:ascii="Times New Roman" w:hAnsi="Times New Roman" w:cs="Times New Roman"/>
        </w:rPr>
      </w:pPr>
      <w:r>
        <w:rPr>
          <w:rFonts w:ascii="Times New Roman" w:hAnsi="Times New Roman" w:cs="Times New Roman"/>
        </w:rPr>
        <w:t>21-23 ACD</w:t>
      </w:r>
      <w:r>
        <w:rPr>
          <w:rFonts w:hint="eastAsia" w:ascii="Times New Roman" w:hAnsi="Times New Roman" w:cs="Times New Roman"/>
        </w:rPr>
        <w:t xml:space="preserve"> </w:t>
      </w:r>
      <w:r>
        <w:rPr>
          <w:rFonts w:ascii="Times New Roman" w:hAnsi="Times New Roman" w:cs="Times New Roman"/>
        </w:rPr>
        <w:t>24-27 ADBD</w:t>
      </w:r>
      <w:r>
        <w:rPr>
          <w:rFonts w:hint="eastAsia" w:ascii="Times New Roman" w:hAnsi="Times New Roman" w:cs="Times New Roman"/>
        </w:rPr>
        <w:t xml:space="preserve">  </w:t>
      </w:r>
      <w:r>
        <w:rPr>
          <w:rFonts w:ascii="Times New Roman" w:hAnsi="Times New Roman" w:cs="Times New Roman"/>
        </w:rPr>
        <w:t>28-31 BDAB</w:t>
      </w:r>
      <w:r>
        <w:rPr>
          <w:rFonts w:hint="eastAsia" w:ascii="Times New Roman" w:hAnsi="Times New Roman" w:cs="Times New Roman"/>
        </w:rPr>
        <w:t xml:space="preserve"> </w:t>
      </w:r>
      <w:r>
        <w:rPr>
          <w:rFonts w:ascii="Times New Roman" w:hAnsi="Times New Roman" w:cs="Times New Roman"/>
        </w:rPr>
        <w:t>32-35 CBAD</w:t>
      </w:r>
    </w:p>
    <w:p w14:paraId="594DF7CD">
      <w:pPr>
        <w:adjustRightInd w:val="0"/>
        <w:snapToGrid w:val="0"/>
        <w:spacing w:line="360" w:lineRule="auto"/>
        <w:rPr>
          <w:rFonts w:ascii="Times New Roman" w:hAnsi="Times New Roman" w:cs="Times New Roman"/>
        </w:rPr>
      </w:pPr>
      <w:r>
        <w:rPr>
          <w:rFonts w:ascii="Times New Roman" w:hAnsi="Times New Roman" w:cs="Times New Roman"/>
        </w:rPr>
        <w:t>第二节(共5小题:每小题2.5分，满分12.5分)</w:t>
      </w:r>
    </w:p>
    <w:p w14:paraId="5EA07782">
      <w:pPr>
        <w:adjustRightInd w:val="0"/>
        <w:snapToGrid w:val="0"/>
        <w:spacing w:line="360" w:lineRule="auto"/>
        <w:rPr>
          <w:rFonts w:ascii="Times New Roman" w:hAnsi="Times New Roman" w:cs="Times New Roman"/>
        </w:rPr>
      </w:pPr>
      <w:bookmarkStart w:id="1" w:name="_GoBack"/>
      <w:bookmarkEnd w:id="1"/>
      <w:r>
        <w:rPr>
          <w:rFonts w:ascii="Times New Roman" w:hAnsi="Times New Roman" w:cs="Times New Roman"/>
        </w:rPr>
        <w:t>36-40 ECAGF</w:t>
      </w:r>
    </w:p>
    <w:p w14:paraId="7A745A42">
      <w:pPr>
        <w:adjustRightInd w:val="0"/>
        <w:snapToGrid w:val="0"/>
        <w:spacing w:line="360" w:lineRule="auto"/>
        <w:rPr>
          <w:rFonts w:ascii="Times New Roman" w:hAnsi="Times New Roman" w:cs="Times New Roman"/>
        </w:rPr>
      </w:pPr>
      <w:r>
        <w:rPr>
          <w:rFonts w:ascii="Times New Roman" w:hAnsi="Times New Roman" w:cs="Times New Roman"/>
        </w:rPr>
        <w:t>第三部分 语言知识运用(共两节，满分30分)第一节(共15小题:每小题1分，满分15分)</w:t>
      </w:r>
    </w:p>
    <w:p w14:paraId="08938546">
      <w:pPr>
        <w:adjustRightInd w:val="0"/>
        <w:snapToGrid w:val="0"/>
        <w:spacing w:line="360" w:lineRule="auto"/>
        <w:rPr>
          <w:rFonts w:ascii="Times New Roman" w:hAnsi="Times New Roman" w:cs="Times New Roman"/>
        </w:rPr>
      </w:pPr>
      <w:r>
        <w:rPr>
          <w:rFonts w:ascii="Times New Roman" w:hAnsi="Times New Roman" w:cs="Times New Roman"/>
        </w:rPr>
        <w:t>41-45 CABDC</w:t>
      </w:r>
      <w:r>
        <w:rPr>
          <w:rFonts w:hint="eastAsia" w:ascii="Times New Roman" w:hAnsi="Times New Roman" w:cs="Times New Roman"/>
        </w:rPr>
        <w:t xml:space="preserve"> </w:t>
      </w:r>
      <w:r>
        <w:rPr>
          <w:rFonts w:ascii="Times New Roman" w:hAnsi="Times New Roman" w:cs="Times New Roman"/>
        </w:rPr>
        <w:t xml:space="preserve"> 46-50ADCBD</w:t>
      </w:r>
      <w:r>
        <w:rPr>
          <w:rFonts w:hint="eastAsia" w:ascii="Times New Roman" w:hAnsi="Times New Roman" w:cs="Times New Roman"/>
        </w:rPr>
        <w:t xml:space="preserve"> </w:t>
      </w:r>
      <w:r>
        <w:rPr>
          <w:rFonts w:ascii="Times New Roman" w:hAnsi="Times New Roman" w:cs="Times New Roman"/>
        </w:rPr>
        <w:t xml:space="preserve"> 51-55 CABDA</w:t>
      </w:r>
    </w:p>
    <w:p w14:paraId="0992A320">
      <w:pPr>
        <w:adjustRightInd w:val="0"/>
        <w:snapToGrid w:val="0"/>
        <w:spacing w:line="360" w:lineRule="auto"/>
        <w:rPr>
          <w:rFonts w:ascii="Times New Roman" w:hAnsi="Times New Roman" w:cs="Times New Roman"/>
        </w:rPr>
      </w:pPr>
      <w:r>
        <w:rPr>
          <w:rFonts w:ascii="Times New Roman" w:hAnsi="Times New Roman" w:cs="Times New Roman"/>
        </w:rPr>
        <w:t>第二节(共10小题;每小题1.5分，满分15分)</w:t>
      </w:r>
    </w:p>
    <w:p w14:paraId="4D15AFAF">
      <w:pPr>
        <w:adjustRightInd w:val="0"/>
        <w:snapToGrid w:val="0"/>
        <w:spacing w:line="360" w:lineRule="auto"/>
        <w:rPr>
          <w:rFonts w:ascii="Times New Roman" w:hAnsi="Times New Roman" w:cs="Times New Roman"/>
        </w:rPr>
      </w:pPr>
      <w:r>
        <w:rPr>
          <w:rFonts w:ascii="Times New Roman" w:hAnsi="Times New Roman" w:cs="Times New Roman"/>
        </w:rPr>
        <w:t>56.concerned</w:t>
      </w:r>
      <w:r>
        <w:rPr>
          <w:rFonts w:hint="eastAsia" w:ascii="Times New Roman" w:hAnsi="Times New Roman" w:cs="Times New Roman"/>
        </w:rPr>
        <w:t xml:space="preserve"> </w:t>
      </w:r>
      <w:r>
        <w:rPr>
          <w:rFonts w:ascii="Times New Roman" w:hAnsi="Times New Roman" w:cs="Times New Roman"/>
        </w:rPr>
        <w:t xml:space="preserve"> 57.a</w:t>
      </w:r>
      <w:r>
        <w:rPr>
          <w:rFonts w:hint="eastAsia" w:ascii="Times New Roman" w:hAnsi="Times New Roman" w:cs="Times New Roman"/>
        </w:rPr>
        <w:t xml:space="preserve"> </w:t>
      </w:r>
      <w:r>
        <w:rPr>
          <w:rFonts w:ascii="Times New Roman" w:hAnsi="Times New Roman" w:cs="Times New Roman"/>
        </w:rPr>
        <w:t>58.symbolizing</w:t>
      </w:r>
      <w:r>
        <w:rPr>
          <w:rFonts w:hint="eastAsia" w:ascii="Times New Roman" w:hAnsi="Times New Roman" w:cs="Times New Roman"/>
        </w:rPr>
        <w:t xml:space="preserve"> </w:t>
      </w:r>
      <w:r>
        <w:rPr>
          <w:rFonts w:ascii="Times New Roman" w:hAnsi="Times New Roman" w:cs="Times New Roman"/>
        </w:rPr>
        <w:t xml:space="preserve"> 59.beauty</w:t>
      </w:r>
      <w:r>
        <w:rPr>
          <w:rFonts w:hint="eastAsia" w:ascii="Times New Roman" w:hAnsi="Times New Roman" w:cs="Times New Roman"/>
        </w:rPr>
        <w:t xml:space="preserve"> </w:t>
      </w:r>
      <w:r>
        <w:rPr>
          <w:rFonts w:ascii="Times New Roman" w:hAnsi="Times New Roman" w:cs="Times New Roman"/>
        </w:rPr>
        <w:t>60.where</w:t>
      </w:r>
      <w:r>
        <w:rPr>
          <w:rFonts w:hint="eastAsia" w:ascii="Times New Roman" w:hAnsi="Times New Roman" w:cs="Times New Roman"/>
        </w:rPr>
        <w:t xml:space="preserve"> </w:t>
      </w:r>
      <w:r>
        <w:rPr>
          <w:rFonts w:ascii="Times New Roman" w:hAnsi="Times New Roman" w:cs="Times New Roman"/>
        </w:rPr>
        <w:t>61.as</w:t>
      </w:r>
      <w:r>
        <w:rPr>
          <w:rFonts w:hint="eastAsia" w:ascii="Times New Roman" w:hAnsi="Times New Roman" w:cs="Times New Roman"/>
        </w:rPr>
        <w:t xml:space="preserve"> </w:t>
      </w:r>
      <w:r>
        <w:rPr>
          <w:rFonts w:ascii="Times New Roman" w:hAnsi="Times New Roman" w:cs="Times New Roman"/>
        </w:rPr>
        <w:t>62.striking 63.particularly</w:t>
      </w:r>
      <w:r>
        <w:rPr>
          <w:rFonts w:hint="eastAsia" w:ascii="Times New Roman" w:hAnsi="Times New Roman" w:cs="Times New Roman"/>
        </w:rPr>
        <w:t xml:space="preserve"> </w:t>
      </w:r>
      <w:r>
        <w:rPr>
          <w:rFonts w:ascii="Times New Roman" w:hAnsi="Times New Roman" w:cs="Times New Roman"/>
        </w:rPr>
        <w:t>64.but</w:t>
      </w:r>
      <w:r>
        <w:rPr>
          <w:rFonts w:hint="eastAsia" w:ascii="Times New Roman" w:hAnsi="Times New Roman" w:cs="Times New Roman"/>
        </w:rPr>
        <w:t xml:space="preserve"> </w:t>
      </w:r>
      <w:r>
        <w:rPr>
          <w:rFonts w:ascii="Times New Roman" w:hAnsi="Times New Roman" w:cs="Times New Roman"/>
        </w:rPr>
        <w:t>65.explores/explored</w:t>
      </w:r>
    </w:p>
    <w:p w14:paraId="5401B745">
      <w:pPr>
        <w:adjustRightInd w:val="0"/>
        <w:snapToGrid w:val="0"/>
        <w:spacing w:line="360" w:lineRule="auto"/>
        <w:rPr>
          <w:rFonts w:ascii="Times New Roman" w:hAnsi="Times New Roman" w:cs="Times New Roman"/>
        </w:rPr>
      </w:pPr>
      <w:r>
        <w:rPr>
          <w:rFonts w:ascii="Times New Roman" w:hAnsi="Times New Roman" w:cs="Times New Roman"/>
        </w:rPr>
        <w:t>第四部分写作(共两节，满分40分)</w:t>
      </w:r>
    </w:p>
    <w:p w14:paraId="60E0C514">
      <w:pPr>
        <w:adjustRightInd w:val="0"/>
        <w:snapToGrid w:val="0"/>
        <w:spacing w:line="360" w:lineRule="auto"/>
        <w:rPr>
          <w:rFonts w:ascii="Times New Roman" w:hAnsi="Times New Roman" w:cs="Times New Roman"/>
        </w:rPr>
      </w:pPr>
      <w:r>
        <w:rPr>
          <w:rFonts w:ascii="Times New Roman" w:hAnsi="Times New Roman" w:cs="Times New Roman"/>
        </w:rPr>
        <w:t>应用文参考范文:</w:t>
      </w:r>
    </w:p>
    <w:p w14:paraId="29F58980">
      <w:pPr>
        <w:adjustRightInd w:val="0"/>
        <w:snapToGrid w:val="0"/>
        <w:spacing w:line="360" w:lineRule="auto"/>
        <w:jc w:val="center"/>
        <w:rPr>
          <w:rFonts w:ascii="Times New Roman" w:hAnsi="Times New Roman" w:cs="Times New Roman"/>
          <w:b/>
          <w:bCs/>
        </w:rPr>
      </w:pPr>
      <w:r>
        <w:rPr>
          <w:rFonts w:ascii="Times New Roman" w:hAnsi="Times New Roman" w:cs="Times New Roman"/>
          <w:b/>
          <w:bCs/>
        </w:rPr>
        <w:t>To Travel or to Learn Skills ?</w:t>
      </w:r>
    </w:p>
    <w:p w14:paraId="64230BA7">
      <w:pPr>
        <w:adjustRightInd w:val="0"/>
        <w:snapToGrid w:val="0"/>
        <w:spacing w:line="360" w:lineRule="auto"/>
        <w:ind w:firstLine="420" w:firstLineChars="200"/>
        <w:rPr>
          <w:rFonts w:ascii="Times New Roman" w:hAnsi="Times New Roman" w:cs="Times New Roman"/>
        </w:rPr>
      </w:pPr>
      <w:r>
        <w:rPr>
          <w:rFonts w:ascii="Times New Roman" w:hAnsi="Times New Roman" w:cs="Times New Roman"/>
        </w:rPr>
        <w:t>During the summer vacation, some people prefer to travel to different places, explore new cultures and</w:t>
      </w:r>
      <w:r>
        <w:rPr>
          <w:rFonts w:hint="eastAsia" w:ascii="Times New Roman" w:hAnsi="Times New Roman" w:cs="Times New Roman"/>
        </w:rPr>
        <w:t xml:space="preserve"> </w:t>
      </w:r>
      <w:r>
        <w:rPr>
          <w:rFonts w:ascii="Times New Roman" w:hAnsi="Times New Roman" w:cs="Times New Roman"/>
        </w:rPr>
        <w:t>relax themselves, while others choose to spend their time learning new skills such as cooking, painting o</w:t>
      </w:r>
      <w:r>
        <w:rPr>
          <w:rFonts w:hint="eastAsia" w:ascii="Times New Roman" w:hAnsi="Times New Roman" w:cs="Times New Roman"/>
        </w:rPr>
        <w:t xml:space="preserve">r </w:t>
      </w:r>
      <w:r>
        <w:rPr>
          <w:rFonts w:ascii="Times New Roman" w:hAnsi="Times New Roman" w:cs="Times New Roman"/>
        </w:rPr>
        <w:t>playing musical instruments.</w:t>
      </w:r>
    </w:p>
    <w:p w14:paraId="456C701F">
      <w:pPr>
        <w:adjustRightInd w:val="0"/>
        <w:snapToGrid w:val="0"/>
        <w:spacing w:line="360" w:lineRule="auto"/>
        <w:ind w:firstLine="420" w:firstLineChars="200"/>
        <w:rPr>
          <w:rFonts w:ascii="Times New Roman" w:hAnsi="Times New Roman" w:cs="Times New Roman"/>
        </w:rPr>
      </w:pPr>
      <w:r>
        <w:rPr>
          <w:rFonts w:ascii="Times New Roman" w:hAnsi="Times New Roman" w:cs="Times New Roman"/>
        </w:rPr>
        <w:t>For me, I think it's important to strike a balance between leisure and study. Therefore, I plan to spen</w:t>
      </w:r>
      <w:r>
        <w:rPr>
          <w:rFonts w:hint="eastAsia" w:ascii="Times New Roman" w:hAnsi="Times New Roman" w:cs="Times New Roman"/>
        </w:rPr>
        <w:t xml:space="preserve">d </w:t>
      </w:r>
      <w:r>
        <w:rPr>
          <w:rFonts w:ascii="Times New Roman" w:hAnsi="Times New Roman" w:cs="Times New Roman"/>
        </w:rPr>
        <w:t>some time traveling with my family or friends and also dedicate some time to learning new skills that interest</w:t>
      </w:r>
      <w:r>
        <w:rPr>
          <w:rFonts w:hint="eastAsia" w:ascii="Times New Roman" w:hAnsi="Times New Roman" w:cs="Times New Roman"/>
        </w:rPr>
        <w:t xml:space="preserve"> </w:t>
      </w:r>
      <w:r>
        <w:rPr>
          <w:rFonts w:ascii="Times New Roman" w:hAnsi="Times New Roman" w:cs="Times New Roman"/>
        </w:rPr>
        <w:t>me. This way, I can both enjoy the fun of traveling and enrich myself with useful knowledge and abilities</w:t>
      </w:r>
    </w:p>
    <w:p w14:paraId="253F1B43">
      <w:pPr>
        <w:adjustRightInd w:val="0"/>
        <w:snapToGrid w:val="0"/>
        <w:spacing w:line="360" w:lineRule="auto"/>
        <w:ind w:firstLine="420" w:firstLineChars="200"/>
        <w:rPr>
          <w:rFonts w:ascii="Times New Roman" w:hAnsi="Times New Roman" w:cs="Times New Roman"/>
        </w:rPr>
      </w:pPr>
      <w:r>
        <w:rPr>
          <w:rFonts w:ascii="Times New Roman" w:hAnsi="Times New Roman" w:cs="Times New Roman"/>
        </w:rPr>
        <w:t>In conclusion, whether it's traveling or learning skills during the summer vacation.</w:t>
      </w:r>
      <w:r>
        <w:rPr>
          <w:rFonts w:hint="eastAsia" w:ascii="Times New Roman" w:hAnsi="Times New Roman" w:cs="Times New Roman"/>
        </w:rPr>
        <w:t xml:space="preserve"> </w:t>
      </w:r>
      <w:r>
        <w:rPr>
          <w:rFonts w:ascii="Times New Roman" w:hAnsi="Times New Roman" w:cs="Times New Roman"/>
        </w:rPr>
        <w:t>it's essential for us</w:t>
      </w:r>
      <w:r>
        <w:rPr>
          <w:rFonts w:hint="eastAsia" w:ascii="Times New Roman" w:hAnsi="Times New Roman" w:cs="Times New Roman"/>
        </w:rPr>
        <w:t xml:space="preserve"> </w:t>
      </w:r>
      <w:r>
        <w:rPr>
          <w:rFonts w:ascii="Times New Roman" w:hAnsi="Times New Roman" w:cs="Times New Roman"/>
        </w:rPr>
        <w:t>high school students to make good use of our time in order to broaden our horizons and improve ourselves</w:t>
      </w:r>
    </w:p>
    <w:p w14:paraId="0105AB17">
      <w:pPr>
        <w:adjustRightInd w:val="0"/>
        <w:snapToGrid w:val="0"/>
        <w:spacing w:line="360" w:lineRule="auto"/>
        <w:rPr>
          <w:rFonts w:ascii="Times New Roman" w:hAnsi="Times New Roman" w:cs="Times New Roman"/>
        </w:rPr>
      </w:pPr>
      <w:r>
        <w:rPr>
          <w:rFonts w:ascii="Times New Roman" w:hAnsi="Times New Roman" w:cs="Times New Roman"/>
        </w:rPr>
        <w:t>续写参考范文</w:t>
      </w:r>
    </w:p>
    <w:p w14:paraId="51814B59">
      <w:pPr>
        <w:adjustRightInd w:val="0"/>
        <w:snapToGrid w:val="0"/>
        <w:spacing w:line="360" w:lineRule="auto"/>
        <w:rPr>
          <w:rFonts w:ascii="Times New Roman" w:hAnsi="Times New Roman" w:cs="Times New Roman"/>
        </w:rPr>
      </w:pPr>
      <w:r>
        <w:rPr>
          <w:rFonts w:ascii="Times New Roman" w:hAnsi="Times New Roman" w:cs="Times New Roman"/>
        </w:rPr>
        <w:t>Paragraph 1:</w:t>
      </w:r>
    </w:p>
    <w:p w14:paraId="5796CA92">
      <w:pPr>
        <w:adjustRightInd w:val="0"/>
        <w:snapToGrid w:val="0"/>
        <w:spacing w:line="360" w:lineRule="auto"/>
        <w:ind w:firstLine="420" w:firstLineChars="200"/>
        <w:rPr>
          <w:rFonts w:ascii="Times New Roman" w:hAnsi="Times New Roman" w:cs="Times New Roman"/>
        </w:rPr>
      </w:pPr>
      <w:r>
        <w:rPr>
          <w:rFonts w:ascii="Times New Roman" w:hAnsi="Times New Roman" w:cs="Times New Roman"/>
        </w:rPr>
        <w:t>As Saturday approached, something changed in our neighborhood. The familiar streets became lively with colorful stalls, each offering different goods and crafts. The smell of freshly baked bread filled the air, and the sounds of laughter and cheerful chatter echoed along the sidewalks. Neighbors, young and old, flocked to the event, contributing not only as buyers but</w:t>
      </w:r>
      <w:r>
        <w:rPr>
          <w:rFonts w:hint="eastAsia" w:ascii="Times New Roman" w:hAnsi="Times New Roman" w:cs="Times New Roman"/>
        </w:rPr>
        <w:t xml:space="preserve"> also as sellers and volunteers. Our community bazaar, once just an idea, had blossomed into areal gathering with a shared purpose. Seeing how successful the event was, I felt excited </w:t>
      </w:r>
      <w:r>
        <w:rPr>
          <w:rFonts w:ascii="Times New Roman" w:hAnsi="Times New Roman" w:cs="Times New Roman"/>
        </w:rPr>
        <w:t>and grateful</w:t>
      </w:r>
      <w:r>
        <w:rPr>
          <w:rFonts w:hint="eastAsia" w:ascii="Times New Roman" w:hAnsi="Times New Roman" w:cs="Times New Roman"/>
        </w:rPr>
        <w:t>. Judging from Maddy's smile, I knew she shared the same feeling with me. (95w)</w:t>
      </w:r>
    </w:p>
    <w:p w14:paraId="6B703BD8">
      <w:pPr>
        <w:adjustRightInd w:val="0"/>
        <w:snapToGrid w:val="0"/>
        <w:spacing w:line="360" w:lineRule="auto"/>
        <w:rPr>
          <w:rFonts w:hint="eastAsia" w:ascii="Times New Roman" w:hAnsi="Times New Roman" w:cs="Times New Roman"/>
        </w:rPr>
      </w:pPr>
      <w:r>
        <w:rPr>
          <w:rFonts w:hint="eastAsia" w:ascii="Times New Roman" w:hAnsi="Times New Roman" w:cs="Times New Roman"/>
        </w:rPr>
        <w:t>Paragraph 2:</w:t>
      </w:r>
    </w:p>
    <w:p w14:paraId="06E5E1E9">
      <w:pPr>
        <w:adjustRightInd w:val="0"/>
        <w:snapToGrid w:val="0"/>
        <w:spacing w:line="360" w:lineRule="auto"/>
        <w:ind w:firstLine="420" w:firstLineChars="200"/>
        <w:rPr>
          <w:rFonts w:hint="eastAsia" w:ascii="Times New Roman" w:hAnsi="Times New Roman" w:cs="Times New Roman"/>
        </w:rPr>
      </w:pPr>
      <w:r>
        <w:rPr>
          <w:rFonts w:hint="eastAsia" w:ascii="Times New Roman" w:hAnsi="Times New Roman" w:cs="Times New Roman"/>
        </w:rPr>
        <w:t xml:space="preserve">Even after the end </w:t>
      </w:r>
      <w:r>
        <w:rPr>
          <w:rFonts w:ascii="Times New Roman" w:hAnsi="Times New Roman" w:cs="Times New Roman"/>
        </w:rPr>
        <w:t>of the</w:t>
      </w:r>
      <w:r>
        <w:rPr>
          <w:rFonts w:hint="eastAsia" w:ascii="Times New Roman" w:hAnsi="Times New Roman" w:cs="Times New Roman"/>
        </w:rPr>
        <w:t xml:space="preserve"> community bazaar, our neighbors</w:t>
      </w:r>
      <w:r>
        <w:rPr>
          <w:rFonts w:ascii="Times New Roman" w:hAnsi="Times New Roman" w:cs="Times New Roman"/>
        </w:rPr>
        <w:t>’</w:t>
      </w:r>
      <w:r>
        <w:rPr>
          <w:rFonts w:hint="eastAsia" w:ascii="Times New Roman" w:hAnsi="Times New Roman" w:cs="Times New Roman"/>
        </w:rPr>
        <w:t xml:space="preserve"> support didn't stop there. Donations continued to flow in, and several local businesses reached out, offering to </w:t>
      </w:r>
      <w:r>
        <w:rPr>
          <w:rFonts w:ascii="Times New Roman" w:hAnsi="Times New Roman" w:cs="Times New Roman"/>
        </w:rPr>
        <w:t>sponsor or</w:t>
      </w:r>
      <w:r>
        <w:rPr>
          <w:rFonts w:hint="eastAsia" w:ascii="Times New Roman" w:hAnsi="Times New Roman" w:cs="Times New Roman"/>
        </w:rPr>
        <w:t xml:space="preserve"> donate materials for the salon. My heart would swell with joy every time I saw </w:t>
      </w:r>
      <w:r>
        <w:rPr>
          <w:rFonts w:ascii="Times New Roman" w:hAnsi="Times New Roman" w:cs="Times New Roman"/>
        </w:rPr>
        <w:t>their enthusiastic</w:t>
      </w:r>
      <w:r>
        <w:rPr>
          <w:rFonts w:hint="eastAsia" w:ascii="Times New Roman" w:hAnsi="Times New Roman" w:cs="Times New Roman"/>
        </w:rPr>
        <w:t xml:space="preserve"> smiles. After six months, we finally had enough funds to open our hair salon. </w:t>
      </w:r>
      <w:r>
        <w:rPr>
          <w:rFonts w:ascii="Times New Roman" w:hAnsi="Times New Roman" w:cs="Times New Roman"/>
        </w:rPr>
        <w:t>Invited</w:t>
      </w:r>
      <w:r>
        <w:rPr>
          <w:rFonts w:hint="eastAsia" w:ascii="Times New Roman" w:hAnsi="Times New Roman" w:cs="Times New Roman"/>
        </w:rPr>
        <w:t xml:space="preserve"> Cathy to be our first customer, As I watched the scissors cutting through the air, I realized it wasn't just a haircut for Cathy- it symbolized the sympathy and victory of </w:t>
      </w:r>
      <w:r>
        <w:rPr>
          <w:rFonts w:ascii="Times New Roman" w:hAnsi="Times New Roman" w:cs="Times New Roman"/>
        </w:rPr>
        <w:t>a community</w:t>
      </w:r>
      <w:r>
        <w:rPr>
          <w:rFonts w:hint="eastAsia" w:ascii="Times New Roman" w:hAnsi="Times New Roman" w:cs="Times New Roman"/>
        </w:rPr>
        <w:t xml:space="preserve"> coming together to make a positive difference. (88w)</w:t>
      </w: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799076"/>
      <w:docPartObj>
        <w:docPartGallery w:val="autotext"/>
      </w:docPartObj>
    </w:sdtPr>
    <w:sdtContent>
      <w:sdt>
        <w:sdtPr>
          <w:id w:val="1728636285"/>
          <w:docPartObj>
            <w:docPartGallery w:val="autotext"/>
          </w:docPartObj>
        </w:sdtPr>
        <w:sdtContent>
          <w:p w14:paraId="119457A1">
            <w:pPr>
              <w:pStyle w:val="2"/>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5A663451">
    <w:pPr>
      <w:pStyle w:val="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5B644">
    <w:pPr>
      <w:pStyle w:val="2"/>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CC87E">
    <w:pPr>
      <w:pStyle w:val="2"/>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B639C">
    <w:pPr>
      <w:pStyle w:val="3"/>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B0C5F">
    <w:pPr>
      <w:pStyle w:val="3"/>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4125E">
    <w:pPr>
      <w:pStyle w:val="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1Njk1NTc1YmE5MDQwOTNmYTViYjE2M2QxYTE5ZjYifQ=="/>
  </w:docVars>
  <w:rsids>
    <w:rsidRoot w:val="00B8678B"/>
    <w:rsid w:val="000A6F70"/>
    <w:rsid w:val="00151FE3"/>
    <w:rsid w:val="004C00E6"/>
    <w:rsid w:val="008E3DCD"/>
    <w:rsid w:val="009D0B72"/>
    <w:rsid w:val="00B714C0"/>
    <w:rsid w:val="00B8678B"/>
    <w:rsid w:val="00E07EA0"/>
    <w:rsid w:val="0A075805"/>
    <w:rsid w:val="3A4E1793"/>
    <w:rsid w:val="42642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5241</Words>
  <Characters>19820</Characters>
  <Lines>183</Lines>
  <Paragraphs>51</Paragraphs>
  <TotalTime>8</TotalTime>
  <ScaleCrop>false</ScaleCrop>
  <LinksUpToDate>false</LinksUpToDate>
  <CharactersWithSpaces>25570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2024-09-05T15:39:00Z</dcterms:created>
  <dc:creator>茂材 刘</dc:creator>
  <cp:lastModifiedBy>汪11</cp:lastModifiedBy>
  <dcterms:modified xsi:type="dcterms:W3CDTF">2024-09-06T01:40:02Z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E07AD639375C4F3891BD7D0C022A57AA_12</vt:lpwstr>
  </property>
</Properties>
</file>