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u w:val="single"/>
        </w:rPr>
        <w:t>Content Understanding: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Students will be able to understand the structure and requirements of a sharing letter, particularly in the context of a Spelling Bee competition.Students will learn how to balance factual information (e.g., event details) with reflective content (e.g., personal feelings and lessons learned).</w:t>
      </w: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Language Skills: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Students will improve their ability to use appropriate vocabulary and expressions related to academic competitions and emotional responses.Students will practice writing informal emails, focusing on tone, clarity, and coherence.</w:t>
      </w: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Critical Thinking:</w:t>
      </w:r>
      <w:r>
        <w:rPr>
          <w:rFonts w:hint="default" w:ascii="Times New Roman" w:hAnsi="Times New Roman" w:cs="Times New Roman"/>
        </w:rPr>
        <w:t>Students will analyze sample texts to identify strengths and weaknesses in content and language use.Students will reflect on their own experiences and articulate their thoughts in a structured manner.</w:t>
      </w: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Cultural Awareness:</w:t>
      </w:r>
      <w:r>
        <w:rPr>
          <w:rFonts w:hint="default" w:ascii="Times New Roman" w:hAnsi="Times New Roman" w:cs="Times New Roman"/>
        </w:rPr>
        <w:t>Students will explore the cultural significance of events like the Spelling Bee and how they promote cross-cultural communication and language appreciation.</w:t>
      </w: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u w:val="single"/>
        </w:rPr>
        <w:t>Practical Application:</w:t>
      </w:r>
      <w:r>
        <w:rPr>
          <w:rFonts w:hint="default" w:ascii="Times New Roman" w:hAnsi="Times New Roman" w:cs="Times New Roman"/>
        </w:rPr>
        <w:t>Students will apply the learned skills by writing their own sharing letters based on personal experiences, ensuring they meet the criteria of content, language, and tone.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Teaching Steps Outline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导入 (Introduction)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介绍本节课的主题：如何写一封分享信，特别是关于Spelling Bee比赛的分享。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审题与分析 (Task Analysis)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带领学生审题，分析题目要求：赛事简介（事实性信息）感想表达（反思性内容）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讨论如何平衡事实性信息和反思性内容，确保信件逻辑清晰、情感真挚。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范例学习 (Learning from Examples)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展示并分析官方范文和学生习作，讨论其优缺点：官方范文的结构、语言和情感表达。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引导学生从范例中学习如何组织内容。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语言输入与技巧讲解 (Language Input and Skill Explanation)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提供与“学术竞赛/情感表达”相关的语块和词汇，帮助学生丰富表达。讲解如何在不同情境下使用这些语块，特别是在非正式邮件中的使用。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学生练习与反馈 (Student Practice and Feedback)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学生根据提供的模板和语料，撰写自己的分享信。学生互相交换信件，进行同伴反馈，讨论改进建议。教师提供个别指导，帮助学生完善信件。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总结与拓展 (Summary and Extension)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呈现官方范文和优秀习作，引导学生关注同辈作品中的不地道表达，激发学生对语言地道性和准确性的新思考。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138CE"/>
    <w:rsid w:val="69E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2025-03-10T06:53:00Z</dcterms:created>
  <dc:creator>32062</dc:creator>
  <cp:lastModifiedBy>Administrator</cp:lastModifiedBy>
  <dcterms:modified xsi:type="dcterms:W3CDTF">2025-03-11T06:32:16Z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eyJoZGlkIjoiN2Y4NzRlZTg3MmRhN2ZlODQ4MzJmNDhhMTFkNGNkMGYiLCJ1c2VySWQiOiIxNDk5NDIzNjMwIn0=</vt:lpwstr>
  </property>
  <property fmtid="{D5CDD505-2E9C-101B-9397-08002B2CF9AE}" pid="4" name="ICV">
    <vt:lpwstr>01863315DACB4127AA0BDF080ECC17C5_12</vt:lpwstr>
  </property>
</Properties>
</file>