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新宋体" w:hAnsi="新宋体" w:eastAsia="新宋体" w:cs="Times New Roman"/>
          <w:b/>
          <w:color w:val="000000" w:themeColor="text1"/>
          <w:sz w:val="30"/>
          <w:szCs w:val="30"/>
          <w14:textFill>
            <w14:solidFill>
              <w14:schemeClr w14:val="tx1"/>
            </w14:solidFill>
          </w14:textFill>
        </w:rPr>
      </w:pPr>
      <w:r>
        <w:rPr>
          <w:rFonts w:hint="eastAsia" w:ascii="新宋体" w:hAnsi="新宋体" w:eastAsia="新宋体" w:cs="Times New Roman"/>
          <w:b/>
          <w:color w:val="000000" w:themeColor="text1"/>
          <w:sz w:val="30"/>
          <w:szCs w:val="30"/>
          <w14:textFill>
            <w14:solidFill>
              <w14:schemeClr w14:val="tx1"/>
            </w14:solidFill>
          </w14:textFill>
        </w:rPr>
        <w:t>《浙江省新高考研究卷》选考英语参考答案</w:t>
      </w:r>
      <w:bookmarkStart w:id="2" w:name="_GoBack"/>
      <w:bookmarkEnd w:id="2"/>
    </w:p>
    <w:p>
      <w:pP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第一部分：听力 (满分30分)</w:t>
      </w:r>
    </w:p>
    <w:p>
      <w:pPr>
        <w:tabs>
          <w:tab w:val="left" w:pos="2835"/>
          <w:tab w:val="left" w:pos="4962"/>
          <w:tab w:val="left" w:pos="7088"/>
        </w:tabs>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第一节</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1～5 CBBCC</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6～10 BACBA</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11～15 BCCAA      16～20 BBCAB </w:t>
      </w:r>
    </w:p>
    <w:p>
      <w:pP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第二部分：阅读理解(满分35分, 其中第一节25分,第二节10分)</w:t>
      </w:r>
    </w:p>
    <w:p>
      <w:pPr>
        <w:tabs>
          <w:tab w:val="left" w:pos="2835"/>
          <w:tab w:val="left" w:pos="4962"/>
          <w:tab w:val="left" w:pos="7088"/>
        </w:tabs>
        <w:textAlignment w:val="cente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第一节</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21～25 CADCA</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 xml:space="preserve">26～30 BCDAB       </w:t>
      </w:r>
    </w:p>
    <w:p>
      <w:pPr>
        <w:widowControl/>
        <w:shd w:val="clear" w:color="auto" w:fill="FFFFFF"/>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第二节</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31～35 BEGAD</w:t>
      </w:r>
    </w:p>
    <w:p>
      <w:pP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第三部分：语言运用（满分45分，其中第一节30分，第二节15分）</w:t>
      </w:r>
    </w:p>
    <w:p>
      <w:pPr>
        <w:widowControl/>
        <w:tabs>
          <w:tab w:val="left" w:pos="2835"/>
          <w:tab w:val="left" w:pos="4962"/>
          <w:tab w:val="left" w:pos="7088"/>
        </w:tabs>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shd w:val="clear" w:color="auto" w:fill="FFFFFF"/>
          <w14:textFill>
            <w14:solidFill>
              <w14:schemeClr w14:val="tx1"/>
            </w14:solidFill>
          </w14:textFill>
        </w:rPr>
        <w:t>第一节</w:t>
      </w:r>
      <w:r>
        <w:rPr>
          <w:rFonts w:hint="eastAsia" w:ascii="Times New Roman" w:hAnsi="Times New Roman" w:eastAsia="宋体" w:cs="Times New Roman"/>
          <w:color w:val="000000" w:themeColor="text1"/>
          <w:szCs w:val="21"/>
          <w:shd w:val="clear" w:color="auto" w:fill="FFFFFF"/>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36～40 CADBA</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41～45 DCBBA</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46～50 DCDCA</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51～55 ACBBD</w:t>
      </w:r>
    </w:p>
    <w:p>
      <w:pPr>
        <w:tabs>
          <w:tab w:val="left" w:pos="2410"/>
          <w:tab w:val="left" w:pos="4111"/>
          <w:tab w:val="left" w:pos="6096"/>
          <w:tab w:val="left" w:pos="7513"/>
        </w:tabs>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第二节</w:t>
      </w:r>
      <w:r>
        <w:rPr>
          <w:rFonts w:hint="eastAsia" w:ascii="Times New Roman" w:hAnsi="Times New Roman" w:eastAsia="宋体" w:cs="Times New Roman"/>
          <w:color w:val="000000" w:themeColor="text1"/>
          <w:szCs w:val="21"/>
          <w14:textFill>
            <w14:solidFill>
              <w14:schemeClr w14:val="tx1"/>
            </w14:solidFill>
          </w14:textFill>
        </w:rPr>
        <w:t>：</w:t>
      </w:r>
      <w:r>
        <w:rPr>
          <w:rFonts w:ascii="Times New Roman" w:hAnsi="Times New Roman" w:eastAsia="宋体" w:cs="Times New Roman"/>
          <w:color w:val="000000" w:themeColor="text1"/>
          <w:szCs w:val="21"/>
          <w14:textFill>
            <w14:solidFill>
              <w14:schemeClr w14:val="tx1"/>
            </w14:solidFill>
          </w14:textFill>
        </w:rPr>
        <w:t>56. falls</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57. romantic</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58. who</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59. to settle</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60. an</w:t>
      </w:r>
    </w:p>
    <w:p>
      <w:pPr>
        <w:tabs>
          <w:tab w:val="left" w:pos="2410"/>
          <w:tab w:val="left" w:pos="4111"/>
          <w:tab w:val="left" w:pos="6096"/>
          <w:tab w:val="left" w:pos="7513"/>
        </w:tabs>
        <w:ind w:firstLine="840" w:firstLineChars="400"/>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61.was forbidden</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62.located</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63. making</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64. in</w:t>
      </w:r>
      <w:r>
        <w:rPr>
          <w:rFonts w:ascii="Times New Roman" w:hAnsi="Times New Roman" w:eastAsia="宋体" w:cs="Times New Roman"/>
          <w:color w:val="000000" w:themeColor="text1"/>
          <w:szCs w:val="21"/>
          <w14:textFill>
            <w14:solidFill>
              <w14:schemeClr w14:val="tx1"/>
            </w14:solidFill>
          </w14:textFill>
        </w:rPr>
        <w:tab/>
      </w:r>
      <w:r>
        <w:rPr>
          <w:rFonts w:ascii="Times New Roman" w:hAnsi="Times New Roman" w:eastAsia="宋体" w:cs="Times New Roman"/>
          <w:color w:val="000000" w:themeColor="text1"/>
          <w:szCs w:val="21"/>
          <w14:textFill>
            <w14:solidFill>
              <w14:schemeClr w14:val="tx1"/>
            </w14:solidFill>
          </w14:textFill>
        </w:rPr>
        <w:t>65. newly</w:t>
      </w:r>
    </w:p>
    <w:p>
      <w:pP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第四部分 写作（共两节，满分40分）</w:t>
      </w:r>
    </w:p>
    <w:p>
      <w:pPr>
        <w:widowControl/>
        <w:shd w:val="clear" w:color="auto" w:fill="FFFFFF"/>
        <w:rPr>
          <w:rFonts w:ascii="Times New Roman" w:hAnsi="Times New Roman" w:eastAsia="宋体" w:cs="Times New Roman"/>
          <w:color w:val="000000" w:themeColor="text1"/>
          <w:kern w:val="0"/>
          <w:szCs w:val="21"/>
          <w14:textFill>
            <w14:solidFill>
              <w14:schemeClr w14:val="tx1"/>
            </w14:solidFill>
          </w14:textFill>
        </w:rPr>
      </w:pPr>
      <w:r>
        <w:rPr>
          <w:rFonts w:ascii="Times New Roman" w:hAnsi="Times New Roman" w:eastAsia="宋体" w:cs="Times New Roman"/>
          <w:color w:val="000000" w:themeColor="text1"/>
          <w:kern w:val="0"/>
          <w:szCs w:val="21"/>
          <w14:textFill>
            <w14:solidFill>
              <w14:schemeClr w14:val="tx1"/>
            </w14:solidFill>
          </w14:textFill>
        </w:rPr>
        <w:t>第一节: 应用文写作（满分15分）</w:t>
      </w:r>
    </w:p>
    <w:p>
      <w:pPr>
        <w:widowControl/>
        <w:shd w:val="clear" w:color="auto" w:fill="FFFFFF"/>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One possible version:</w:t>
      </w:r>
    </w:p>
    <w:p>
      <w:pPr>
        <w:ind w:right="420"/>
        <w:jc w:val="left"/>
        <w:rPr>
          <w:rFonts w:ascii="Times New Roman" w:hAnsi="Times New Roman" w:eastAsia="宋体" w:cs="Times New Roman"/>
          <w:color w:val="000000" w:themeColor="text1"/>
          <w:szCs w:val="21"/>
          <w14:textFill>
            <w14:solidFill>
              <w14:schemeClr w14:val="tx1"/>
            </w14:solidFill>
          </w14:textFill>
        </w:rPr>
      </w:pPr>
      <w:bookmarkStart w:id="0" w:name="_Hlk512757561"/>
      <w:r>
        <w:rPr>
          <w:rFonts w:ascii="Times New Roman" w:hAnsi="Times New Roman" w:eastAsia="宋体" w:cs="Times New Roman"/>
          <w:color w:val="000000" w:themeColor="text1"/>
          <w:szCs w:val="21"/>
          <w14:textFill>
            <w14:solidFill>
              <w14:schemeClr w14:val="tx1"/>
            </w14:solidFill>
          </w14:textFill>
        </w:rPr>
        <w:t>Dear Tom,</w:t>
      </w:r>
    </w:p>
    <w:p>
      <w:pPr>
        <w:ind w:right="42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I’m really sorry that I can’t go on the scheduled trip to Beijing with you this weekend.</w:t>
      </w:r>
    </w:p>
    <w:p>
      <w:pPr>
        <w:ind w:right="42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    Just now, my cousin Li Ming, who went abroad for further education last year, asked me to pick him up at the airport with his parents this weekend. As you know, we haven’t seen each other for about a year, and I’ll have to host him during his stay.</w:t>
      </w:r>
    </w:p>
    <w:p>
      <w:pPr>
        <w:ind w:right="420" w:firstLine="435"/>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 xml:space="preserve">I do hope that you can accept my apologies and understand my situation. I would appreciate it if you allow me to fix another time. Wish you a good time this weekend!                                                                                                                         </w:t>
      </w:r>
    </w:p>
    <w:p>
      <w:pPr>
        <w:ind w:left="6825" w:leftChars="3200" w:right="420" w:hanging="105" w:hangingChars="50"/>
        <w:jc w:val="left"/>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Yours sincerely,                                                                                                                      Li Hua</w:t>
      </w:r>
    </w:p>
    <w:p>
      <w:pPr>
        <w:rPr>
          <w:rFonts w:ascii="Times New Roman" w:hAnsi="Times New Roman" w:eastAsia="宋体" w:cs="Times New Roman"/>
          <w:color w:val="000000" w:themeColor="text1"/>
          <w:szCs w:val="21"/>
          <w14:textFill>
            <w14:solidFill>
              <w14:schemeClr w14:val="tx1"/>
            </w14:solidFill>
          </w14:textFill>
        </w:rPr>
      </w:pPr>
      <w:r>
        <w:rPr>
          <w:rFonts w:ascii="Times New Roman" w:hAnsi="Times New Roman" w:eastAsia="宋体" w:cs="Times New Roman"/>
          <w:color w:val="000000" w:themeColor="text1"/>
          <w:szCs w:val="21"/>
          <w14:textFill>
            <w14:solidFill>
              <w14:schemeClr w14:val="tx1"/>
            </w14:solidFill>
          </w14:textFill>
        </w:rPr>
        <w:t>第二节: 读后续写（满分25分）</w:t>
      </w:r>
    </w:p>
    <w:p>
      <w:pPr>
        <w:widowControl/>
        <w:shd w:val="clear" w:color="auto" w:fill="FFFFFF"/>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One possible version:</w:t>
      </w:r>
      <w:bookmarkEnd w:id="0"/>
    </w:p>
    <w:p>
      <w:pPr>
        <w:ind w:firstLine="420" w:firstLineChars="200"/>
        <w:contextualSpacing/>
        <w:rPr>
          <w:rFonts w:ascii="Times New Roman" w:hAnsi="Times New Roman" w:eastAsia="微软雅黑" w:cs="Times New Roman"/>
          <w:color w:val="000000" w:themeColor="text1"/>
          <w:szCs w:val="21"/>
          <w:shd w:val="clear" w:color="auto" w:fill="FFFFFF"/>
          <w14:textFill>
            <w14:solidFill>
              <w14:schemeClr w14:val="tx1"/>
            </w14:solidFill>
          </w14:textFill>
        </w:rPr>
      </w:pPr>
      <w:bookmarkStart w:id="1" w:name="_Hlk15371488"/>
      <w:r>
        <w:rPr>
          <w:rFonts w:ascii="Times New Roman" w:hAnsi="Times New Roman" w:eastAsia="微软雅黑" w:cs="Times New Roman"/>
          <w:i/>
          <w:color w:val="000000" w:themeColor="text1"/>
          <w:szCs w:val="21"/>
          <w:shd w:val="clear" w:color="auto" w:fill="FFFFFF"/>
          <w14:textFill>
            <w14:solidFill>
              <w14:schemeClr w14:val="tx1"/>
            </w14:solidFill>
          </w14:textFill>
        </w:rPr>
        <w:t>Defeated, we watched in silence as the bear ate our food</w:t>
      </w:r>
      <w:r>
        <w:rPr>
          <w:rFonts w:ascii="Times New Roman" w:hAnsi="Times New Roman" w:eastAsia="微软雅黑" w:cs="Times New Roman"/>
          <w:color w:val="000000" w:themeColor="text1"/>
          <w:szCs w:val="21"/>
          <w:shd w:val="clear" w:color="auto" w:fill="FFFFFF"/>
          <w14:textFill>
            <w14:solidFill>
              <w14:schemeClr w14:val="tx1"/>
            </w14:solidFill>
          </w14:textFill>
        </w:rPr>
        <w:t>.</w:t>
      </w:r>
      <w:bookmarkEnd w:id="1"/>
      <w:r>
        <w:rPr>
          <w:rFonts w:ascii="Times New Roman" w:hAnsi="Times New Roman" w:eastAsia="微软雅黑" w:cs="Times New Roman"/>
          <w:color w:val="000000" w:themeColor="text1"/>
          <w:szCs w:val="21"/>
          <w:shd w:val="clear" w:color="auto" w:fill="FFFFFF"/>
          <w14:textFill>
            <w14:solidFill>
              <w14:schemeClr w14:val="tx1"/>
            </w14:solidFill>
          </w14:textFill>
        </w:rPr>
        <w:t xml:space="preserve"> It ate one block of cheese, three freeze dry packs, 12 packs of oatmeal, and six of our 24 bagels from the </w:t>
      </w:r>
      <w:r>
        <w:rPr>
          <w:rFonts w:ascii="Times New Roman" w:hAnsi="Times New Roman" w:eastAsia="微软雅黑" w:cs="Times New Roman"/>
          <w:color w:val="000000" w:themeColor="text1"/>
          <w:szCs w:val="21"/>
          <w:u w:val="single"/>
          <w:shd w:val="clear" w:color="auto" w:fill="FFFFFF"/>
          <w14:textFill>
            <w14:solidFill>
              <w14:schemeClr w14:val="tx1"/>
            </w14:solidFill>
          </w14:textFill>
        </w:rPr>
        <w:t>food can</w:t>
      </w:r>
      <w:r>
        <w:rPr>
          <w:rFonts w:ascii="Times New Roman" w:hAnsi="Times New Roman" w:eastAsia="微软雅黑" w:cs="Times New Roman"/>
          <w:color w:val="000000" w:themeColor="text1"/>
          <w:szCs w:val="21"/>
          <w:shd w:val="clear" w:color="auto" w:fill="FFFFFF"/>
          <w14:textFill>
            <w14:solidFill>
              <w14:schemeClr w14:val="tx1"/>
            </w14:solidFill>
          </w14:textFill>
        </w:rPr>
        <w:t xml:space="preserve">. Hearing the </w:t>
      </w:r>
      <w:r>
        <w:rPr>
          <w:rFonts w:ascii="Times New Roman" w:hAnsi="Times New Roman" w:eastAsia="微软雅黑" w:cs="Times New Roman"/>
          <w:color w:val="000000" w:themeColor="text1"/>
          <w:szCs w:val="21"/>
          <w:u w:val="single"/>
          <w:shd w:val="clear" w:color="auto" w:fill="FFFFFF"/>
          <w14:textFill>
            <w14:solidFill>
              <w14:schemeClr w14:val="tx1"/>
            </w14:solidFill>
          </w14:textFill>
        </w:rPr>
        <w:t>shouts,</w:t>
      </w:r>
      <w:r>
        <w:rPr>
          <w:rFonts w:ascii="Times New Roman" w:hAnsi="Times New Roman" w:eastAsia="微软雅黑" w:cs="Times New Roman"/>
          <w:color w:val="000000" w:themeColor="text1"/>
          <w:szCs w:val="21"/>
          <w:shd w:val="clear" w:color="auto" w:fill="FFFFFF"/>
          <w14:textFill>
            <w14:solidFill>
              <w14:schemeClr w14:val="tx1"/>
            </w14:solidFill>
          </w14:textFill>
        </w:rPr>
        <w:t xml:space="preserve"> our neighbors across the </w:t>
      </w:r>
      <w:r>
        <w:rPr>
          <w:rFonts w:ascii="Times New Roman" w:hAnsi="Times New Roman" w:eastAsia="微软雅黑" w:cs="Times New Roman"/>
          <w:color w:val="000000" w:themeColor="text1"/>
          <w:szCs w:val="21"/>
          <w:u w:val="single"/>
          <w:shd w:val="clear" w:color="auto" w:fill="FFFFFF"/>
          <w14:textFill>
            <w14:solidFill>
              <w14:schemeClr w14:val="tx1"/>
            </w14:solidFill>
          </w14:textFill>
        </w:rPr>
        <w:t>stream</w:t>
      </w:r>
      <w:r>
        <w:rPr>
          <w:rFonts w:ascii="Times New Roman" w:hAnsi="Times New Roman" w:eastAsia="微软雅黑" w:cs="Times New Roman"/>
          <w:color w:val="000000" w:themeColor="text1"/>
          <w:szCs w:val="21"/>
          <w:shd w:val="clear" w:color="auto" w:fill="FFFFFF"/>
          <w14:textFill>
            <w14:solidFill>
              <w14:schemeClr w14:val="tx1"/>
            </w14:solidFill>
          </w14:textFill>
        </w:rPr>
        <w:t xml:space="preserve"> offered some bear spray. We bushwhacked around the bear to the main trail, and brought them back to our </w:t>
      </w:r>
      <w:r>
        <w:rPr>
          <w:rFonts w:ascii="Times New Roman" w:hAnsi="Times New Roman" w:eastAsia="微软雅黑" w:cs="Times New Roman"/>
          <w:color w:val="000000" w:themeColor="text1"/>
          <w:szCs w:val="21"/>
          <w:u w:val="single"/>
          <w:shd w:val="clear" w:color="auto" w:fill="FFFFFF"/>
          <w14:textFill>
            <w14:solidFill>
              <w14:schemeClr w14:val="tx1"/>
            </w14:solidFill>
          </w14:textFill>
        </w:rPr>
        <w:t>camp</w:t>
      </w:r>
      <w:r>
        <w:rPr>
          <w:rFonts w:ascii="Times New Roman" w:hAnsi="Times New Roman" w:eastAsia="微软雅黑" w:cs="Times New Roman"/>
          <w:color w:val="000000" w:themeColor="text1"/>
          <w:szCs w:val="21"/>
          <w:shd w:val="clear" w:color="auto" w:fill="FFFFFF"/>
          <w14:textFill>
            <w14:solidFill>
              <w14:schemeClr w14:val="tx1"/>
            </w14:solidFill>
          </w14:textFill>
        </w:rPr>
        <w:t xml:space="preserve">. The kind neighbors followed the dark </w:t>
      </w:r>
      <w:r>
        <w:rPr>
          <w:rFonts w:ascii="Times New Roman" w:hAnsi="Times New Roman" w:eastAsia="微软雅黑" w:cs="Times New Roman"/>
          <w:color w:val="000000" w:themeColor="text1"/>
          <w:szCs w:val="21"/>
          <w:u w:val="single"/>
          <w:shd w:val="clear" w:color="auto" w:fill="FFFFFF"/>
          <w14:textFill>
            <w14:solidFill>
              <w14:schemeClr w14:val="tx1"/>
            </w14:solidFill>
          </w14:textFill>
        </w:rPr>
        <w:t>path</w:t>
      </w:r>
      <w:r>
        <w:rPr>
          <w:rFonts w:ascii="Times New Roman" w:hAnsi="Times New Roman" w:eastAsia="微软雅黑" w:cs="Times New Roman"/>
          <w:color w:val="000000" w:themeColor="text1"/>
          <w:szCs w:val="21"/>
          <w:shd w:val="clear" w:color="auto" w:fill="FFFFFF"/>
          <w14:textFill>
            <w14:solidFill>
              <w14:schemeClr w14:val="tx1"/>
            </w14:solidFill>
          </w14:textFill>
        </w:rPr>
        <w:t xml:space="preserve"> around the camp until they came unexpectedly upon the bear’s butt. Frightened, they sprayed at the bear multiple times, and it soon ran away.</w:t>
      </w:r>
    </w:p>
    <w:p>
      <w:pPr>
        <w:ind w:firstLine="420" w:firstLineChars="200"/>
        <w:contextualSpacing/>
        <w:rPr>
          <w:rFonts w:ascii="Times New Roman" w:hAnsi="Times New Roman" w:eastAsia="微软雅黑" w:cs="Times New Roman"/>
          <w:color w:val="000000" w:themeColor="text1"/>
          <w:szCs w:val="21"/>
          <w:shd w:val="clear" w:color="auto" w:fill="FFFFFF"/>
          <w14:textFill>
            <w14:solidFill>
              <w14:schemeClr w14:val="tx1"/>
            </w14:solidFill>
          </w14:textFill>
        </w:rPr>
      </w:pPr>
      <w:r>
        <w:rPr>
          <w:rFonts w:ascii="Times New Roman" w:hAnsi="Times New Roman" w:eastAsia="微软雅黑" w:cs="Times New Roman"/>
          <w:i/>
          <w:color w:val="000000" w:themeColor="text1"/>
          <w:szCs w:val="21"/>
          <w:shd w:val="clear" w:color="auto" w:fill="FFFFFF"/>
          <w14:textFill>
            <w14:solidFill>
              <w14:schemeClr w14:val="tx1"/>
            </w14:solidFill>
          </w14:textFill>
        </w:rPr>
        <w:t xml:space="preserve">We returned to our campsite, relieved to retrieve what remained of our food. </w:t>
      </w:r>
      <w:r>
        <w:rPr>
          <w:rFonts w:ascii="Times New Roman" w:hAnsi="Times New Roman" w:eastAsia="微软雅黑" w:cs="Times New Roman"/>
          <w:color w:val="000000" w:themeColor="text1"/>
          <w:szCs w:val="21"/>
          <w:shd w:val="clear" w:color="auto" w:fill="FFFFFF"/>
          <w14:textFill>
            <w14:solidFill>
              <w14:schemeClr w14:val="tx1"/>
            </w14:solidFill>
          </w14:textFill>
        </w:rPr>
        <w:t xml:space="preserve">Though the bear was gone from our camp, it was replaced with a healthy serving of pepper. What they don’t tell you about pepper spray is that it lingers. While choking on the air and with burning eyes, we </w:t>
      </w:r>
      <w:r>
        <w:rPr>
          <w:rFonts w:ascii="Times New Roman" w:hAnsi="Times New Roman" w:eastAsia="微软雅黑" w:cs="Times New Roman"/>
          <w:color w:val="000000" w:themeColor="text1"/>
          <w:szCs w:val="21"/>
          <w:u w:val="single"/>
          <w:shd w:val="clear" w:color="auto" w:fill="FFFFFF"/>
          <w14:textFill>
            <w14:solidFill>
              <w14:schemeClr w14:val="tx1"/>
            </w14:solidFill>
          </w14:textFill>
        </w:rPr>
        <w:t>cleaned up</w:t>
      </w:r>
      <w:r>
        <w:rPr>
          <w:rFonts w:ascii="Times New Roman" w:hAnsi="Times New Roman" w:eastAsia="微软雅黑" w:cs="Times New Roman"/>
          <w:color w:val="000000" w:themeColor="text1"/>
          <w:szCs w:val="21"/>
          <w:shd w:val="clear" w:color="auto" w:fill="FFFFFF"/>
          <w14:textFill>
            <w14:solidFill>
              <w14:schemeClr w14:val="tx1"/>
            </w14:solidFill>
          </w14:textFill>
        </w:rPr>
        <w:t xml:space="preserve"> the mess as fast as possible. Not much happening throughout the night. we fell asleep, our dreams filled with bears wielding pepper shakers.</w:t>
      </w:r>
    </w:p>
    <w:p>
      <w:pPr>
        <w:contextualSpacing/>
        <w:rPr>
          <w:rFonts w:ascii="Times New Roman" w:hAnsi="Times New Roman" w:eastAsia="宋体" w:cs="Times New Roman"/>
          <w:color w:val="000000"/>
          <w:szCs w:val="21"/>
        </w:rPr>
      </w:pPr>
    </w:p>
    <w:p>
      <w:pPr>
        <w:rPr>
          <w:rFonts w:ascii="Times New Roman" w:hAnsi="Times New Roman" w:eastAsia="宋体" w:cs="Times New Roman"/>
          <w:b/>
          <w:color w:val="FF0000"/>
          <w:szCs w:val="21"/>
        </w:rPr>
      </w:pPr>
    </w:p>
    <w:p>
      <w:pPr>
        <w:rPr>
          <w:rFonts w:ascii="Times New Roman" w:hAnsi="Times New Roman" w:eastAsia="宋体" w:cs="Times New Roman"/>
          <w:b/>
          <w:color w:val="FF0000"/>
          <w:szCs w:val="21"/>
        </w:rPr>
      </w:pPr>
    </w:p>
    <w:p>
      <w:pPr>
        <w:rPr>
          <w:rFonts w:ascii="Times New Roman" w:hAnsi="Times New Roman" w:eastAsia="宋体" w:cs="Times New Roman"/>
          <w:b/>
          <w:color w:val="FF0000"/>
          <w:szCs w:val="21"/>
        </w:rPr>
      </w:pPr>
    </w:p>
    <w:p>
      <w:pPr>
        <w:rPr>
          <w:rFonts w:hint="eastAsia" w:ascii="Times New Roman" w:hAnsi="Times New Roman" w:eastAsia="宋体" w:cs="Times New Roman"/>
          <w:b/>
          <w:color w:val="FF0000"/>
          <w:szCs w:val="21"/>
        </w:rPr>
      </w:pPr>
    </w:p>
    <w:p>
      <w:pPr>
        <w:rPr>
          <w:rFonts w:ascii="Times New Roman" w:hAnsi="Times New Roman" w:eastAsia="宋体" w:cs="Times New Roman"/>
          <w:b/>
          <w:color w:val="000000" w:themeColor="text1"/>
          <w:szCs w:val="21"/>
          <w14:textFill>
            <w14:solidFill>
              <w14:schemeClr w14:val="tx1"/>
            </w14:solidFill>
          </w14:textFill>
        </w:rPr>
      </w:pPr>
      <w:r>
        <w:rPr>
          <w:rFonts w:ascii="Times New Roman" w:hAnsi="Times New Roman" w:eastAsia="宋体" w:cs="Times New Roman"/>
          <w:b/>
          <w:color w:val="000000" w:themeColor="text1"/>
          <w:szCs w:val="21"/>
          <w14:textFill>
            <w14:solidFill>
              <w14:schemeClr w14:val="tx1"/>
            </w14:solidFill>
          </w14:textFill>
        </w:rPr>
        <w:t>听力部分录音材料:</w:t>
      </w:r>
    </w:p>
    <w:p>
      <w:pPr>
        <w:tabs>
          <w:tab w:val="left" w:pos="3119"/>
          <w:tab w:val="left" w:pos="5812"/>
        </w:tabs>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Text 1</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Oh, I have to go downtown this afternoon, and I have just missed the bus.</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It's difficult to get a taxi here. I'll take you in my car.</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Text 2</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Are you going to try some of this chocolate cake? It is delicious.</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Well, to be honest, I’ve never been a big fan of chocolate.</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Text 3</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Excuse me. I’d like to know whether the Japanese dictionary I ordered has arrived.</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Oh, yes, here you are. That will be $15.</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Text 4</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W:</w:t>
      </w:r>
      <w:r>
        <w:rPr>
          <w:rFonts w:ascii="Times New Roman" w:hAnsi="Times New Roman" w:eastAsia="宋体" w:cs="Times New Roman"/>
          <w:bCs/>
          <w:color w:val="000000" w:themeColor="text1"/>
          <w:kern w:val="0"/>
          <w:szCs w:val="21"/>
          <w14:textFill>
            <w14:solidFill>
              <w14:schemeClr w14:val="tx1"/>
            </w14:solidFill>
          </w14:textFill>
        </w:rPr>
        <w:t xml:space="preserve"> I hear there is a good Italian restaurant nearby. Would you like to go there for lunch?</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Yes, it’s my treat this time.</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Text 5</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How are you going to the airport?</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To tell you the truth, I’ll really haven’t got any choice. I have to take the bus. My car is in the</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garage getting repaired and the taxi is too expensive.</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Text 6</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Can I help you?</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Yes, I’m interested in a dress in the window. It’s over there behind the shirts.</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Oh, yes, the green one. That’s a lovely dress. It’s our latest design. It’s $49.</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Can I try it on, please?</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M:</w:t>
      </w:r>
      <w:r>
        <w:rPr>
          <w:rFonts w:ascii="Times New Roman" w:hAnsi="Times New Roman" w:eastAsia="宋体" w:cs="Times New Roman"/>
          <w:bCs/>
          <w:color w:val="000000" w:themeColor="text1"/>
          <w:kern w:val="0"/>
          <w:szCs w:val="21"/>
          <w14:textFill>
            <w14:solidFill>
              <w14:schemeClr w14:val="tx1"/>
            </w14:solidFill>
          </w14:textFill>
        </w:rPr>
        <w:t xml:space="preserve"> I’m afraid we haven’t got many sizes in that dress. What size are you?</w:t>
      </w:r>
    </w:p>
    <w:p>
      <w:pPr>
        <w:tabs>
          <w:tab w:val="left" w:pos="3119"/>
          <w:tab w:val="left" w:pos="5812"/>
        </w:tabs>
        <w:ind w:left="316" w:hanging="316" w:hangingChars="150"/>
        <w:rPr>
          <w:rFonts w:hint="eastAsia"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12.</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Sorry we haven’t got a 12, only 10 or 16. Is there anything else I can show you? How about</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the pink T-shirt? You can wear it with your jeans or a skirt.</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OK, I’ll try it on.</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Text 7</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Excuse me, where is Luca’s Restaurant?</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It’s on Pigeon Street, just next to a bust stop.</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I’m sorry. I’m new in town. Is it far? Do I need a taxi?</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No, it’s near here. You can walk there. Just go down Milton Street and turn left into Baker</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Street. Then go along Baker Street and turn left at the park or is it right? Anyway, that’s Patrick</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Street.</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Patrick Street?</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Oh, you want Pigeon Street. Well…look, there’s a taxi! Ask the taxi driver.</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OK, thanks. I think I’d better take a taxi there.</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Text 8</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Congratulations, Betty.</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Thank you. What about Peter?</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Oh, he dropped the stick.</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Bad luck! Do you know who won the high jump?</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Joe from our class.</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Your classmates did very well at the sports meeting.</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But I think students from Class 3 did best among all.</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Yeah, I agree with you. By the way, what sport are you taking part in?</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Swimming.</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Good luck to you!</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Thank you.</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Text 9</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Hello, Mary. I wonder how can I get to your place.</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Well, when you get to Waterloo Station, take the underground to Regent’s park, I’ll meet you</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there at the gate, which stands out so much that you can’t miss it. By the way, when are you</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leaving?</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I’m ready now. I will take the train at 11:34. Yeah, I think it is 11:34. So should I take the</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underground at the station?</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That’s it. Take the Bakerloo Line to Regent’s Park. It’s only about four stops.</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OK, I’ll be there soon.</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W: </w:t>
      </w:r>
      <w:r>
        <w:rPr>
          <w:rFonts w:ascii="Times New Roman" w:hAnsi="Times New Roman" w:eastAsia="宋体" w:cs="Times New Roman"/>
          <w:bCs/>
          <w:color w:val="000000" w:themeColor="text1"/>
          <w:kern w:val="0"/>
          <w:szCs w:val="21"/>
          <w14:textFill>
            <w14:solidFill>
              <w14:schemeClr w14:val="tx1"/>
            </w14:solidFill>
          </w14:textFill>
        </w:rPr>
        <w:t>Oh, by the way, I’ll be with Tom, and we’re going to play badminton later at the club. Would</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you like to join us? The gym is modern and quite bright, and you can also enjoy special service.</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Oh! But look, if you want to catch your train, you’d better go now. It must be nearly half past 11</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already.</w:t>
      </w:r>
    </w:p>
    <w:p>
      <w:pPr>
        <w:tabs>
          <w:tab w:val="left" w:pos="3119"/>
          <w:tab w:val="left" w:pos="5812"/>
        </w:tabs>
        <w:ind w:left="316" w:hanging="316" w:hanging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 xml:space="preserve">M: </w:t>
      </w:r>
      <w:r>
        <w:rPr>
          <w:rFonts w:ascii="Times New Roman" w:hAnsi="Times New Roman" w:eastAsia="宋体" w:cs="Times New Roman"/>
          <w:bCs/>
          <w:color w:val="000000" w:themeColor="text1"/>
          <w:kern w:val="0"/>
          <w:szCs w:val="21"/>
          <w14:textFill>
            <w14:solidFill>
              <w14:schemeClr w14:val="tx1"/>
            </w14:solidFill>
          </w14:textFill>
        </w:rPr>
        <w:t>Wow! You are right. I didn’t realize it was so late. I’d better take my luggage right now and</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run. See you around twelve thirty. Bye!</w:t>
      </w:r>
    </w:p>
    <w:p>
      <w:pPr>
        <w:tabs>
          <w:tab w:val="left" w:pos="3119"/>
          <w:tab w:val="left" w:pos="5812"/>
        </w:tabs>
        <w:ind w:left="316" w:hanging="316" w:hangingChars="150"/>
        <w:rPr>
          <w:rFonts w:ascii="Times New Roman" w:hAnsi="Times New Roman" w:eastAsia="宋体" w:cs="Times New Roman"/>
          <w:b/>
          <w:color w:val="000000" w:themeColor="text1"/>
          <w:kern w:val="0"/>
          <w:szCs w:val="21"/>
          <w14:textFill>
            <w14:solidFill>
              <w14:schemeClr w14:val="tx1"/>
            </w14:solidFill>
          </w14:textFill>
        </w:rPr>
      </w:pPr>
      <w:r>
        <w:rPr>
          <w:rFonts w:ascii="Times New Roman" w:hAnsi="Times New Roman" w:eastAsia="宋体" w:cs="Times New Roman"/>
          <w:b/>
          <w:color w:val="000000" w:themeColor="text1"/>
          <w:kern w:val="0"/>
          <w:szCs w:val="21"/>
          <w14:textFill>
            <w14:solidFill>
              <w14:schemeClr w14:val="tx1"/>
            </w14:solidFill>
          </w14:textFill>
        </w:rPr>
        <w:t>Text 10</w:t>
      </w:r>
    </w:p>
    <w:p>
      <w:pPr>
        <w:tabs>
          <w:tab w:val="left" w:pos="3119"/>
          <w:tab w:val="left" w:pos="5812"/>
        </w:tabs>
        <w:ind w:left="315" w:leftChars="150"/>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Cs/>
          <w:color w:val="000000" w:themeColor="text1"/>
          <w:kern w:val="0"/>
          <w:szCs w:val="21"/>
          <w14:textFill>
            <w14:solidFill>
              <w14:schemeClr w14:val="tx1"/>
            </w14:solidFill>
          </w14:textFill>
        </w:rPr>
        <w:t>One of the most of famous travelers in all of history was Marco Polo. It is said that at the age of</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17, he</w:t>
      </w:r>
    </w:p>
    <w:p>
      <w:pPr>
        <w:tabs>
          <w:tab w:val="left" w:pos="3119"/>
          <w:tab w:val="left" w:pos="5812"/>
        </w:tabs>
        <w:rPr>
          <w:rFonts w:ascii="Times New Roman" w:hAnsi="Times New Roman" w:eastAsia="宋体" w:cs="Times New Roman"/>
          <w:bCs/>
          <w:color w:val="000000" w:themeColor="text1"/>
          <w:kern w:val="0"/>
          <w:szCs w:val="21"/>
          <w14:textFill>
            <w14:solidFill>
              <w14:schemeClr w14:val="tx1"/>
            </w14:solidFill>
          </w14:textFill>
        </w:rPr>
      </w:pPr>
      <w:r>
        <w:rPr>
          <w:rFonts w:ascii="Times New Roman" w:hAnsi="Times New Roman" w:eastAsia="宋体" w:cs="Times New Roman"/>
          <w:bCs/>
          <w:color w:val="000000" w:themeColor="text1"/>
          <w:kern w:val="0"/>
          <w:szCs w:val="21"/>
          <w14:textFill>
            <w14:solidFill>
              <w14:schemeClr w14:val="tx1"/>
            </w14:solidFill>
          </w14:textFill>
        </w:rPr>
        <w:t>left Italy with his father and uncle. It took them over three years to cross the mountains and</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deserts of Asia. In the year 1275, they reached China. They stayed in China for 17 years, as guests</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of the emperor. They found China far more advanced than Italy or any other country in Europe.</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After he returned to Italy, Marco Polo told many of his stories to a friend. The book, The Travels</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of Marco Polo, became the most popular book in Europe. People found it difficult to believe his</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stories of people, animals, places and things. These are a few of his descriptions: In one area of</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China, there were black stones. People dug them out of the ground. They lit the black stones and</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they burned very slowly, giving off heat. The people there used these stones to cook and to heat</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their homes. Most people believed Marco Polo’s stories. But others told him that they did not</w:t>
      </w:r>
      <w:r>
        <w:rPr>
          <w:rFonts w:hint="eastAsia" w:ascii="Times New Roman" w:hAnsi="Times New Roman" w:eastAsia="宋体" w:cs="Times New Roman"/>
          <w:bCs/>
          <w:color w:val="000000" w:themeColor="text1"/>
          <w:kern w:val="0"/>
          <w:szCs w:val="21"/>
          <w14:textFill>
            <w14:solidFill>
              <w14:schemeClr w14:val="tx1"/>
            </w14:solidFill>
          </w14:textFill>
        </w:rPr>
        <w:t xml:space="preserve"> </w:t>
      </w:r>
      <w:r>
        <w:rPr>
          <w:rFonts w:ascii="Times New Roman" w:hAnsi="Times New Roman" w:eastAsia="宋体" w:cs="Times New Roman"/>
          <w:bCs/>
          <w:color w:val="000000" w:themeColor="text1"/>
          <w:kern w:val="0"/>
          <w:szCs w:val="21"/>
          <w14:textFill>
            <w14:solidFill>
              <w14:schemeClr w14:val="tx1"/>
            </w14:solidFill>
          </w14:textFill>
        </w:rPr>
        <w:t>believe his descriptions. He answered that he did not tell half of what he saw.</w:t>
      </w:r>
    </w:p>
    <w:p>
      <w:pPr>
        <w:rPr>
          <w:color w:val="000000" w:themeColor="text1"/>
          <w14:textFill>
            <w14:solidFill>
              <w14:schemeClr w14:val="tx1"/>
            </w14:solidFill>
          </w14:textFill>
        </w:rPr>
      </w:pPr>
    </w:p>
    <w:sectPr>
      <w:footerReference r:id="rId3" w:type="default"/>
      <w:footerReference r:id="rId4" w:type="even"/>
      <w:pgSz w:w="10433" w:h="14742"/>
      <w:pgMar w:top="1134" w:right="680" w:bottom="1134" w:left="680" w:header="680" w:footer="68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rPr>
        <w:rFonts w:ascii="宋体" w:hAnsi="宋体"/>
        <w:sz w:val="21"/>
        <w:szCs w:val="21"/>
      </w:rPr>
    </w:pPr>
    <w:r>
      <w:rPr>
        <w:rFonts w:hint="eastAsia" w:ascii="宋体" w:hAnsi="宋体"/>
        <w:sz w:val="21"/>
        <w:szCs w:val="21"/>
      </w:rPr>
      <w:t>《新高考研究卷》 英语参考答案（）</w:t>
    </w:r>
    <w:r>
      <w:rPr>
        <w:rFonts w:hint="eastAsia" w:ascii="宋体" w:hAnsi="宋体" w:cs="宋体"/>
        <w:kern w:val="0"/>
        <w:sz w:val="21"/>
        <w:szCs w:val="21"/>
      </w:rPr>
      <w:t xml:space="preserve">  </w:t>
    </w:r>
    <w:r>
      <w:rPr>
        <w:rFonts w:hint="eastAsia" w:ascii="宋体" w:hAnsi="宋体"/>
        <w:kern w:val="0"/>
        <w:sz w:val="21"/>
        <w:szCs w:val="21"/>
      </w:rPr>
      <w:t xml:space="preserve">第 </w:t>
    </w:r>
    <w:r>
      <w:rPr>
        <w:rFonts w:ascii="宋体" w:hAnsi="宋体"/>
        <w:kern w:val="0"/>
        <w:sz w:val="21"/>
        <w:szCs w:val="21"/>
      </w:rPr>
      <w:fldChar w:fldCharType="begin"/>
    </w:r>
    <w:r>
      <w:rPr>
        <w:rFonts w:ascii="宋体" w:hAnsi="宋体"/>
        <w:kern w:val="0"/>
        <w:sz w:val="21"/>
        <w:szCs w:val="21"/>
      </w:rPr>
      <w:instrText xml:space="preserve"> PAGE </w:instrText>
    </w:r>
    <w:r>
      <w:rPr>
        <w:rFonts w:ascii="宋体" w:hAnsi="宋体"/>
        <w:kern w:val="0"/>
        <w:sz w:val="21"/>
        <w:szCs w:val="21"/>
      </w:rPr>
      <w:fldChar w:fldCharType="separate"/>
    </w:r>
    <w:r>
      <w:rPr>
        <w:rFonts w:ascii="宋体" w:hAnsi="宋体"/>
        <w:kern w:val="0"/>
        <w:sz w:val="21"/>
        <w:szCs w:val="21"/>
      </w:rPr>
      <w:t>6</w:t>
    </w:r>
    <w:r>
      <w:rPr>
        <w:rFonts w:ascii="宋体" w:hAnsi="宋体"/>
        <w:kern w:val="0"/>
        <w:sz w:val="21"/>
        <w:szCs w:val="21"/>
      </w:rPr>
      <w:fldChar w:fldCharType="end"/>
    </w:r>
    <w:r>
      <w:rPr>
        <w:rFonts w:hint="eastAsia" w:ascii="宋体" w:hAnsi="宋体"/>
        <w:kern w:val="0"/>
        <w:sz w:val="21"/>
        <w:szCs w:val="21"/>
      </w:rPr>
      <w:t xml:space="preserve"> 页 共 </w:t>
    </w:r>
    <w:r>
      <w:rPr>
        <w:rFonts w:ascii="宋体" w:hAnsi="宋体"/>
        <w:kern w:val="0"/>
        <w:sz w:val="21"/>
        <w:szCs w:val="21"/>
      </w:rPr>
      <w:fldChar w:fldCharType="begin"/>
    </w:r>
    <w:r>
      <w:rPr>
        <w:rFonts w:ascii="宋体" w:hAnsi="宋体"/>
        <w:kern w:val="0"/>
        <w:sz w:val="21"/>
        <w:szCs w:val="21"/>
      </w:rPr>
      <w:instrText xml:space="preserve"> NUMPAGES </w:instrText>
    </w:r>
    <w:r>
      <w:rPr>
        <w:rFonts w:ascii="宋体" w:hAnsi="宋体"/>
        <w:kern w:val="0"/>
        <w:sz w:val="21"/>
        <w:szCs w:val="21"/>
      </w:rPr>
      <w:fldChar w:fldCharType="separate"/>
    </w:r>
    <w:r>
      <w:rPr>
        <w:rFonts w:ascii="宋体" w:hAnsi="宋体"/>
        <w:kern w:val="0"/>
        <w:sz w:val="21"/>
        <w:szCs w:val="21"/>
      </w:rPr>
      <w:t>6</w:t>
    </w:r>
    <w:r>
      <w:rPr>
        <w:rFonts w:ascii="宋体" w:hAnsi="宋体"/>
        <w:kern w:val="0"/>
        <w:sz w:val="21"/>
        <w:szCs w:val="21"/>
      </w:rPr>
      <w:fldChar w:fldCharType="end"/>
    </w:r>
    <w:r>
      <w:rPr>
        <w:rFonts w:hint="eastAsia" w:ascii="宋体" w:hAnsi="宋体"/>
        <w:kern w:val="0"/>
        <w:sz w:val="21"/>
        <w:szCs w:val="21"/>
      </w:rPr>
      <w:t xml:space="preserve"> 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22F"/>
    <w:rsid w:val="00305248"/>
    <w:rsid w:val="0038147B"/>
    <w:rsid w:val="004A38B2"/>
    <w:rsid w:val="005E3197"/>
    <w:rsid w:val="00711B73"/>
    <w:rsid w:val="00743B9C"/>
    <w:rsid w:val="0083422F"/>
    <w:rsid w:val="00D71EB4"/>
    <w:rsid w:val="00E96D50"/>
    <w:rsid w:val="00EE3F6A"/>
    <w:rsid w:val="54A64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uiPriority w:val="0"/>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1426</Words>
  <Characters>4948</Characters>
  <Lines>45</Lines>
  <Paragraphs>12</Paragraphs>
  <TotalTime>40</TotalTime>
  <ScaleCrop>false</ScaleCrop>
  <LinksUpToDate>false</LinksUpToDate>
  <CharactersWithSpaces>6296</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2019-07-27T23:08:00Z</dcterms:created>
  <dc:creator>Microsoft</dc:creator>
  <cp:lastModifiedBy>南山有谷堆</cp:lastModifiedBy>
  <dcterms:modified xsi:type="dcterms:W3CDTF">2020-07-08T13:03:29Z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