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Teaching design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Learning goals: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learn the structure of a travel plan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learn to design a travel plan with the help of the structure and model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learn to vary sentence patterns to express the same meaning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Task I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Match the key words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with proper parts</w:t>
      </w:r>
      <w:r>
        <w:rPr>
          <w:rFonts w:hint="eastAsia"/>
          <w:lang w:val="en-US" w:eastAsia="zh-CN"/>
        </w:rPr>
        <w:t>: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(This step is to help Ss to understand the general structure of the text.)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Task II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analyse the basic points of part 1 with three key words: How, What and Why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III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analyse the basic points of part 2 with three key words: What, Why and What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IV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analyse the basic points of part 3 with two key words: How and When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V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analyse the basic points of part 4 with two key words and phrases: Ending and Hopes or Wishes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VI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summarize the whole outline of the travel plan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VII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u</w:t>
      </w:r>
      <w:r>
        <w:rPr>
          <w:rFonts w:hint="default"/>
          <w:lang w:val="en-US" w:eastAsia="zh-CN"/>
        </w:rPr>
        <w:t>nderline the words and phrases used to express emotion</w:t>
      </w:r>
      <w:r>
        <w:rPr>
          <w:rFonts w:hint="eastAsia"/>
          <w:lang w:val="en-US" w:eastAsia="zh-CN"/>
        </w:rPr>
        <w:t>.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(This step is to help Ss understand the emotion of the writer when making the travel plan)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VIII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vary the sentences with as many varieties as possible.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(This step is to help Ss to learn to use various sentence patterns to describe emotion.)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IX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make a travel plan with the given outline.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 X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write a reply to Richard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mail with the help of the travel plan you wrote above.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2582"/>
    <w:multiLevelType w:val="singleLevel"/>
    <w:tmpl w:val="504A25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57F61"/>
    <w:rsid w:val="3F65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2020-09-11T02:23:00Z</dcterms:created>
  <dc:creator>张钊</dc:creator>
  <cp:lastModifiedBy>张钊</cp:lastModifiedBy>
  <dcterms:modified xsi:type="dcterms:W3CDTF">2020-09-11T03:13:48Z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