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9"/>
          <w:tab w:val="center" w:pos="4939"/>
        </w:tabs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32"/>
          <w:szCs w:val="32"/>
        </w:rPr>
        <w:t xml:space="preserve">Teaching Plan for 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>What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>goes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around comes around </w:t>
      </w:r>
      <w:r>
        <w:rPr>
          <w:rFonts w:hint="eastAsia" w:ascii="Times New Roman" w:hAnsi="Times New Roman"/>
          <w:b/>
          <w:bCs/>
          <w:i/>
          <w:iCs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objectives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hint="eastAsia" w:ascii="Times New Roman" w:hAnsi="Times New Roman"/>
          <w:szCs w:val="21"/>
        </w:rPr>
        <w:t xml:space="preserve"> to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Learn the methods of analyzing </w:t>
      </w:r>
      <w:r>
        <w:rPr>
          <w:rFonts w:ascii="Times New Roman" w:hAnsi="Times New Roman"/>
          <w:szCs w:val="21"/>
        </w:rPr>
        <w:t>original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articles</w:t>
      </w:r>
      <w:r>
        <w:rPr>
          <w:rFonts w:hint="eastAsia" w:ascii="Times New Roman" w:hAnsi="Times New Roman"/>
          <w:szCs w:val="21"/>
        </w:rPr>
        <w:t xml:space="preserve">, given opening sentences and then apply them to future writing practice.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Develop critical thinking ability, divergent thinking ability and creative thinking ability by digging out the theme of the story and </w:t>
      </w:r>
      <w:r>
        <w:rPr>
          <w:rFonts w:ascii="Times New Roman" w:hAnsi="Times New Roman"/>
          <w:szCs w:val="21"/>
        </w:rPr>
        <w:t>discussing</w:t>
      </w:r>
      <w:r>
        <w:rPr>
          <w:rFonts w:hint="eastAsia" w:ascii="Times New Roman" w:hAnsi="Times New Roman"/>
          <w:szCs w:val="21"/>
        </w:rPr>
        <w:t xml:space="preserve"> how the plot will develop.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Improve continuation writing skills by </w:t>
      </w:r>
      <w:r>
        <w:rPr>
          <w:rFonts w:ascii="Times New Roman" w:hAnsi="Times New Roman"/>
          <w:szCs w:val="21"/>
        </w:rPr>
        <w:t xml:space="preserve">focusing on the major difficult points. </w:t>
      </w:r>
    </w:p>
    <w:p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 xml:space="preserve">evelop correct </w:t>
      </w:r>
      <w:r>
        <w:rPr>
          <w:rFonts w:ascii="Times New Roman" w:hAnsi="Times New Roman"/>
          <w:szCs w:val="21"/>
        </w:rPr>
        <w:t>life outlook</w:t>
      </w:r>
      <w:r>
        <w:rPr>
          <w:rFonts w:hint="eastAsia" w:ascii="Times New Roman" w:hAnsi="Times New Roman"/>
          <w:szCs w:val="21"/>
        </w:rPr>
        <w:t xml:space="preserve"> and value by analyzing the theme of the story</w:t>
      </w:r>
      <w:r>
        <w:rPr>
          <w:rFonts w:ascii="Times New Roman" w:hAnsi="Times New Roman"/>
          <w:szCs w:val="21"/>
        </w:rPr>
        <w:t xml:space="preserve">—helping others will benefit us in return. 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Teaching procedure (T=teacher; Ss=students)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Warming-up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 is the theme of the story?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--Understanding the cultural implications of the proverb and its application in real life. 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 2: Reading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Read the original text and find out the major problems—focus on conflicts and changes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3: </w:t>
      </w:r>
      <w:r>
        <w:rPr>
          <w:rFonts w:hint="eastAsia" w:ascii="Times New Roman" w:hAnsi="Times New Roman"/>
          <w:b/>
          <w:bCs/>
          <w:szCs w:val="21"/>
        </w:rPr>
        <w:t xml:space="preserve">Designing the plot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esign</w:t>
      </w:r>
      <w:r>
        <w:rPr>
          <w:rFonts w:ascii="Times New Roman" w:hAnsi="Times New Roman"/>
          <w:szCs w:val="21"/>
        </w:rPr>
        <w:t xml:space="preserve"> the plot based on the given two sentences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-drafting of the possible scenes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 xml:space="preserve">-highlighting the difference 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4: Writing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Analyze the most difficult points when writing.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-how to show the change of feeling/ attitude/ action?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-how to highlight the theme</w:t>
      </w:r>
    </w:p>
    <w:p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Emphasize the importance of contrast in continuous writing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-what’s the way out when stranded with a dead battery at sea?</w:t>
      </w:r>
    </w:p>
    <w:p>
      <w:pPr>
        <w:spacing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Cultivate students’ coping abilities in face of emergencies and give them practical theme-related words or expressions. 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5: </w:t>
      </w:r>
      <w:r>
        <w:rPr>
          <w:rFonts w:hint="eastAsia" w:ascii="Times New Roman" w:hAnsi="Times New Roman"/>
          <w:b/>
          <w:bCs/>
          <w:szCs w:val="21"/>
        </w:rPr>
        <w:t>Appreciation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sk</w:t>
      </w:r>
      <w:r>
        <w:rPr>
          <w:rFonts w:ascii="Times New Roman" w:hAnsi="Times New Roman"/>
        </w:rPr>
        <w:t xml:space="preserve"> students to grade three pieces of writing of different levels and give specified comments</w:t>
      </w:r>
      <w:r>
        <w:rPr>
          <w:rFonts w:hint="eastAsia" w:ascii="Times New Roman" w:hAnsi="Times New Roman"/>
        </w:rPr>
        <w:t>;</w:t>
      </w:r>
    </w:p>
    <w:p>
      <w:pPr>
        <w:spacing w:line="360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Lead students to learn from the language, logic, cohesion, plot setting from two possible versions.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E755"/>
    <w:multiLevelType w:val="singleLevel"/>
    <w:tmpl w:val="4755E7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24F87B"/>
    <w:multiLevelType w:val="singleLevel"/>
    <w:tmpl w:val="7F24F8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90"/>
    <w:rsid w:val="00204390"/>
    <w:rsid w:val="00390D29"/>
    <w:rsid w:val="003F7640"/>
    <w:rsid w:val="00520675"/>
    <w:rsid w:val="005731A9"/>
    <w:rsid w:val="005B0172"/>
    <w:rsid w:val="007543CE"/>
    <w:rsid w:val="007A3163"/>
    <w:rsid w:val="00971025"/>
    <w:rsid w:val="00A11F8A"/>
    <w:rsid w:val="00B06BB4"/>
    <w:rsid w:val="00C067F2"/>
    <w:rsid w:val="00F04580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2023-01-11T16:34:00Z</dcterms:created>
  <dc:creator>cheng'ming'zhi</dc:creator>
  <cp:lastModifiedBy>Administrator</cp:lastModifiedBy>
  <dcterms:modified xsi:type="dcterms:W3CDTF">2023-11-23T01:17:58Z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