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30"/>
          <w:szCs w:val="30"/>
          <w:lang w:val="en-US" w:eastAsia="zh-Hans"/>
        </w:rPr>
        <w:t>T</w:t>
      </w:r>
      <w:r>
        <w:rPr>
          <w:rFonts w:hint="default" w:ascii="Times New Roman Regular" w:hAnsi="Times New Roman Regular" w:cs="Times New Roman Regular"/>
          <w:sz w:val="30"/>
          <w:szCs w:val="30"/>
          <w:lang w:eastAsia="zh-Hans"/>
        </w:rPr>
        <w:t>he story of an eyewitness</w:t>
      </w:r>
      <w:r>
        <w:rPr>
          <w:rFonts w:hint="default" w:ascii="Times New Roman Regular" w:hAnsi="Times New Roman Regular" w:cs="Times New Roman Regular"/>
          <w:sz w:val="30"/>
          <w:szCs w:val="30"/>
          <w:lang w:val="en-US" w:eastAsia="zh-Hans"/>
        </w:rPr>
        <w:t>教学设计说明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一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、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学习目标</w:t>
      </w:r>
    </w:p>
    <w:p>
      <w:pPr>
        <w:spacing w:line="360" w:lineRule="auto"/>
        <w:ind w:left="360" w:hanging="360" w:hangingChars="150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1. 学生通过快速阅读，运用语篇衔接手段中的词汇衔接(词汇复现和同现关系)，获取文本话题；</w:t>
      </w:r>
    </w:p>
    <w:p>
      <w:pPr>
        <w:spacing w:line="360" w:lineRule="auto"/>
        <w:ind w:left="360" w:hanging="360" w:hangingChars="150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2. 学生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基于问题链的探究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通过自主阅读，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了解大火对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城市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造成的破坏以及灾难中人们的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表现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感悟写作手法及表意手段，挖掘语篇主题意义；</w:t>
      </w:r>
    </w:p>
    <w:p>
      <w:pPr>
        <w:spacing w:line="360" w:lineRule="auto"/>
        <w:ind w:left="360" w:hanging="360" w:hangingChars="150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3. 课后学生能运用本堂所学的写作手法报道龙泉的洪涝灾害，培养语言表达能力及批判性思维能力。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二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、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学习重难点</w:t>
      </w:r>
    </w:p>
    <w:p>
      <w:p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学生在梳理大火对城市造成的破坏与灾难中人们的表现的过程中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感悟写作手法及表意手段，挖掘语篇主题意义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并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能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迁移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运用本堂所学的写作手法报道龙泉的洪涝灾害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学习过程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Step 1 Lead-in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Ac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tivity 1: Watch a short video clip of the 1906 earthquake in San Francisco.  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1：What event does the the video show?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Q2：If you were a witness of that disaster, what would you like to report?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Ac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tivity 2: Predicting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3: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How much do you know about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Jack London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?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Q4: What did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Jack London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describe?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Could you raise some questions according the title and pictures in the text? 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视频所展示的图片带给学生视觉冲击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不仅能让学生了解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1960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年的旧金山大地震的破坏程度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而且能够激发学生的好奇心与学习兴趣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通过问题的回答与自主提问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引入本堂课的话题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学习了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标题的重点词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witness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,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了解文本作者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为语篇内容和写作手法的学习铺垫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Step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Sk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imming for the topic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words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Q: What was described?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(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Reading tip: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Find out the repeated key words or pronouns which are usually the topic of that paragraph.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)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学生通过快速阅读，运用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教师给予的阅读策略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获取文本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主题词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—— disaster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，people。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教师通过渗透利用词汇复现与代词指代等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衔接手段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获取文本主题的语篇学习策略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培养学生的语篇分析能力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本活动旨在实现学习目标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Step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Sca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nning for the detailed information and language study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Q1: Which disaster was more destructive, the earthquake or the fire? Why?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: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How destructive was it?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Q3: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Why was it so destructive?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4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: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How did people behave in the disaster?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基于问题链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学生通过自主阅读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寻找相关内容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了解大火对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城市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造成的破坏以及灾难中人们的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表现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并通过对语言的分析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感悟写作手法及表意手段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比如对比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、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重复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、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排比等修辞手法和倒装句式所传递的意义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本活动旨在实现学习目标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Step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4 Reflecting: What have we learnt? </w:t>
      </w:r>
    </w:p>
    <w:p>
      <w:pPr>
        <w:numPr>
          <w:numId w:val="0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：What message was conveyed by the author?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In time of disaster, people should u______ and show the wisdom to stay p_______ and rebuild for a bright future. 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②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Summarizing.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Hans"/>
              </w:rPr>
              <w:t>hat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How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Why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2840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2841" w:type="dxa"/>
            <w:tcBorders/>
          </w:tcPr>
          <w:p>
            <w:pPr>
              <w:numPr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</w:p>
        </w:tc>
      </w:tr>
    </w:tbl>
    <w:p>
      <w:pPr>
        <w:numPr>
          <w:numId w:val="0"/>
        </w:num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通过对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“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Never before in history has a city be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n so completely destroyed.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”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和“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Never in all of San Francisco’s history were her people so kind as on this night of terror.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”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两个倒转句的对比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启发学生对文本主题意义的思考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；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借助表格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从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what, how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和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why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三个角度去总结本堂课所学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Step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5 Assignment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本活动旨在实现学习目标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Recall and talk about the flood hit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L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ongquan this summer through the pictures.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If you are an eyewitness of the flood, write a short report of floods and try to use the figure of speech learnt in this class.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Content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Language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Significance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destructive floods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people in the disaster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contrast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repetition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parallelism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partial inversion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To impress readers deeply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To present vivid pictures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  <w:t>To show strong emotion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eastAsia="zh-Hans"/>
              </w:rPr>
            </w:pPr>
          </w:p>
        </w:tc>
      </w:tr>
    </w:tbl>
    <w:p>
      <w:pPr>
        <w:numPr>
          <w:numId w:val="0"/>
        </w:numPr>
        <w:spacing w:line="48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spacing w:line="48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spacing w:line="48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Checklist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1. Is the text well-organised?</w:t>
      </w:r>
      <w:bookmarkStart w:id="0" w:name="_GoBack"/>
      <w:bookmarkEnd w:id="0"/>
    </w:p>
    <w:p>
      <w:pPr>
        <w:numPr>
          <w:numId w:val="0"/>
        </w:numPr>
        <w:spacing w:line="360" w:lineRule="auto"/>
        <w:ind w:left="315" w:hanging="360" w:hangingChars="150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2. Does the writer use numbers, contrast, repetition and partical inversion to show</w:t>
      </w:r>
    </w:p>
    <w:p>
      <w:pPr>
        <w:numPr>
          <w:numId w:val="0"/>
        </w:numPr>
        <w:spacing w:line="360" w:lineRule="auto"/>
        <w:ind w:left="450" w:leftChars="100" w:hanging="240" w:hangingChars="100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destructiveness?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3. Are there any grammar or spelling errors?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4. Is the handwriting easy to read? 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F8AFF"/>
    <w:multiLevelType w:val="singleLevel"/>
    <w:tmpl w:val="AF7F8A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FF01DF"/>
    <w:multiLevelType w:val="multilevel"/>
    <w:tmpl w:val="EDFF01DF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EFFE7FA2"/>
    <w:multiLevelType w:val="singleLevel"/>
    <w:tmpl w:val="EFFE7FA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F54DA"/>
    <w:rsid w:val="05FC27F0"/>
    <w:rsid w:val="07FDB760"/>
    <w:rsid w:val="0FAF5923"/>
    <w:rsid w:val="177F1E96"/>
    <w:rsid w:val="1F6F3AB4"/>
    <w:rsid w:val="1F7FAADB"/>
    <w:rsid w:val="278FE5F0"/>
    <w:rsid w:val="2BBB2FEF"/>
    <w:rsid w:val="2BFEE740"/>
    <w:rsid w:val="2EB90909"/>
    <w:rsid w:val="2FBD6FB6"/>
    <w:rsid w:val="2FDFF5CF"/>
    <w:rsid w:val="2FEF9800"/>
    <w:rsid w:val="32FFEBF8"/>
    <w:rsid w:val="33FC5A63"/>
    <w:rsid w:val="36EA7E4E"/>
    <w:rsid w:val="379D659D"/>
    <w:rsid w:val="3ABE597D"/>
    <w:rsid w:val="3EFEEFCB"/>
    <w:rsid w:val="3EFF72A6"/>
    <w:rsid w:val="3FF92953"/>
    <w:rsid w:val="3FFDFF41"/>
    <w:rsid w:val="3FFF4AFD"/>
    <w:rsid w:val="47F36853"/>
    <w:rsid w:val="4DEB31FE"/>
    <w:rsid w:val="56567F5E"/>
    <w:rsid w:val="567BB05F"/>
    <w:rsid w:val="56E425BA"/>
    <w:rsid w:val="56F9B9A2"/>
    <w:rsid w:val="572D0C96"/>
    <w:rsid w:val="57FF516B"/>
    <w:rsid w:val="59FD78BB"/>
    <w:rsid w:val="5FDFCC28"/>
    <w:rsid w:val="674673A4"/>
    <w:rsid w:val="67BFE4E0"/>
    <w:rsid w:val="6BE7358B"/>
    <w:rsid w:val="6CCCA20E"/>
    <w:rsid w:val="6EEFF7F6"/>
    <w:rsid w:val="6FF3A5AA"/>
    <w:rsid w:val="6FFBCEBA"/>
    <w:rsid w:val="6FFBEAA2"/>
    <w:rsid w:val="6FFF94F0"/>
    <w:rsid w:val="725DA812"/>
    <w:rsid w:val="757DBEFD"/>
    <w:rsid w:val="76FD6E21"/>
    <w:rsid w:val="774A3EF8"/>
    <w:rsid w:val="77FFEC28"/>
    <w:rsid w:val="78BD691D"/>
    <w:rsid w:val="78DDDE06"/>
    <w:rsid w:val="79752BD4"/>
    <w:rsid w:val="79F7A03E"/>
    <w:rsid w:val="7A36CDEF"/>
    <w:rsid w:val="7ADF73B4"/>
    <w:rsid w:val="7B7F1B35"/>
    <w:rsid w:val="7BDDEF9E"/>
    <w:rsid w:val="7BF612C4"/>
    <w:rsid w:val="7D9B9856"/>
    <w:rsid w:val="7D9C5A4F"/>
    <w:rsid w:val="7E5DE22A"/>
    <w:rsid w:val="7E7F9609"/>
    <w:rsid w:val="7EFFF709"/>
    <w:rsid w:val="7F7985A5"/>
    <w:rsid w:val="7F7F2C82"/>
    <w:rsid w:val="7F974EEC"/>
    <w:rsid w:val="7FBEBE82"/>
    <w:rsid w:val="7FBF9DF8"/>
    <w:rsid w:val="7FDB4F38"/>
    <w:rsid w:val="7FDE47ED"/>
    <w:rsid w:val="7FF5523A"/>
    <w:rsid w:val="7FFE2E04"/>
    <w:rsid w:val="92D71976"/>
    <w:rsid w:val="93632A0C"/>
    <w:rsid w:val="97BF491B"/>
    <w:rsid w:val="9DBB3657"/>
    <w:rsid w:val="9FEF3DCA"/>
    <w:rsid w:val="A7EE5E7E"/>
    <w:rsid w:val="AFFBD1FA"/>
    <w:rsid w:val="B6B3D8CD"/>
    <w:rsid w:val="B6BE10AC"/>
    <w:rsid w:val="BBC75C54"/>
    <w:rsid w:val="BC7FDA0D"/>
    <w:rsid w:val="BCFE56D5"/>
    <w:rsid w:val="BDBFE2C0"/>
    <w:rsid w:val="BDF7C9A9"/>
    <w:rsid w:val="BF6AD296"/>
    <w:rsid w:val="BFBB877B"/>
    <w:rsid w:val="BFF90247"/>
    <w:rsid w:val="BFFEE6D4"/>
    <w:rsid w:val="BFFF5FD9"/>
    <w:rsid w:val="CBBB13A9"/>
    <w:rsid w:val="CCED8940"/>
    <w:rsid w:val="D3ED0BEB"/>
    <w:rsid w:val="D3FF4B40"/>
    <w:rsid w:val="D6FB9331"/>
    <w:rsid w:val="D76D37CE"/>
    <w:rsid w:val="D86D18C6"/>
    <w:rsid w:val="DA7AD102"/>
    <w:rsid w:val="DAFF64E4"/>
    <w:rsid w:val="DBF7A53B"/>
    <w:rsid w:val="DE7F54DA"/>
    <w:rsid w:val="DFCEB9B6"/>
    <w:rsid w:val="DFE72ABC"/>
    <w:rsid w:val="DFFF2E4D"/>
    <w:rsid w:val="DFFF9BF3"/>
    <w:rsid w:val="E5DB012F"/>
    <w:rsid w:val="E6727571"/>
    <w:rsid w:val="E75A8233"/>
    <w:rsid w:val="EDB66EB3"/>
    <w:rsid w:val="EDF3DFC3"/>
    <w:rsid w:val="EEF3D6F5"/>
    <w:rsid w:val="EF8F4299"/>
    <w:rsid w:val="F0FF4927"/>
    <w:rsid w:val="F373E237"/>
    <w:rsid w:val="F3B7C0C7"/>
    <w:rsid w:val="F57B1AD9"/>
    <w:rsid w:val="F6E34D49"/>
    <w:rsid w:val="F6FA7DEF"/>
    <w:rsid w:val="F6FF3291"/>
    <w:rsid w:val="F75C0B83"/>
    <w:rsid w:val="F75D2A47"/>
    <w:rsid w:val="F75ED1F4"/>
    <w:rsid w:val="F7FE2AE8"/>
    <w:rsid w:val="F8FBD443"/>
    <w:rsid w:val="F9D36323"/>
    <w:rsid w:val="FACFDC8C"/>
    <w:rsid w:val="FB93F8DD"/>
    <w:rsid w:val="FBFB6457"/>
    <w:rsid w:val="FBFDA56C"/>
    <w:rsid w:val="FD77148A"/>
    <w:rsid w:val="FDBD1442"/>
    <w:rsid w:val="FDFE19D5"/>
    <w:rsid w:val="FDFF53AD"/>
    <w:rsid w:val="FDFFC9B9"/>
    <w:rsid w:val="FE5BC96C"/>
    <w:rsid w:val="FEBA25E0"/>
    <w:rsid w:val="FEDB50CF"/>
    <w:rsid w:val="FEE741F3"/>
    <w:rsid w:val="FF267B7F"/>
    <w:rsid w:val="FF359323"/>
    <w:rsid w:val="FF6FC2B1"/>
    <w:rsid w:val="FFED5650"/>
    <w:rsid w:val="FFEF64D5"/>
    <w:rsid w:val="FFF9745E"/>
    <w:rsid w:val="FFFFD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2022-11-16T20:20:00Z</dcterms:created>
  <dc:creator>Piano老爹</dc:creator>
  <cp:lastModifiedBy>Piano老爹</cp:lastModifiedBy>
  <dcterms:modified xsi:type="dcterms:W3CDTF">2022-11-16T22:51:18Z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F6C3B91C62767BFA2A657463A757D34F</vt:lpwstr>
  </property>
</Properties>
</file>