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center"/>
        <w:textAlignment w:val="baseline"/>
        <w:rPr>
          <w:rFonts w:ascii="Times New Roman" w:hAnsi="Times New Roman" w:eastAsiaTheme="minorEastAsia" w:cs="Times New Roman" w:hint="default"/>
          <w:b/>
          <w:bCs/>
          <w:snapToGrid/>
          <w:color w:val="000000"/>
          <w:kern w:val="2"/>
          <w:sz w:val="32"/>
          <w:szCs w:val="32"/>
          <w:lang w:val="en-US" w:eastAsia="zh-CN" w:bidi="ar-SA"/>
          <w14:ligatures w14:val="none"/>
        </w:rPr>
      </w:pPr>
      <w:r>
        <w:rPr>
          <w:rFonts w:ascii="Times New Roman" w:hAnsi="Times New Roman" w:eastAsiaTheme="minorEastAsia" w:cs="Times New Roman" w:hint="default"/>
          <w:b/>
          <w:bCs/>
          <w:snapToGrid/>
          <w:color w:val="000000"/>
          <w:kern w:val="2"/>
          <w:sz w:val="32"/>
          <w:szCs w:val="32"/>
          <w:lang w:val="en-US" w:eastAsia="zh-CN" w:bidi="ar-SA"/>
          <w14:ligatures w14:val="none"/>
        </w:rPr>
        <w:drawing>
          <wp:anchor simplePos="0" relativeHeight="251658240" behindDoc="0" locked="0" layoutInCell="1" allowOverlap="1">
            <wp:simplePos x="0" y="0"/>
            <wp:positionH relativeFrom="page">
              <wp:posOffset>10693400</wp:posOffset>
            </wp:positionH>
            <wp:positionV relativeFrom="topMargin">
              <wp:posOffset>12623800</wp:posOffset>
            </wp:positionV>
            <wp:extent cx="469900" cy="381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69900" cy="381000"/>
                    </a:xfrm>
                    <a:prstGeom prst="rect">
                      <a:avLst/>
                    </a:prstGeom>
                  </pic:spPr>
                </pic:pic>
              </a:graphicData>
            </a:graphic>
          </wp:anchor>
        </w:drawing>
      </w:r>
      <w:bookmarkStart w:id="0" w:name="_GoBack"/>
      <w:bookmarkEnd w:id="0"/>
      <w:r>
        <w:rPr>
          <w:rFonts w:ascii="Times New Roman" w:hAnsi="Times New Roman" w:eastAsiaTheme="minorEastAsia" w:cs="Times New Roman" w:hint="default"/>
          <w:b/>
          <w:bCs/>
          <w:snapToGrid/>
          <w:color w:val="000000"/>
          <w:kern w:val="2"/>
          <w:sz w:val="32"/>
          <w:szCs w:val="32"/>
          <w:lang w:val="en-US" w:eastAsia="zh-CN" w:bidi="ar-SA"/>
          <w14:ligatures w14:val="none"/>
        </w:rPr>
        <w:t>台州市2024 届高三第二次教学质量评估试题英语试题卷</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命题：王圣柱(台州中学东校区)</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杨谢友(台州市黄岩中学)</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审题：许玲(玉环中学)</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第一部分</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听 力 ( 共 两 节 ， 满 分 3 0 分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做题时，先将答案标在试卷上。录音内容结束后，你将有两分钟的时间将试卷上的答案转涂到答题卡 上。</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第一节(共5小题；每小题1.5分，满分7.5分)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听下面5段对话。每段对话后有一个小题，从题中所给的A 、B 、C 三个选项中选出最佳选项，并标在 试卷的相应位置。听完每段对话后，你都有10秒钟的时间来回答有关小题和阅读下一小题。每段对话仅读 一遍。</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1.What will the woman do next?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A.Write a report.</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B.Shop for a dress.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C.Check her mailbox.</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2.Where does the conversation probably take place?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A.In a hotel.</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B.In a hospital.</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C.In the woman's house.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3.How do the speakers travel into town today?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A.By train.</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B.By car.</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C.By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bus.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4.Who is probably the man?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A.A stamp collector.</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 stamp designer.</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C.A stamp seller.</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5.What happened to Chris and Laura?</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A.They just had a baby.</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B.They got married last week.</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C.They opened a new restaurant.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第二节(共15小题；每小题1.5分，满分22.5分)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听下面5段对话或独白。每段对话或独白后有几个小题，从题中所给的A 、B 、C 三个选项中选出最佳 选项，并标在试卷的相应位置。听每段对话或独白前，你将有时间阅读各个小题，每小题5秒钟；听完后， 各小题将给出5秒钟的作答时间。每段对话或独白读两遍。</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听第6段材料，回答第6、7题。</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6.What is the probable relationship between the speakers?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A.Husband and wife.</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B.Teacher and student.</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C.Friends.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7.What does the man plan to do?</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A.Wash school clothes.</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B.Check</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schoolwork.</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C.Prepare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food.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听第7段材料，回答8至10题。</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8.When were the speakers supposed to meet?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3:20 p.m.</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3:30</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p.m</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3:40</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p.m.</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9.Why was the woman late?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A.She was busy moving house.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B.She couldn't find anywhere to park.</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C.She went to the cafe's previous site.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10.What does the man avoid drinking now?</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A.Milk.</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B.Coffee.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C.Juice.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听第8段材料，回答第11 至13题。</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11.How did the man get injured?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A.He was hit by a car.</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B.He fell over in a game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C.He was stepped on by someone.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12.Which part of the man's body is injured?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A.His knee.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B.His arm.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C.His ankle.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13.What will the woman do next?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A.Send the man home.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B.Tell the man what he should do.</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C.Ask more about the man's condition.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听第9段材料，回答第14 至17题。</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14.Where was the woman when her dog was lost?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A.In a garden.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B.In a forest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C.In a field.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15.Why can't the woman follow her dog?</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A.The area is too dangerous.</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B.The woods are private.</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C.She has hurt herself.</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16.What will the speakers do next?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A.Look for the dog in the woods.</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B.Call someone to help.</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C.Go to Tina's house.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17.How does the man sound?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A.Grateful.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B.Helpful.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C.Anxious.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听第10段材料，回答第18至20题。</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18.What is the news mainly about?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A.Government policy changes.</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B.Severe weather impacts.</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C.Sports event updates.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19.How did the government respond to the situation?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A.It provided temporary shelters.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B.It stopped public transportation.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C.It organized fund-raising activities.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20.What is the situation of the annual food festival?</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A.It's being held as scheduled.</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B.It has been cancelled.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C.It has been delayed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第二部分</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阅读理解(共两节，满分50分)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第一节(共15小题；每小题2.5分，满分37.5分)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阅读下列短文，从每题所给的 A、B、C 和 D 四个选项中，选出最佳答案。</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center"/>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center"/>
        <w:textAlignment w:val="baseline"/>
        <w:rPr>
          <w:rFonts w:ascii="Times New Roman" w:hAnsi="Times New Roman" w:eastAsiaTheme="minorEastAsia" w:cs="Times New Roman" w:hint="default"/>
          <w:b/>
          <w:bCs/>
          <w:snapToGrid/>
          <w:color w:val="000000"/>
          <w:kern w:val="2"/>
          <w:sz w:val="23"/>
          <w:szCs w:val="23"/>
          <w:lang w:val="en-US" w:eastAsia="zh-CN" w:bidi="ar-SA"/>
          <w14:ligatures w14:val="none"/>
        </w:rPr>
      </w:pPr>
      <w:r>
        <w:rPr>
          <w:rFonts w:ascii="Times New Roman" w:hAnsi="Times New Roman" w:eastAsiaTheme="minorEastAsia" w:cs="Times New Roman" w:hint="default"/>
          <w:b/>
          <w:bCs/>
          <w:snapToGrid/>
          <w:color w:val="000000"/>
          <w:kern w:val="2"/>
          <w:sz w:val="23"/>
          <w:szCs w:val="23"/>
          <w:lang w:val="en-US" w:eastAsia="zh-CN" w:bidi="ar-SA"/>
          <w14:ligatures w14:val="none"/>
        </w:rPr>
        <w:t>Students to Compete in 34th National Science Bowl@</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Thousands of students from middle and high schools across the country have committed themselves to extra study hours as they prepare to compete in the Department of Energy's (DOE's)34th National Science Bowl@ (NSB).These students are hard at work now to win their regional competitions,hoping to advance to the final competition.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first regional event will take place on January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13th with high schools from the D.C./Maryland area.</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Teams will face off in a fast-paced,question-and-answer format,and their knowledge in all areas of science and mathematics will be tested.Regionals will continue weekly until mid-March.</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The winning team from each qualifying regional competition will be qualified to compete in the National Finals to be held in Washington,D.C.,from April 25-29,2024,with all expenses paid by DOE.The national event consists of several days of science activities and sightseeing,along with the competitions.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In the National Finals,the top two teams will earn $5,000 for their schools'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math and science departments. Schools ranking in the top 16 will receive $1,000 for their science departments.But to many,the ultimate prize is simply the honor of winning the National Championship.</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Today,the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NSB</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annually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draws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more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than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10,000</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middle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high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school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competitors.Since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first competition in 1991,approximately 344,000 students have faced off in the NSB Finals.The 2024 competitors will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follow</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footsteps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previous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NSB</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contestants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will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blaze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trail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students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science,math,and engineering.For more information,please visit the Office of Science website.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21.Which word can best describe the regional competitions?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A.Fair.</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B.Interesting</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C.Special.</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D.Challenging</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22.What can we learn about the National Finals?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00" w:firstLineChars="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A.The championship victory is highly valued.</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B.The event only involves fierce competitions.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00" w:firstLineChars="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C.Most of the expenses will be covered by DOE.</w:t>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D.The prize money will be awarded to individuals.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23.What is the text?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A.A news release.</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 survey report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C.A learning project.</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D.A scientific review.</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center"/>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early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19th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century,New</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England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farmers,tired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 wrestling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with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their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poor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land,journeyed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Midwest.In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states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like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Illinois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Iowa,they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found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rich,black</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soil.Unfortunately,many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soon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felt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like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thirsty sailors in the middle of the ocean—water everywhere but not a drop to drink.They were surrounded by fertile soil, but had to stop every few seconds to remove the sticky dirt off their iron plows(犁)with large wooden paddles. This dilemma caught the attention of John Deere,a blacksmith who moved to lllinois in 1836.</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Deere decided to look into the problem.From his previous work on plows,he knew that dirt was less likely to stick to highly polished metal.That thought was in the back of his mind when he visited a sawmill(锯木厂)in 1837 and noticed a broken saw made of steel.Deere brought it home and began making a better plow.The plow he wanted would have to cut deep into the soil at a sharp angle so that dirt would fall off,yet it could not put too much burden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horses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pulling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it.After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several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experiments,Deere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constructed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new</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plow</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featured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wood handles.It proved a success.Unlike the old iron plows,Deere's not only had a blade from which dirt fell away cleanly,but it also turned the soil more efficiently and quickly.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Demand for Deere's plows increased sharply,but production was limited by the shortage of polished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steel. Initially,Deere could only produce a few plows each year.However,Deere's persistence paid off as 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sourced cheaper steel from Pittsburgh.Amazingly,in 1857,his company manufactured and sold 10,000 plows!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Deere,a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perfectionist,continually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improved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plows,introducing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multiple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new</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versions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single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year. While this slowed down his production ahility,it ensured Deere a solid repufation among his customers.Deere plows became world famous in the 1870s when they outshone the competition in a demonstration in France.That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same decade,his company built its first riding plow and designed the leaping deer as its trademark.</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24.What was the main problem the newly settled farmers met?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A.A shortage of fresh water.</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 lack of rich farming land.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C.The trouble in handling the soil on plows.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 xml:space="preserve">D.The difficulty of growing plants in season.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25.Which aspect of the new plow does paragraph 2 focus 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A.Its unique features.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B.Its operating method.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C.Its invention process.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D.Its working efficiency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26.The last paragraph is mainly about Deere plows'</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A.wide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recognition</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B.marketing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strategy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C.technical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standards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D.production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challenges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27.Which of the following is the best title for the text?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A.A Famed Farmer</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 Successful Company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C.A Sticky Problem</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D.A Historical Experiment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center"/>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Five times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stronger than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steel,spider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silk's unique qualities were recognized by the Ancient Greeks—and more recently,scientists have looked at applications from medicine to engineering.Now,a Japanese startup,Spiber, has begun to change the textile industry with this remarkable material.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company started by making a substitute in the lab that is similar to spider silk in structure.After studying thousands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different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spider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species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other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silk-producing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life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forms,Spiber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successfully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produced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 alternative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spider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silk.This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breakthrough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was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achieved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fermenting(发酵)a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mixture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water,sugar,and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nutrients with special microbes to produce protein polymers(聚合物).These polymers are then made into fibers, paving the way for a range of innovative fabrics.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However,shifting from lab to practical application presented challenges.In 2015,Spiber partnered with 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North Face Japan to produce a limited-edition run of 50“Moon Parka”jackets to celebrate the 50th anniversary of 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moon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landings.But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during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design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process,the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team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discovered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spider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silk</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became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smaller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when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exposed to water,and had to transform the protein to make the fiber suitable for an outdoor jacket,which took them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four years to perfect.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Currently,the company uses sugarcane and corn for its fermentation process—crops that use large volumes of land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change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food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resources.To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reduce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environmental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impact,Spiber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developing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process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called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“biosphere circulation”that will transform deserted clothes made from natural materials like cotton into the sugars needed for fermentation.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With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approximately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100</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billion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yen($783</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million)in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funding,Spiber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plans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significantly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speed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up</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its production of protein polymers by the end of 2025.“Mass production will help bring the price of fibers down and allow Spiber to expand beyond the high-end designer market and thus we have the means to create solutions to enable more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circular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fashion,”says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Higashi,head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 business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development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Spiber."It's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our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mission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bring those solutions to the world.”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28.What breakthrough did Spiber achieve in the early research?</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A.It mixed various protein polymers.</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B.It produced a silk making machine.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C.It identified different spider species.</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D.It created a replacement for spider silk.</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29.What was the challenge in making the "Moon Parka"jackets?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A.High design costs.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B.Spider silk's sensitivity to water.</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C.Limited raw materials.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D.The partner's unwillingness to help.</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 xml:space="preserve"> 30.What can we know about Spiber's “biosphere circulation”process?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00" w:firstLineChars="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A.It will replace the current fermentation process.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00" w:firstLineChars="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B.It will use recycled materials for needed sugars.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00" w:firstLineChars="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C.It will promote the development of food industry.</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00" w:firstLineChars="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D.It will simplify the procedure of clothing production.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31.What is Spiber's plan?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A.To raise more money for mass production.</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B.To increase the output of protein polymers.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C.To work with other high-end fashion brands.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D.To develop a wider range of expensive fibers.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center"/>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When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instant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cake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mixes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first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appeared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1950s,American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housewives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were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doubtful.These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mixes, promising easy cake-baking,felt too easy.The manufacturers discovered that requiring the addition of an egg in the baking process was just enough to make the housewives happy with their work.The greater sense of effort gained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from a little extra labor is believed to have been essential to the later success of the cake mix.</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b/>
          <w:bCs/>
          <w:snapToGrid/>
          <w:color w:val="000000"/>
          <w:kern w:val="2"/>
          <w:sz w:val="23"/>
          <w:szCs w:val="23"/>
          <w:u w:val="single"/>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This reflects the IKEA effect(宜家效应), which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identified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psychologist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Michael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I.Norton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his colleagues,suggesting we place greater value on things we have worked to create.They conducted four studies 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which they asked participants to fold paper cranes and frogs,assemble IKEA boxes,and build sets of Legos.They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then asked the builders to bid(出价)for their creations,and compared the prices with bids from people who hadn't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built them.The builders consistently outbid the non-builders.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Interestingly,the IKEA effect works even when people have no opportunity to fully personalize their creations. While most participants'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folding skills left much to be desired,they loved their imperfectly personalized products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 xml:space="preserve">all the more.Builders valued their wrinkled crane-like creations nearly five times as much as non-builders. </w:t>
      </w:r>
      <w:r>
        <w:rPr>
          <w:rFonts w:ascii="Times New Roman" w:hAnsi="Times New Roman" w:eastAsiaTheme="minorEastAsia" w:cs="Times New Roman" w:hint="default"/>
          <w:b/>
          <w:bCs/>
          <w:snapToGrid/>
          <w:color w:val="000000"/>
          <w:kern w:val="2"/>
          <w:sz w:val="23"/>
          <w:szCs w:val="23"/>
          <w:u w:val="single"/>
          <w:lang w:val="en-US" w:eastAsia="zh-CN" w:bidi="ar-SA"/>
          <w14:ligatures w14:val="none"/>
        </w:rPr>
        <w:t>Beauty,</w:t>
      </w:r>
      <w:r>
        <w:rPr>
          <w:rFonts w:eastAsiaTheme="minorEastAsia" w:cs="Times New Roman" w:hint="eastAsia"/>
          <w:b/>
          <w:bCs/>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b/>
          <w:bCs/>
          <w:snapToGrid/>
          <w:color w:val="000000"/>
          <w:kern w:val="2"/>
          <w:sz w:val="23"/>
          <w:szCs w:val="23"/>
          <w:u w:val="single"/>
          <w:lang w:val="en-US" w:eastAsia="zh-CN" w:bidi="ar-SA"/>
          <w14:ligatures w14:val="none"/>
        </w:rPr>
        <w:t>it seems,is in the eye of the builder.</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Today,as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cities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suffering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from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severe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housing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crises,the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IKEA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effect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can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give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us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insight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well-being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benefits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self-building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approach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housing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development.Projects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like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WikiHouse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“half-a-house”approach pioneered by Alejandro Aravena's architecture company Elemental are working to make housing more affordable and sustainable by making it easier for people to build and personalize their own homes.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“The moment people are involved with their built environment,they have a totally different relationship to it,” WikiHouse co-founder Alastair Parvin explained.“When the roof starts leaking or a door starts creaking,they have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power to fix it themselves.”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32.What brought customers the joy of cake-baking according to paragraph 1?</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A.A better taste.</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B.An easy approach.</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C.A detailed recipe</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D.An additional effort.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33.What does the underlined sentence in paragraph 3 imply?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A.Creations are based on skills.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B.Extra labor increases perceived value.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C.Beauty is found through contrast.</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 xml:space="preserve">D.Strict management brings good quality.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34.What is Alastair Parvin's attitude towards public involvement in housing?</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A.Critical.</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B.Objective</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C.Doubtful.</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 xml:space="preserve">D.Supportive.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35.What's the purpose of this text?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A.To promote a brand.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B.To make a proposal.</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C.To explain a concept</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D.To introduce a study.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第二节(共5小题；每小题2.5分，满分12.5分)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根据短文内容，从短文后的选项中选出能填入空白处的最佳选项。选项中有两项为多余选项。</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I run a lot of writing workshops in secondary schools and what I often see is this:teenagers in class just look at the blank page and freeze.Even when I assure them they can't get it wrong in creative writing,they still pause 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feel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painful,looking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clear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definite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instructions.This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behavior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results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from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their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training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 mimic(模仿).</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36</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time,they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terrified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 getting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things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wrong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risking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failure.Creativity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no longer advocated and is even viewed as a soft skill,or even a weakness.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However,creativity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 highly valued by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employers.According 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Conversation,creativity has been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number-one skill demanded by 20 million job ads on LinkedIn for two years in a row.</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37</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Due to limited educational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resources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assessment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pressures,teenagers'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thinking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becomes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increasingly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narrow,leaving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afraid to explore other possibilities.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ab/>
      </w:r>
      <w:r>
        <w:rPr>
          <w:rFonts w:ascii="Times New Roman" w:hAnsi="Times New Roman" w:eastAsiaTheme="minorEastAsia" w:cs="Times New Roman" w:hint="default"/>
          <w:snapToGrid/>
          <w:color w:val="000000"/>
          <w:kern w:val="2"/>
          <w:sz w:val="23"/>
          <w:szCs w:val="23"/>
          <w:u w:val="single"/>
          <w:lang w:val="en-US" w:eastAsia="zh-CN" w:bidi="ar-SA"/>
          <w14:ligatures w14:val="none"/>
        </w:rPr>
        <w:t>38</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It's just an ability to make new connections and follow where they go.Actually,creativity requires qualities available to us all:courage,observation,curiosity,flexibility and perseverance.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u w:val="single"/>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So how do we help teenagers be hopeful and brave?Firstly,we need to avoid the idea that their entire futures depend on this very assignment or that decision.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39</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There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right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way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live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life.Secondly,let's encourage inquiry.Children are naturally curious,but this curiosity often fades as they grow older,although it still exists within them.Just because they lack answers doesn't mean they shouldn't ask questions;rather,they should ask even more.</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40</w:t>
      </w:r>
      <w:r>
        <w:rPr>
          <w:rFonts w:eastAsiaTheme="minorEastAsia" w:cs="Times New Roman" w:hint="eastAsia"/>
          <w:snapToGrid/>
          <w:color w:val="000000"/>
          <w:kern w:val="2"/>
          <w:sz w:val="23"/>
          <w:szCs w:val="23"/>
          <w:u w:val="single"/>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Young people need reminding that their stories haven't been written.They need opportunities to try new things. They need permission to keep asking“what else is possible?”because anything is.</w:t>
      </w:r>
    </w:p>
    <w:p>
      <w:pPr>
        <w:pStyle w:val="BodyText"/>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12" w:firstLine="550" w:rightChars="0" w:firstLineChars="0"/>
        <w:jc w:val="both"/>
        <w:textAlignment w:val="baseline"/>
        <w:rPr>
          <w:rFonts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eastAsia"/>
          <w:snapToGrid/>
          <w:color w:val="000000"/>
          <w:kern w:val="2"/>
          <w:sz w:val="23"/>
          <w:szCs w:val="23"/>
          <w:lang w:val="en-US" w:eastAsia="zh-CN" w:bidi="ar-SA"/>
          <w14:ligatures w14:val="none"/>
        </w:rPr>
        <w:t>A.</w:t>
      </w:r>
      <w:r>
        <w:rPr>
          <w:rFonts w:ascii="Times New Roman" w:hAnsi="Times New Roman" w:eastAsiaTheme="minorEastAsia" w:cs="Times New Roman" w:hint="default"/>
          <w:snapToGrid/>
          <w:color w:val="000000"/>
          <w:kern w:val="2"/>
          <w:sz w:val="23"/>
          <w:szCs w:val="23"/>
          <w:lang w:val="en-US" w:eastAsia="zh-CN" w:bidi="ar-SA"/>
          <w14:ligatures w14:val="none"/>
        </w:rPr>
        <w:t>But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schools,it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different</w:t>
      </w:r>
      <w:r>
        <w:rPr>
          <w:rFonts w:eastAsiaTheme="minorEastAsia" w:cs="Times New Roman" w:hint="eastAsia"/>
          <w:snapToGrid/>
          <w:color w:val="000000"/>
          <w:kern w:val="2"/>
          <w:sz w:val="23"/>
          <w:szCs w:val="23"/>
          <w:lang w:val="en-US" w:eastAsia="zh-CN" w:bidi="ar-SA"/>
          <w14:ligatures w14:val="none"/>
        </w:rPr>
        <w:t>.</w:t>
      </w:r>
    </w:p>
    <w:p>
      <w:pPr>
        <w:pStyle w:val="BodyText"/>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12" w:firstLine="550" w:rightChars="0" w:firstLineChars="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B.B.Being creative isn't a magical skill.</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C.It allows us to understand their feelings better.</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D.They know it is a safe way to get good grades.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E.The main problem is how to keep those creative juices flowing.</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F.Life is long enough to try many things,and to change directions.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G.The universe is held together with unanswered questions and endless possibilities.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第三部分</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语 言 知 识 运 用 ( 共 两 节 ， 满 分 3 0 分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第一节(共15小题；每小题1分，满分15分)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阅读下面短文，从短文后各题所给的A、B、C 和 D 四个选项中，选出可以填入空白处的最佳选项。</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Kwane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Stewart,a devoted vet(兽医) in San Diego,had reached a point of burnout in his career.The animal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41</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where he worked was full of abandoned pets as people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42</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 deal with the ongoing economic</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decline.In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those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days,animals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would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euthanized(安乐死)if they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weren't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43</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seven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days.The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cruel reality deeply troubled Stewart,even leading him to consider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44</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his profession.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eastAsiaTheme="minorEastAsia" w:cs="Times New Roman" w:hint="eastAsia"/>
          <w:snapToGrid/>
          <w:color w:val="000000"/>
          <w:kern w:val="2"/>
          <w:sz w:val="23"/>
          <w:szCs w:val="23"/>
          <w:u w:val="single"/>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One fateful day,outside a convenience store,he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45</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 homeless man with a dog suffering from a visible skin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issue.The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man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46</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for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solution,shared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dog's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suffering.Stewart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examined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dog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 xml:space="preserve">then </w:t>
      </w:r>
      <w:r>
        <w:rPr>
          <w:rFonts w:ascii="Times New Roman" w:hAnsi="Times New Roman" w:eastAsiaTheme="minorEastAsia" w:cs="Times New Roman" w:hint="default"/>
          <w:snapToGrid/>
          <w:color w:val="000000"/>
          <w:kern w:val="2"/>
          <w:sz w:val="23"/>
          <w:szCs w:val="23"/>
          <w:u w:val="single"/>
          <w:lang w:val="en-US" w:eastAsia="zh-CN" w:bidi="ar-SA"/>
          <w14:ligatures w14:val="none"/>
        </w:rPr>
        <w:t>47</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some medicine to him.In tears,the man thanked Stewart,saying"Thank you for not</w:t>
      </w:r>
      <w:r>
        <w:rPr>
          <w:rFonts w:eastAsiaTheme="minorEastAsia" w:cs="Times New Roman" w:hint="eastAsia"/>
          <w:snapToGrid/>
          <w:color w:val="000000"/>
          <w:kern w:val="2"/>
          <w:sz w:val="23"/>
          <w:szCs w:val="23"/>
          <w:u w:val="single"/>
          <w:lang w:val="en-US" w:eastAsia="zh-CN" w:bidi="ar-SA"/>
          <w14:ligatures w14:val="none"/>
        </w:rPr>
        <w:t xml:space="preserve"> 4</w:t>
      </w:r>
      <w:r>
        <w:rPr>
          <w:rFonts w:ascii="Times New Roman" w:hAnsi="Times New Roman" w:eastAsiaTheme="minorEastAsia" w:cs="Times New Roman" w:hint="default"/>
          <w:snapToGrid/>
          <w:color w:val="000000"/>
          <w:kern w:val="2"/>
          <w:sz w:val="23"/>
          <w:szCs w:val="23"/>
          <w:u w:val="single"/>
          <w:lang w:val="en-US" w:eastAsia="zh-CN" w:bidi="ar-SA"/>
          <w14:ligatures w14:val="none"/>
        </w:rPr>
        <w:t>8</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me".The very words served as a wakeup call to Steward and inspired his next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49</w:t>
      </w:r>
      <w:r>
        <w:rPr>
          <w:rFonts w:eastAsiaTheme="minorEastAsia" w:cs="Times New Roman" w:hint="eastAsia"/>
          <w:snapToGrid/>
          <w:color w:val="000000"/>
          <w:kern w:val="2"/>
          <w:sz w:val="23"/>
          <w:szCs w:val="23"/>
          <w:u w:val="single"/>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Stewart began working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street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vet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during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free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time,determined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50</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his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own.Over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nine-year period,he provided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51</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medical care for over 1,000 homeless people and their pets and in 2020,he created a nonprofit organization Project Street Vet.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For Stewart,the most rewarding aspect of his work lies in the one-on-one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52</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with</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homeless.By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53</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helping their cherished companion,Stewart helps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54</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their faith in humanity.Their gratitude fuels him to continue his mission,offering</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55</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 those facing awful circumstances.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41.A.shop</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B.shelter</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C.lab</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D.farm</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42.A.struggled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B.managed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C.intended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D.hesitated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43.A.trained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B.examined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C.adopted</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D.selected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44.A.assessing</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B.advancing</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C.delaying</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D.quitting</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45.A.mentioned</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B.interviewed</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C.recognized</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D.encountered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46.A.regretful</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B.desperate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C.grateful</w:t>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D.responsible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47.A.delivered</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B.sold</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C.offered</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D.returned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48.A.ignoring</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B.hurting</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C.blaming</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D.bothering</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49.A.game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B.chapter</w:t>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C.firm</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D.research</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50.A.have a try</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B.keep a balance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C.make a difference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D.set an example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51.A.free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B.safe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C.expensive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D.private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52.A.decisions</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B.connections</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C.discussions</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D.competitions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53.A.slightly</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B.hardly</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C.simply</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D.generally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54.A.celebrate</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B.follow</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C.test</w:t>
      </w:r>
      <w:r>
        <w:rPr>
          <w:rFonts w:ascii="Times New Roman" w:hAnsi="Times New Roman" w:eastAsiaTheme="minorEastAsia" w:cs="Times New Roman" w:hint="default"/>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D.restore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55.A.hope</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B.freedom</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C.pride</w:t>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eastAsiaTheme="minorEastAsia" w:cs="Times New Roman" w:hint="eastAsia"/>
          <w:snapToGrid/>
          <w:color w:val="000000"/>
          <w:kern w:val="2"/>
          <w:sz w:val="23"/>
          <w:szCs w:val="23"/>
          <w:lang w:val="en-US" w:eastAsia="zh-CN" w:bidi="ar-SA"/>
          <w14:ligatures w14:val="none"/>
        </w:rPr>
        <w:tab/>
      </w:r>
      <w:r>
        <w:rPr>
          <w:rFonts w:ascii="Times New Roman" w:hAnsi="Times New Roman" w:eastAsiaTheme="minorEastAsia" w:cs="Times New Roman" w:hint="default"/>
          <w:snapToGrid/>
          <w:color w:val="000000"/>
          <w:kern w:val="2"/>
          <w:sz w:val="23"/>
          <w:szCs w:val="23"/>
          <w:lang w:val="en-US" w:eastAsia="zh-CN" w:bidi="ar-SA"/>
          <w14:ligatures w14:val="none"/>
        </w:rPr>
        <w:t>D.respect</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第二节(共10小题；每小题1.5分，满分15分)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阅读下面短文，在空白处填入1个适当的单词或括号内单词的正确形式。</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Tang Yan gave up a promising career in 1992 to save an almost lost art-that of “Beijing silk figurine(北京 绢人).In 1997,she established a studio with five other enthusiasts.Then they spent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56</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entire year making several figurines,only to find there was no market for their products.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figurine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could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cost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57</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(basic)the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annual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salary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of</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many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people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time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due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precious materials and complicated handicraft techniques.”Tang said.“Many potential customers were amazed by the beauty of our products,but their price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58</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(drive)them</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away.”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The first failure taught Tang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59</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they needed:finding ways to reduce production costs.She made many</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creative and bold</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60</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(adaptation)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to the traditional figurines,like using machines to paint the clothes.These measures cut the price to less than a tenth of 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61</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(origin)one.However,</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u w:val="single"/>
          <w:lang w:val="en-US" w:eastAsia="zh-CN" w:bidi="ar-SA"/>
          <w14:ligatures w14:val="none"/>
        </w:rPr>
        <w:t>6</w:t>
      </w:r>
      <w:r>
        <w:rPr>
          <w:rFonts w:ascii="Times New Roman" w:hAnsi="Times New Roman" w:eastAsiaTheme="minorEastAsia" w:cs="Times New Roman" w:hint="default"/>
          <w:snapToGrid/>
          <w:color w:val="000000"/>
          <w:kern w:val="2"/>
          <w:sz w:val="23"/>
          <w:szCs w:val="23"/>
          <w:u w:val="single"/>
          <w:lang w:val="en-US" w:eastAsia="zh-CN" w:bidi="ar-SA"/>
          <w14:ligatures w14:val="none"/>
        </w:rPr>
        <w:t>2</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(lend)the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dolls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 sense of delicacy and craftsmanship,she preserved several handmade processes for hair and makeup.</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eastAsia"/>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 xml:space="preserve">After decades of whole-hearted </w:t>
      </w:r>
      <w:r>
        <w:rPr>
          <w:rFonts w:eastAsiaTheme="minorEastAsia" w:cs="Times New Roman" w:hint="eastAsia"/>
          <w:snapToGrid/>
          <w:color w:val="000000"/>
          <w:kern w:val="2"/>
          <w:sz w:val="23"/>
          <w:szCs w:val="23"/>
          <w:lang w:val="en-US" w:eastAsia="zh-CN" w:bidi="ar-SA"/>
          <w14:ligatures w14:val="none"/>
        </w:rPr>
        <w:t>devotion</w:t>
      </w:r>
      <w:r>
        <w:rPr>
          <w:rFonts w:eastAsiaTheme="minorEastAsia" w:cs="Times New Roman" w:hint="eastAsia"/>
          <w:snapToGrid/>
          <w:color w:val="000000"/>
          <w:kern w:val="2"/>
          <w:sz w:val="23"/>
          <w:szCs w:val="23"/>
          <w:u w:val="single"/>
          <w:lang w:val="en-US" w:eastAsia="zh-CN" w:bidi="ar-SA"/>
          <w14:ligatures w14:val="none"/>
        </w:rPr>
        <w:t xml:space="preserve"> 6</w:t>
      </w:r>
      <w:r>
        <w:rPr>
          <w:rFonts w:ascii="Times New Roman" w:hAnsi="Times New Roman" w:eastAsiaTheme="minorEastAsia" w:cs="Times New Roman" w:hint="default"/>
          <w:snapToGrid/>
          <w:color w:val="000000"/>
          <w:kern w:val="2"/>
          <w:sz w:val="23"/>
          <w:szCs w:val="23"/>
          <w:u w:val="single"/>
          <w:lang w:val="en-US" w:eastAsia="zh-CN" w:bidi="ar-SA"/>
          <w14:ligatures w14:val="none"/>
        </w:rPr>
        <w:t>3</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 craft,Tang now runs her own Beijing figurine product brand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Tang</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Wawa.“Girls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China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need</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their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own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dolls.When</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was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little,dolls</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u w:val="single"/>
          <w:lang w:val="en-US" w:eastAsia="zh-CN" w:bidi="ar-SA"/>
          <w14:ligatures w14:val="none"/>
        </w:rPr>
        <w:t>64</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(call)</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yangwawa,</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meaning Western dolls."Tang continued.“I wanted to create dolls</w:t>
      </w:r>
      <w:r>
        <w:rPr>
          <w:rFonts w:eastAsiaTheme="minorEastAsia" w:cs="Times New Roman" w:hint="eastAsia"/>
          <w:snapToGrid/>
          <w:color w:val="000000"/>
          <w:kern w:val="2"/>
          <w:sz w:val="23"/>
          <w:szCs w:val="23"/>
          <w:lang w:val="en-US" w:eastAsia="zh-CN" w:bidi="ar-SA"/>
          <w14:ligatures w14:val="none"/>
        </w:rPr>
        <w:t xml:space="preserve"> </w:t>
      </w:r>
      <w:r>
        <w:rPr>
          <w:rFonts w:eastAsiaTheme="minorEastAsia" w:cs="Times New Roman" w:hint="eastAsia"/>
          <w:snapToGrid/>
          <w:color w:val="000000"/>
          <w:kern w:val="2"/>
          <w:sz w:val="23"/>
          <w:szCs w:val="23"/>
          <w:u w:val="single"/>
          <w:lang w:val="en-US" w:eastAsia="zh-CN" w:bidi="ar-SA"/>
          <w14:ligatures w14:val="none"/>
        </w:rPr>
        <w:t>6</w:t>
      </w:r>
      <w:r>
        <w:rPr>
          <w:rFonts w:ascii="Times New Roman" w:hAnsi="Times New Roman" w:eastAsiaTheme="minorEastAsia" w:cs="Times New Roman" w:hint="default"/>
          <w:snapToGrid/>
          <w:color w:val="000000"/>
          <w:kern w:val="2"/>
          <w:sz w:val="23"/>
          <w:szCs w:val="23"/>
          <w:u w:val="single"/>
          <w:lang w:val="en-US" w:eastAsia="zh-CN" w:bidi="ar-SA"/>
          <w14:ligatures w14:val="none"/>
        </w:rPr>
        <w:t>5</w:t>
      </w:r>
      <w:r>
        <w:rPr>
          <w:rFonts w:eastAsiaTheme="minorEastAsia" w:cs="Times New Roman" w:hint="eastAsia"/>
          <w:snapToGrid/>
          <w:color w:val="000000"/>
          <w:kern w:val="2"/>
          <w:sz w:val="23"/>
          <w:szCs w:val="23"/>
          <w:u w:val="single"/>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(bear)</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a cultural connection to Chinese people,figurines with a rich historical implication.”</w:t>
      </w:r>
      <w:r>
        <w:rPr>
          <w:rFonts w:eastAsiaTheme="minorEastAsia" w:cs="Times New Roman" w:hint="eastAsia"/>
          <w:snapToGrid/>
          <w:color w:val="000000"/>
          <w:kern w:val="2"/>
          <w:sz w:val="23"/>
          <w:szCs w:val="23"/>
          <w:lang w:val="en-US" w:eastAsia="zh-CN" w:bidi="ar-SA"/>
          <w14:ligatures w14:val="none"/>
        </w:rPr>
        <w:t xml:space="preserve">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第四部分</w:t>
      </w:r>
      <w:r>
        <w:rPr>
          <w:rFonts w:ascii="Times New Roman" w:hAnsi="Times New Roman"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写 作 ( 共 两 节 ， 满 分 4 0 分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第一节(满分15分)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假定你是李华，你负责的小组项目“Surveying Students'</w:t>
      </w:r>
      <w:r>
        <w:rPr>
          <w:rFonts w:ascii="Times New Roman" w:hAnsi="Times New Roman"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English Novel Reading”在学校项目评比中获奖， 现受校英语俱乐部邀请作该项目的介绍。</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请用英语写一篇发言稿，内容包括：1.实施过程；2.组员感受。</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Dear English Club members,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Thank you.</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注意：1.词数80左右；</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1050" w:firstLineChars="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2.可适当增加细节，使内容充实，行文连贯。</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第二节(满分25分)</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阅读下面材料，根据其内容和所给段落开头语续写两段，使之构成一篇完整的短文。</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I stood in the restaurant kitchen,my eyes wide,arms hanging awkwardly,ready to work but unsure of what to do.“You will be trained first,"my manager Aaron said,"and do remember to check every detail!”With these words, he walked away.</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A workmate threw me a dish brush and said,“Let's get started.”He introduced me to the basics of washing dishes and demonstrated the process.This was the beginning of my part-time job,a new stage where I was both eager to learn and anxious about the challenges ahead.</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On a Friday night,Aaron swiftly entered the kitchen.“Who has just bused(收拾)the</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back</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right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table?”he shouted,his voice sharp with urgency.My hands,slippery with bubbles from the bowl I was washing,nearly let it slip through my fingers.I wanted to say I was guilty,but Aaron's cold stare didn't promise a happy reward for the guy who admitted.Finally,a mix of fear and my own conscience pushed the response out of my mouth.</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“I</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did,Aaron.”</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“What were you thinking?Get back out here and look at what you missed!”His words forced me forward.I grabbed a rag(抹布)and followed him out to table twenty-two.As we made our way through the restaurant,he said something about rags,but I didn't hear clearly with other conversations going on around us.</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I quickly realized the true issue was the mess beneath the table.A nearly full cup of beer had tipped over, creating a small lake on the floor.It was a significant mistake on my part.“Take care of it!”Aaron turned and stormed off to the front of the restaurant.</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I dropped down to clean up the beer.That was when another problem occurred.I had brought only one rag. One already wet rag.It did nothing but increase the size of the lake.“More rags,”I thought.Immediately,I rushed into the kitchen and hurriedly grabbed five dry rags,hoping Aaron wouldn't notice my brief absence.</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注意：</w:t>
      </w:r>
      <w:r>
        <w:rPr>
          <w:rFonts w:eastAsiaTheme="minorEastAsia" w:cs="Times New Roman" w:hint="eastAsia"/>
          <w:snapToGrid/>
          <w:color w:val="000000"/>
          <w:kern w:val="2"/>
          <w:sz w:val="23"/>
          <w:szCs w:val="23"/>
          <w:lang w:val="en-US" w:eastAsia="zh-CN" w:bidi="ar-SA"/>
          <w14:ligatures w14:val="none"/>
        </w:rPr>
        <w:t xml:space="preserve"> </w:t>
      </w:r>
      <w:r>
        <w:rPr>
          <w:rFonts w:ascii="Times New Roman" w:hAnsi="Times New Roman" w:eastAsiaTheme="minorEastAsia" w:cs="Times New Roman" w:hint="default"/>
          <w:snapToGrid/>
          <w:color w:val="000000"/>
          <w:kern w:val="2"/>
          <w:sz w:val="23"/>
          <w:szCs w:val="23"/>
          <w:lang w:val="en-US" w:eastAsia="zh-CN" w:bidi="ar-SA"/>
          <w14:ligatures w14:val="none"/>
        </w:rPr>
        <w:t>1. 续写词数应为150左右；</w:t>
      </w:r>
    </w:p>
    <w:p>
      <w:pPr>
        <w:pStyle w:val="BodyText"/>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请按如下格式在答题卡的相应位置作答。</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 xml:space="preserve">Paragraph 1:I had just rushed out when I found Aaron standing in my way. </w:t>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t xml:space="preserve">Paragraph 2:After cleaning up the mess,I reflected on Aaron's words. </w:t>
      </w:r>
    </w:p>
    <w:p>
      <w:pPr>
        <w:rPr>
          <w:rFonts w:ascii="Times New Roman" w:hAnsi="Times New Roman" w:eastAsiaTheme="minorEastAsia" w:cs="Times New Roman" w:hint="default"/>
          <w:snapToGrid/>
          <w:color w:val="000000"/>
          <w:kern w:val="2"/>
          <w:sz w:val="23"/>
          <w:szCs w:val="23"/>
          <w:lang w:val="en-US" w:eastAsia="zh-CN" w:bidi="ar-SA"/>
          <w14:ligatures w14:val="none"/>
        </w:rPr>
      </w:pPr>
      <w:r>
        <w:rPr>
          <w:rFonts w:ascii="Times New Roman" w:hAnsi="Times New Roman" w:eastAsiaTheme="minorEastAsia" w:cs="Times New Roman" w:hint="default"/>
          <w:snapToGrid/>
          <w:color w:val="000000"/>
          <w:kern w:val="2"/>
          <w:sz w:val="23"/>
          <w:szCs w:val="23"/>
          <w:lang w:val="en-US" w:eastAsia="zh-CN" w:bidi="ar-SA"/>
          <w14:ligatures w14:val="none"/>
        </w:rPr>
        <w:br w:type="page"/>
      </w:r>
    </w:p>
    <w:p>
      <w:pPr>
        <w:pStyle w:val="BodyText"/>
        <w:keepNext w:val="0"/>
        <w:keepLines w:val="0"/>
        <w:pageBreakBefore w:val="0"/>
        <w:widowControl/>
        <w:kinsoku w:val="0"/>
        <w:wordWrap/>
        <w:overflowPunct/>
        <w:topLinePunct w:val="0"/>
        <w:autoSpaceDE w:val="0"/>
        <w:autoSpaceDN w:val="0"/>
        <w:bidi w:val="0"/>
        <w:adjustRightInd w:val="0"/>
        <w:snapToGrid w:val="0"/>
        <w:spacing w:line="360" w:lineRule="exact"/>
        <w:ind w:right="12" w:firstLine="550"/>
        <w:jc w:val="both"/>
        <w:textAlignment w:val="baseline"/>
        <w:rPr>
          <w:rFonts w:ascii="Times New Roman" w:hAnsi="Times New Roman" w:eastAsiaTheme="minorEastAsia" w:cs="Times New Roman" w:hint="default"/>
          <w:snapToGrid/>
          <w:color w:val="000000"/>
          <w:kern w:val="2"/>
          <w:sz w:val="23"/>
          <w:szCs w:val="23"/>
          <w:lang w:val="en-US" w:eastAsia="zh-CN" w:bidi="ar-SA"/>
          <w14:ligatures w14:val="none"/>
        </w:rPr>
      </w:pPr>
    </w:p>
    <w:sectPr>
      <w:headerReference w:type="default" r:id="rId5"/>
      <w:footerReference w:type="default" r:id="rId6"/>
      <w:pgSz w:w="11910" w:h="16840"/>
      <w:pgMar w:top="720" w:right="720" w:bottom="720" w:left="720" w:header="0" w:footer="879"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kinsoku/>
      <w:autoSpaceDE/>
      <w:autoSpaceDN/>
      <w:adjustRightInd/>
      <w:spacing w:line="240" w:lineRule="auto"/>
      <w:textAlignment w:val="auto"/>
      <w:rPr>
        <w:rFonts w:ascii="Times New Roman" w:eastAsia="宋体" w:hAnsi="Times New Roman" w:cs="Times New Roman"/>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snapToGrid/>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kinsoku/>
      <w:autoSpaceDE/>
      <w:autoSpaceDN/>
      <w:adjustRightInd/>
      <w:spacing w:line="240" w:lineRule="auto"/>
      <w:jc w:val="both"/>
      <w:textAlignment w:val="auto"/>
      <w:rPr>
        <w:rFonts w:ascii="Times New Roman" w:eastAsia="宋体" w:hAnsi="Times New Roman" w:cs="Times New Roman"/>
        <w:snapToGrid/>
        <w:color w:val="auto"/>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07FD75"/>
    <w:multiLevelType w:val="singleLevel"/>
    <w:tmpl w:val="3607FD75"/>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AF8584A"/>
    <w:rsid w:val="39402119"/>
    <w:rsid w:val="493F42F6"/>
    <w:rsid w:val="5EDD7F5D"/>
  </w:rsids>
  <w:docVars>
    <w:docVar w:name="commondata" w:val="eyJoZGlkIjoiOGFhMjJlNGIwMjdiOGM2MTZiN2MyZTMxZGUzNGY2Y2Y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0">
    <w:lsdException w:name="Normal"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semiHidden/>
    <w:qFormat/>
    <w:pPr>
      <w:kinsoku w:val="0"/>
      <w:autoSpaceDE w:val="0"/>
      <w:autoSpaceDN w:val="0"/>
      <w:adjustRightInd w:val="0"/>
      <w:snapToGrid w:val="0"/>
      <w:spacing w:line="240" w:lineRule="auto"/>
      <w:jc w:val="left"/>
      <w:textAlignment w:val="baseline"/>
    </w:pPr>
    <w:rPr>
      <w:rFonts w:ascii="Arial" w:eastAsia="Arial" w:hAnsi="Arial" w:cs="Arial"/>
      <w:snapToGrid w:val="0"/>
      <w:color w:val="000000"/>
      <w:kern w:val="0"/>
      <w:sz w:val="21"/>
      <w:szCs w:val="21"/>
      <w:lang w:val="en-US" w:eastAsia="en-US"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autoRedefine/>
    <w:semiHidden/>
    <w:qFormat/>
    <w:rPr>
      <w:rFonts w:ascii="Times New Roman" w:eastAsia="Times New Roman" w:hAnsi="Times New Roman" w:cs="Times New Roman"/>
      <w:sz w:val="21"/>
      <w:szCs w:val="21"/>
      <w:lang w:val="en-US" w:eastAsia="en-US" w:bidi="ar-SA"/>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customStyle="1" w:styleId="TableNormal0">
    <w:name w:val="Table Normal_0"/>
    <w:autoRedefine/>
    <w:semiHidden/>
    <w:unhideWhenUsed/>
    <w:qFormat/>
    <w:tblPr>
      <w:tblCellMar>
        <w:top w:w="0" w:type="dxa"/>
        <w:left w:w="0" w:type="dxa"/>
        <w:bottom w:w="0" w:type="dxa"/>
        <w:right w:w="0" w:type="dxa"/>
      </w:tblCellMar>
    </w:tblPr>
  </w:style>
  <w:style w:type="paragraph" w:customStyle="1" w:styleId="TableText">
    <w:name w:val="Table Text"/>
    <w:basedOn w:val="Normal"/>
    <w:autoRedefine/>
    <w:semiHidden/>
    <w:qFormat/>
    <w:rPr>
      <w:rFonts w:ascii="Times New Roman" w:eastAsia="Times New Roman" w:hAnsi="Times New Roman" w:cs="Times New Roman"/>
      <w:sz w:val="21"/>
      <w:szCs w:val="21"/>
      <w:lang w:val="en-US" w:eastAsia="en-US" w:bidi="ar-SA"/>
    </w:rPr>
  </w:style>
  <w:style w:type="paragraph" w:styleId="Footer">
    <w:name w:val="footer"/>
    <w:basedOn w:val="Normal"/>
    <w:link w:val="Char"/>
    <w:uiPriority w:val="99"/>
    <w:unhideWhenUsed/>
    <w:pPr>
      <w:widowControl w:val="0"/>
      <w:tabs>
        <w:tab w:val="center" w:pos="4153"/>
        <w:tab w:val="right" w:pos="8306"/>
      </w:tabs>
      <w:kinsoku/>
      <w:autoSpaceDE/>
      <w:autoSpaceDN/>
      <w:adjustRightInd/>
      <w:textAlignment w:val="auto"/>
    </w:pPr>
    <w:rPr>
      <w:rFonts w:ascii="Times New Roman" w:eastAsia="宋体" w:hAnsi="Times New Roman" w:cs="Times New Roman"/>
      <w:snapToGrid/>
      <w:color w:val="auto"/>
      <w:sz w:val="18"/>
      <w:szCs w:val="18"/>
      <w:lang w:eastAsia="zh-CN"/>
    </w:rPr>
  </w:style>
  <w:style w:type="character" w:customStyle="1" w:styleId="Char">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29</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FredGao</cp:lastModifiedBy>
  <cp:revision>0</cp:revision>
  <dcterms:created xsi:type="dcterms:W3CDTF">2024-04-12T16:39:00Z</dcterms:created>
  <dcterms:modified xsi:type="dcterms:W3CDTF">2024-04-12T11:44:53Z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