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 xml:space="preserve"> A </w:t>
      </w:r>
      <w:r>
        <w:rPr>
          <w:b/>
          <w:sz w:val="28"/>
          <w:szCs w:val="28"/>
          <w:lang w:eastAsia="zh-CN"/>
        </w:rPr>
        <w:t>T</w:t>
      </w:r>
      <w:r>
        <w:rPr>
          <w:rFonts w:hint="eastAsia"/>
          <w:b/>
          <w:sz w:val="28"/>
          <w:szCs w:val="28"/>
          <w:lang w:eastAsia="zh-CN"/>
        </w:rPr>
        <w:t xml:space="preserve">eaching Plan for Story Completion </w:t>
      </w:r>
      <w:r>
        <w:rPr>
          <w:rFonts w:hint="eastAsia"/>
          <w:b/>
          <w:i/>
          <w:iCs/>
          <w:sz w:val="28"/>
          <w:szCs w:val="28"/>
          <w:lang w:eastAsia="zh-CN"/>
        </w:rPr>
        <w:t xml:space="preserve"> </w:t>
      </w:r>
    </w:p>
    <w:p>
      <w:pPr>
        <w:spacing w:line="288" w:lineRule="auto"/>
        <w:jc w:val="center"/>
        <w:rPr>
          <w:bCs/>
          <w:lang w:eastAsia="zh-CN"/>
        </w:rPr>
      </w:pPr>
      <w:r>
        <w:rPr>
          <w:rFonts w:hint="eastAsia"/>
          <w:b/>
          <w:lang w:eastAsia="zh-CN"/>
        </w:rPr>
        <w:t>My beyond-busy summer</w:t>
      </w:r>
      <w:r>
        <w:rPr>
          <w:rFonts w:hint="eastAsia"/>
          <w:bCs/>
          <w:lang w:eastAsia="zh-CN"/>
        </w:rPr>
        <w:t xml:space="preserve">  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1336" w:tblpY="244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908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40" w:type="dxa"/>
            <w:gridSpan w:val="3"/>
            <w:vAlign w:val="center"/>
          </w:tcPr>
          <w:p>
            <w:pPr>
              <w:spacing w:line="32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Lesson Type: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 writing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840" w:type="dxa"/>
            <w:gridSpan w:val="3"/>
          </w:tcPr>
          <w:p>
            <w:pPr>
              <w:numPr>
                <w:ilvl w:val="0"/>
                <w:numId w:val="1"/>
              </w:numPr>
              <w:spacing w:line="312" w:lineRule="auto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Teaching</w:t>
            </w:r>
            <w:r>
              <w:rPr>
                <w:b/>
                <w:sz w:val="21"/>
                <w:szCs w:val="21"/>
              </w:rPr>
              <w:t xml:space="preserve"> objectives: </w:t>
            </w:r>
          </w:p>
          <w:p>
            <w:pPr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After this class</w:t>
            </w:r>
            <w:r>
              <w:rPr>
                <w:rFonts w:hint="eastAsia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</w:rPr>
              <w:t xml:space="preserve"> the students will be able to</w:t>
            </w:r>
          </w:p>
          <w:p>
            <w:pPr>
              <w:numPr>
                <w:ilvl w:val="0"/>
                <w:numId w:val="2"/>
              </w:numPr>
              <w:spacing w:line="312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understand the basic plots and developing pattern of the story.</w:t>
            </w:r>
          </w:p>
          <w:p>
            <w:pPr>
              <w:numPr>
                <w:ilvl w:val="0"/>
                <w:numId w:val="2"/>
              </w:numPr>
              <w:spacing w:line="312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know how to design </w:t>
            </w:r>
            <w:r>
              <w:rPr>
                <w:sz w:val="21"/>
                <w:szCs w:val="21"/>
                <w:lang w:eastAsia="zh-CN"/>
              </w:rPr>
              <w:t>reasonable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plots based on the given part of the story.</w:t>
            </w:r>
          </w:p>
          <w:p>
            <w:pPr>
              <w:numPr>
                <w:ilvl w:val="0"/>
                <w:numId w:val="2"/>
              </w:numPr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write coherent sentences based on the given plots.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840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12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Teaching Focus and Difficulties</w:t>
            </w:r>
          </w:p>
          <w:p>
            <w:pPr>
              <w:numPr>
                <w:ilvl w:val="0"/>
                <w:numId w:val="4"/>
              </w:numPr>
              <w:spacing w:line="312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Ho</w:t>
            </w:r>
            <w:r>
              <w:rPr>
                <w:sz w:val="21"/>
                <w:szCs w:val="21"/>
                <w:lang w:eastAsia="zh-CN"/>
              </w:rPr>
              <w:t xml:space="preserve">w </w:t>
            </w:r>
            <w:r>
              <w:rPr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eastAsia="zh-CN"/>
              </w:rPr>
              <w:t>write coherent sentences based on the given plots.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840" w:type="dxa"/>
            <w:gridSpan w:val="3"/>
          </w:tcPr>
          <w:p>
            <w:pPr>
              <w:numPr>
                <w:ilvl w:val="0"/>
                <w:numId w:val="3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Teaching Procedure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62" w:type="dxa"/>
          </w:tcPr>
          <w:p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Procedure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4908" w:type="dxa"/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Students’</w:t>
            </w:r>
            <w:r>
              <w:rPr>
                <w:rFonts w:hint="eastAsia"/>
                <w:b/>
                <w:sz w:val="21"/>
                <w:szCs w:val="21"/>
              </w:rPr>
              <w:t xml:space="preserve"> A</w:t>
            </w:r>
            <w:r>
              <w:rPr>
                <w:b/>
                <w:sz w:val="21"/>
                <w:szCs w:val="21"/>
              </w:rPr>
              <w:t>ctivities</w:t>
            </w:r>
          </w:p>
        </w:tc>
        <w:tc>
          <w:tcPr>
            <w:tcW w:w="3370" w:type="dxa"/>
          </w:tcPr>
          <w:p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Aim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562" w:type="dxa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Reading </w:t>
            </w:r>
          </w:p>
        </w:tc>
        <w:tc>
          <w:tcPr>
            <w:tcW w:w="4908" w:type="dxa"/>
          </w:tcPr>
          <w:p>
            <w:pPr>
              <w:numPr>
                <w:ilvl w:val="0"/>
                <w:numId w:val="5"/>
              </w:numPr>
              <w:spacing w:line="288" w:lineRule="auto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Read and find out the required information</w:t>
            </w: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Who：</w:t>
            </w:r>
          </w:p>
          <w:p>
            <w:pPr>
              <w:spacing w:line="288" w:lineRule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When:</w:t>
            </w:r>
          </w:p>
          <w:p>
            <w:pPr>
              <w:spacing w:line="288" w:lineRule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What:</w:t>
            </w: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1. Why did I have a beyond-busy summer?</w:t>
            </w:r>
          </w:p>
          <w:p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2. How did I feel about doing all the stuff at first? What about my mother?</w:t>
            </w: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3. How did the whole process actually go? （underline the related information）</w:t>
            </w: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4. Which sentence(s) could be related to the theme?</w:t>
            </w: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pacing w:line="288" w:lineRule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Suggest a title to the story</w:t>
            </w:r>
          </w:p>
          <w:p>
            <w:pPr>
              <w:spacing w:line="288" w:lineRule="auto"/>
              <w:ind w:left="420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370" w:type="dxa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eastAsia="zh-CN"/>
              </w:rPr>
              <w:t>be clear about the plots and theme of the given part of the story.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562" w:type="dxa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ind w:firstLine="210" w:firstLine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Plot-designing</w:t>
            </w:r>
          </w:p>
        </w:tc>
        <w:tc>
          <w:tcPr>
            <w:tcW w:w="4908" w:type="dxa"/>
          </w:tcPr>
          <w:p>
            <w:pPr>
              <w:numPr>
                <w:ilvl w:val="0"/>
                <w:numId w:val="5"/>
              </w:numPr>
              <w:spacing w:line="288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Read the given sentences and design plots</w:t>
            </w:r>
          </w:p>
          <w:p>
            <w:pPr>
              <w:numPr>
                <w:ilvl w:val="0"/>
                <w:numId w:val="6"/>
              </w:num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Task 1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: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discuss whether the sentences are coherent with the given sentences and explain the reason.</w:t>
            </w:r>
          </w:p>
          <w:p>
            <w:pPr>
              <w:spacing w:line="288" w:lineRule="auto"/>
              <w:rPr>
                <w:i/>
                <w:iCs/>
                <w:sz w:val="21"/>
                <w:szCs w:val="21"/>
              </w:rPr>
            </w:pPr>
          </w:p>
          <w:p>
            <w:pPr>
              <w:numPr>
                <w:ilvl w:val="0"/>
                <w:numId w:val="6"/>
              </w:numPr>
              <w:spacing w:line="288" w:lineRule="auto"/>
              <w:rPr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>Task 2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: design reasonable plots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>— What to write at the end of para.1?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i/>
                <w:sz w:val="21"/>
                <w:szCs w:val="21"/>
                <w:lang w:eastAsia="zh-CN"/>
              </w:rPr>
              <w:t>How to expand the first paragraph?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sz w:val="21"/>
                <w:szCs w:val="21"/>
                <w:lang w:eastAsia="zh-CN"/>
              </w:rPr>
              <w:t>—What to write at the beginning of para.2?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sz w:val="21"/>
                <w:szCs w:val="21"/>
                <w:lang w:eastAsia="zh-CN"/>
              </w:rPr>
              <w:t xml:space="preserve">—What to write next? </w:t>
            </w:r>
          </w:p>
          <w:p>
            <w:pPr>
              <w:spacing w:line="288" w:lineRule="auto"/>
              <w:ind w:firstLine="413" w:firstLineChars="196"/>
              <w:rPr>
                <w:rFonts w:hint="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  <w:lang w:eastAsia="zh-CN"/>
              </w:rPr>
              <w:t xml:space="preserve">Summary: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The developing pattern of the two </w:t>
            </w:r>
          </w:p>
          <w:p>
            <w:pPr>
              <w:spacing w:line="288" w:lineRule="auto"/>
              <w:ind w:firstLine="411" w:firstLineChars="196"/>
              <w:rPr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paragraphs: General— specific</w:t>
            </w: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>Task 3: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analyse students</w:t>
            </w:r>
            <w:r>
              <w:rPr>
                <w:sz w:val="21"/>
                <w:szCs w:val="21"/>
                <w:u w:val="single"/>
                <w:lang w:eastAsia="zh-CN"/>
              </w:rPr>
              <w:t>’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works about coherence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>— What do you think of the coherence?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 xml:space="preserve">(pay attention to the </w:t>
            </w:r>
            <w:r>
              <w:rPr>
                <w:i/>
                <w:iCs/>
                <w:sz w:val="21"/>
                <w:szCs w:val="21"/>
                <w:lang w:eastAsia="zh-CN"/>
              </w:rPr>
              <w:t>beginning</w:t>
            </w: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 xml:space="preserve"> and end of para.1 and the beginning of para.2)</w:t>
            </w:r>
          </w:p>
          <w:p>
            <w:pPr>
              <w:spacing w:line="288" w:lineRule="auto"/>
              <w:ind w:firstLine="420" w:firstLineChars="200"/>
              <w:rPr>
                <w:sz w:val="21"/>
                <w:szCs w:val="21"/>
                <w:lang w:eastAsia="zh-CN"/>
              </w:rPr>
            </w:pPr>
          </w:p>
        </w:tc>
        <w:tc>
          <w:tcPr>
            <w:tcW w:w="3370" w:type="dxa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eastAsia="zh-CN"/>
              </w:rPr>
              <w:t>practise writing coherent sentences..</w:t>
            </w:r>
          </w:p>
          <w:p>
            <w:pPr>
              <w:spacing w:line="288" w:lineRule="auto"/>
              <w:rPr>
                <w:sz w:val="21"/>
                <w:szCs w:val="21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To design reasonable plots according to the given ones.</w:t>
            </w:r>
          </w:p>
          <w:p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To further consolidate about </w:t>
            </w:r>
            <w:r>
              <w:rPr>
                <w:bCs/>
                <w:sz w:val="21"/>
                <w:szCs w:val="21"/>
                <w:lang w:eastAsia="zh-CN"/>
              </w:rPr>
              <w:t>the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coherence by </w:t>
            </w:r>
            <w:r>
              <w:rPr>
                <w:bCs/>
                <w:sz w:val="21"/>
                <w:szCs w:val="21"/>
                <w:lang w:eastAsia="zh-CN"/>
              </w:rPr>
              <w:t>analyzing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students</w:t>
            </w:r>
            <w:r>
              <w:rPr>
                <w:bCs/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samples.</w:t>
            </w:r>
          </w:p>
          <w:p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62" w:type="dxa"/>
          </w:tcPr>
          <w:p>
            <w:pPr>
              <w:ind w:firstLine="210" w:firstLineChars="100"/>
              <w:rPr>
                <w:bCs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bCs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bCs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writing  </w:t>
            </w:r>
          </w:p>
        </w:tc>
        <w:tc>
          <w:tcPr>
            <w:tcW w:w="4908" w:type="dxa"/>
          </w:tcPr>
          <w:p>
            <w:pPr>
              <w:numPr>
                <w:ilvl w:val="0"/>
                <w:numId w:val="7"/>
              </w:numPr>
              <w:spacing w:line="288" w:lineRule="auto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Translation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exercise </w:t>
            </w:r>
          </w:p>
          <w:p>
            <w:pPr>
              <w:pStyle w:val="9"/>
              <w:numPr>
                <w:ilvl w:val="0"/>
                <w:numId w:val="8"/>
              </w:numPr>
              <w:spacing w:line="288" w:lineRule="auto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 xml:space="preserve"> Translate the following sentences that can be used in para.1</w:t>
            </w:r>
          </w:p>
          <w:p>
            <w:pPr>
              <w:pStyle w:val="9"/>
              <w:spacing w:line="288" w:lineRule="auto"/>
              <w:ind w:left="780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4"/>
              </w:numPr>
              <w:spacing w:line="288" w:lineRule="auto"/>
              <w:rPr>
                <w:rFonts w:hint="eastAsia"/>
                <w:b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iCs/>
                <w:sz w:val="21"/>
                <w:szCs w:val="21"/>
                <w:lang w:eastAsia="zh-CN"/>
              </w:rPr>
              <w:t xml:space="preserve">Appreciate the </w:t>
            </w:r>
            <w:r>
              <w:rPr>
                <w:b/>
                <w:iCs/>
                <w:sz w:val="21"/>
                <w:szCs w:val="21"/>
                <w:lang w:eastAsia="zh-CN"/>
              </w:rPr>
              <w:t>sample</w:t>
            </w:r>
            <w:r>
              <w:rPr>
                <w:rFonts w:hint="eastAsia"/>
                <w:b/>
                <w:iCs/>
                <w:sz w:val="21"/>
                <w:szCs w:val="21"/>
                <w:lang w:eastAsia="zh-CN"/>
              </w:rPr>
              <w:t xml:space="preserve"> from two aspects: coherence and content.</w:t>
            </w: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3370" w:type="dxa"/>
          </w:tcPr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To </w:t>
            </w:r>
            <w:r>
              <w:rPr>
                <w:sz w:val="21"/>
                <w:szCs w:val="21"/>
                <w:lang w:eastAsia="zh-CN"/>
              </w:rPr>
              <w:t>practice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translating sentences that can be used in writing</w:t>
            </w:r>
          </w:p>
          <w:p>
            <w:p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To consolidate what have been learned above: coherence and content. </w:t>
            </w:r>
          </w:p>
        </w:tc>
      </w:tr>
    </w:tbl>
    <w:p>
      <w:pPr>
        <w:tabs>
          <w:tab w:val="left" w:pos="3255"/>
        </w:tabs>
        <w:jc w:val="center"/>
        <w:rPr>
          <w:b/>
          <w:i/>
          <w:iCs/>
          <w:sz w:val="28"/>
          <w:szCs w:val="28"/>
          <w:lang w:eastAsia="zh-CN"/>
        </w:rPr>
      </w:pPr>
      <w:r>
        <w:rPr>
          <w:rFonts w:hint="eastAsia"/>
          <w:bCs/>
          <w:lang w:eastAsia="zh-CN"/>
        </w:rPr>
        <w:t xml:space="preserve">  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288" w:right="656" w:bottom="288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810"/>
        <w:tab w:val="clear" w:pos="8306"/>
      </w:tabs>
      <w:ind w:left="180"/>
      <w:jc w:val="center"/>
      <w:rPr>
        <w:rFonts w:ascii="Arial" w:hAnsi="Arial" w:cs="Arial"/>
        <w:color w:val="595959" w:themeColor="text1" w:themeTint="A6"/>
        <w:sz w:val="16"/>
        <w:szCs w:val="16"/>
        <w:lang w:val="pt-PT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333399"/>
        <w:sz w:val="16"/>
        <w:szCs w:val="16"/>
        <w:lang w:val="pt-PT"/>
      </w:rPr>
      <w:tab/>
    </w:r>
    <w:r>
      <w:rPr>
        <w:rFonts w:ascii="Arial" w:hAnsi="Arial" w:cs="Arial"/>
        <w:color w:val="333399"/>
        <w:sz w:val="16"/>
        <w:szCs w:val="16"/>
        <w:lang w:val="pt-PT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530" w:type="dxa"/>
      <w:tblInd w:w="-612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19"/>
      <w:gridCol w:w="561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c>
        <w:tcPr>
          <w:tcW w:w="4919" w:type="dxa"/>
        </w:tcPr>
        <w:p>
          <w:pPr>
            <w:pStyle w:val="3"/>
            <w:rPr>
              <w:b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</w:pPr>
        </w:p>
      </w:tc>
      <w:tc>
        <w:tcPr>
          <w:tcW w:w="5611" w:type="dxa"/>
        </w:tcPr>
        <w:p>
          <w:pPr>
            <w:pStyle w:val="3"/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</w:pPr>
        </w:p>
      </w:tc>
    </w:tr>
  </w:tbl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68770" cy="2157095"/>
          <wp:effectExtent l="2004060" t="0" r="2030095" b="0"/>
          <wp:wrapNone/>
          <wp:docPr id="1" name="WordPictureWatermark2014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14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700000">
                    <a:off x="0" y="0"/>
                    <a:ext cx="6668770" cy="215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95292"/>
    <w:multiLevelType w:val="singleLevel"/>
    <w:tmpl w:val="CAF9529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87F7270"/>
    <w:multiLevelType w:val="singleLevel"/>
    <w:tmpl w:val="E87F727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3F04CA7"/>
    <w:multiLevelType w:val="singleLevel"/>
    <w:tmpl w:val="23F04C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71F527"/>
    <w:multiLevelType w:val="singleLevel"/>
    <w:tmpl w:val="5A71F52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CE62555"/>
    <w:multiLevelType w:val="singleLevel"/>
    <w:tmpl w:val="5CE625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490D53B"/>
    <w:multiLevelType w:val="singleLevel"/>
    <w:tmpl w:val="7490D5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5624115"/>
    <w:multiLevelType w:val="singleLevel"/>
    <w:tmpl w:val="7562411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C9F3EFA"/>
    <w:multiLevelType w:val="multilevel"/>
    <w:tmpl w:val="7C9F3EFA"/>
    <w:lvl w:ilvl="0" w:tentative="0">
      <w:start w:val="1"/>
      <w:numFmt w:val="bullet"/>
      <w:lvlText w:val="—"/>
      <w:lvlJc w:val="left"/>
      <w:pPr>
        <w:ind w:left="7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6"/>
    <w:rsid w:val="00012BFC"/>
    <w:rsid w:val="00027761"/>
    <w:rsid w:val="00033043"/>
    <w:rsid w:val="000421DC"/>
    <w:rsid w:val="00044496"/>
    <w:rsid w:val="0004646C"/>
    <w:rsid w:val="00065456"/>
    <w:rsid w:val="000703A6"/>
    <w:rsid w:val="00080AA9"/>
    <w:rsid w:val="000A250B"/>
    <w:rsid w:val="00121860"/>
    <w:rsid w:val="00124FC2"/>
    <w:rsid w:val="00140695"/>
    <w:rsid w:val="00143683"/>
    <w:rsid w:val="001511C3"/>
    <w:rsid w:val="001540C1"/>
    <w:rsid w:val="00190175"/>
    <w:rsid w:val="001A1D5F"/>
    <w:rsid w:val="001B4591"/>
    <w:rsid w:val="001B4D30"/>
    <w:rsid w:val="001B6FAC"/>
    <w:rsid w:val="001C0337"/>
    <w:rsid w:val="001D63FD"/>
    <w:rsid w:val="001D7EAD"/>
    <w:rsid w:val="001F2A33"/>
    <w:rsid w:val="001F42AF"/>
    <w:rsid w:val="00200757"/>
    <w:rsid w:val="002067C5"/>
    <w:rsid w:val="00211CBC"/>
    <w:rsid w:val="002254A2"/>
    <w:rsid w:val="00225600"/>
    <w:rsid w:val="00232E58"/>
    <w:rsid w:val="00266CB9"/>
    <w:rsid w:val="00293546"/>
    <w:rsid w:val="002A35D1"/>
    <w:rsid w:val="002B7753"/>
    <w:rsid w:val="002C000D"/>
    <w:rsid w:val="002C7221"/>
    <w:rsid w:val="002D4DF7"/>
    <w:rsid w:val="002F4662"/>
    <w:rsid w:val="00307BA2"/>
    <w:rsid w:val="00313383"/>
    <w:rsid w:val="00314D0B"/>
    <w:rsid w:val="0031572A"/>
    <w:rsid w:val="00316B8F"/>
    <w:rsid w:val="00317C17"/>
    <w:rsid w:val="00330BB4"/>
    <w:rsid w:val="003416BE"/>
    <w:rsid w:val="00380FCA"/>
    <w:rsid w:val="00381E9A"/>
    <w:rsid w:val="00386946"/>
    <w:rsid w:val="00390923"/>
    <w:rsid w:val="00397308"/>
    <w:rsid w:val="003B0389"/>
    <w:rsid w:val="003C28E5"/>
    <w:rsid w:val="003D078A"/>
    <w:rsid w:val="00433C9F"/>
    <w:rsid w:val="004557E7"/>
    <w:rsid w:val="004709CB"/>
    <w:rsid w:val="00471C97"/>
    <w:rsid w:val="004824B0"/>
    <w:rsid w:val="0048341A"/>
    <w:rsid w:val="00484CEE"/>
    <w:rsid w:val="00486410"/>
    <w:rsid w:val="00490CAA"/>
    <w:rsid w:val="004B6D38"/>
    <w:rsid w:val="004B73A6"/>
    <w:rsid w:val="004C5B57"/>
    <w:rsid w:val="004E65F3"/>
    <w:rsid w:val="004E7C5A"/>
    <w:rsid w:val="004F6D0B"/>
    <w:rsid w:val="00506D2C"/>
    <w:rsid w:val="005072B7"/>
    <w:rsid w:val="00536DC2"/>
    <w:rsid w:val="0054516F"/>
    <w:rsid w:val="00545BB5"/>
    <w:rsid w:val="005804FD"/>
    <w:rsid w:val="0059091D"/>
    <w:rsid w:val="00593793"/>
    <w:rsid w:val="005A76D5"/>
    <w:rsid w:val="006055A6"/>
    <w:rsid w:val="00612C68"/>
    <w:rsid w:val="00613F5A"/>
    <w:rsid w:val="00651AA3"/>
    <w:rsid w:val="00657D61"/>
    <w:rsid w:val="00692835"/>
    <w:rsid w:val="006973FB"/>
    <w:rsid w:val="0069796F"/>
    <w:rsid w:val="006B1539"/>
    <w:rsid w:val="006B3396"/>
    <w:rsid w:val="006B52E9"/>
    <w:rsid w:val="00723D7B"/>
    <w:rsid w:val="00744E7C"/>
    <w:rsid w:val="007670F1"/>
    <w:rsid w:val="0077183E"/>
    <w:rsid w:val="007A1864"/>
    <w:rsid w:val="00811240"/>
    <w:rsid w:val="0083352B"/>
    <w:rsid w:val="008358CC"/>
    <w:rsid w:val="008422F2"/>
    <w:rsid w:val="0084522F"/>
    <w:rsid w:val="00853BC7"/>
    <w:rsid w:val="00857E02"/>
    <w:rsid w:val="008632A5"/>
    <w:rsid w:val="00872D62"/>
    <w:rsid w:val="008753CA"/>
    <w:rsid w:val="00881551"/>
    <w:rsid w:val="008908FE"/>
    <w:rsid w:val="008923FA"/>
    <w:rsid w:val="00896A06"/>
    <w:rsid w:val="008A5528"/>
    <w:rsid w:val="008B3703"/>
    <w:rsid w:val="008C1388"/>
    <w:rsid w:val="008C1695"/>
    <w:rsid w:val="008C47F7"/>
    <w:rsid w:val="008D37DF"/>
    <w:rsid w:val="008D4166"/>
    <w:rsid w:val="008E09FF"/>
    <w:rsid w:val="008E1A4A"/>
    <w:rsid w:val="008E3F0E"/>
    <w:rsid w:val="009144D0"/>
    <w:rsid w:val="009269D9"/>
    <w:rsid w:val="00932B54"/>
    <w:rsid w:val="00936EAA"/>
    <w:rsid w:val="00965044"/>
    <w:rsid w:val="009E4B92"/>
    <w:rsid w:val="009E726E"/>
    <w:rsid w:val="00A038C9"/>
    <w:rsid w:val="00A4592F"/>
    <w:rsid w:val="00A57E5E"/>
    <w:rsid w:val="00A85799"/>
    <w:rsid w:val="00A9257F"/>
    <w:rsid w:val="00A93394"/>
    <w:rsid w:val="00AB4BBB"/>
    <w:rsid w:val="00AB56AF"/>
    <w:rsid w:val="00AC579E"/>
    <w:rsid w:val="00AC5B65"/>
    <w:rsid w:val="00AD7500"/>
    <w:rsid w:val="00AD79AA"/>
    <w:rsid w:val="00B06100"/>
    <w:rsid w:val="00B07E2B"/>
    <w:rsid w:val="00B21163"/>
    <w:rsid w:val="00B222BB"/>
    <w:rsid w:val="00B276C1"/>
    <w:rsid w:val="00B30D0C"/>
    <w:rsid w:val="00B52971"/>
    <w:rsid w:val="00B53D55"/>
    <w:rsid w:val="00B6190D"/>
    <w:rsid w:val="00B630DB"/>
    <w:rsid w:val="00B70CB9"/>
    <w:rsid w:val="00B94FE6"/>
    <w:rsid w:val="00BA11E6"/>
    <w:rsid w:val="00BA52B6"/>
    <w:rsid w:val="00BB2066"/>
    <w:rsid w:val="00BB4D5B"/>
    <w:rsid w:val="00BB73A3"/>
    <w:rsid w:val="00BC42FD"/>
    <w:rsid w:val="00BC7606"/>
    <w:rsid w:val="00BF3A0A"/>
    <w:rsid w:val="00C11BCC"/>
    <w:rsid w:val="00C12614"/>
    <w:rsid w:val="00C163F8"/>
    <w:rsid w:val="00C1696B"/>
    <w:rsid w:val="00C33DC2"/>
    <w:rsid w:val="00C43752"/>
    <w:rsid w:val="00C44BE5"/>
    <w:rsid w:val="00C901F7"/>
    <w:rsid w:val="00C91028"/>
    <w:rsid w:val="00CC1A6F"/>
    <w:rsid w:val="00CD614A"/>
    <w:rsid w:val="00CE2B71"/>
    <w:rsid w:val="00CF4D1F"/>
    <w:rsid w:val="00D149FE"/>
    <w:rsid w:val="00D26DE9"/>
    <w:rsid w:val="00D30961"/>
    <w:rsid w:val="00D36EF1"/>
    <w:rsid w:val="00D700E5"/>
    <w:rsid w:val="00D700F4"/>
    <w:rsid w:val="00D8605A"/>
    <w:rsid w:val="00D90FD9"/>
    <w:rsid w:val="00DA51A1"/>
    <w:rsid w:val="00DB378E"/>
    <w:rsid w:val="00DB3F4A"/>
    <w:rsid w:val="00DC10C6"/>
    <w:rsid w:val="00DC16E4"/>
    <w:rsid w:val="00DF7706"/>
    <w:rsid w:val="00E0060D"/>
    <w:rsid w:val="00E1627D"/>
    <w:rsid w:val="00E44B6D"/>
    <w:rsid w:val="00E47AF3"/>
    <w:rsid w:val="00E57A2C"/>
    <w:rsid w:val="00E76839"/>
    <w:rsid w:val="00E80267"/>
    <w:rsid w:val="00E9002F"/>
    <w:rsid w:val="00EC456F"/>
    <w:rsid w:val="00EF0866"/>
    <w:rsid w:val="00F0010F"/>
    <w:rsid w:val="00F061A4"/>
    <w:rsid w:val="00F10326"/>
    <w:rsid w:val="00F15AD4"/>
    <w:rsid w:val="00F16AF5"/>
    <w:rsid w:val="00F213BC"/>
    <w:rsid w:val="00F86C30"/>
    <w:rsid w:val="00F9550F"/>
    <w:rsid w:val="00FA37B9"/>
    <w:rsid w:val="00FA5686"/>
    <w:rsid w:val="00FB3D09"/>
    <w:rsid w:val="00FB7C51"/>
    <w:rsid w:val="00FD35F8"/>
    <w:rsid w:val="00FD5009"/>
    <w:rsid w:val="00FD7007"/>
    <w:rsid w:val="00FE5470"/>
    <w:rsid w:val="00FE658C"/>
    <w:rsid w:val="00FF06F6"/>
    <w:rsid w:val="00FF5075"/>
    <w:rsid w:val="02533AAD"/>
    <w:rsid w:val="03607DBF"/>
    <w:rsid w:val="09CC3B13"/>
    <w:rsid w:val="0C6C2D39"/>
    <w:rsid w:val="0CE25C14"/>
    <w:rsid w:val="0E107B5C"/>
    <w:rsid w:val="0E8F0BAF"/>
    <w:rsid w:val="0F7E60FE"/>
    <w:rsid w:val="105104B3"/>
    <w:rsid w:val="14070405"/>
    <w:rsid w:val="157C1960"/>
    <w:rsid w:val="15A434AC"/>
    <w:rsid w:val="1622205A"/>
    <w:rsid w:val="163B6584"/>
    <w:rsid w:val="16436B32"/>
    <w:rsid w:val="16BE033D"/>
    <w:rsid w:val="179245C5"/>
    <w:rsid w:val="17F22B83"/>
    <w:rsid w:val="19470D45"/>
    <w:rsid w:val="19F35262"/>
    <w:rsid w:val="1AEB42EC"/>
    <w:rsid w:val="1AF12226"/>
    <w:rsid w:val="1CDA3838"/>
    <w:rsid w:val="1CE20651"/>
    <w:rsid w:val="1D2C340B"/>
    <w:rsid w:val="1D7C58C5"/>
    <w:rsid w:val="1DB1649D"/>
    <w:rsid w:val="1EC24F69"/>
    <w:rsid w:val="20D94F96"/>
    <w:rsid w:val="22087960"/>
    <w:rsid w:val="227B3042"/>
    <w:rsid w:val="22DD331E"/>
    <w:rsid w:val="22E6472E"/>
    <w:rsid w:val="22FA17F7"/>
    <w:rsid w:val="237461B0"/>
    <w:rsid w:val="24FC5DEC"/>
    <w:rsid w:val="2530350B"/>
    <w:rsid w:val="26027929"/>
    <w:rsid w:val="277E4F4C"/>
    <w:rsid w:val="28FB6A21"/>
    <w:rsid w:val="297B2E37"/>
    <w:rsid w:val="29E01C5E"/>
    <w:rsid w:val="2BF02839"/>
    <w:rsid w:val="2C2D1D3D"/>
    <w:rsid w:val="2FA309E2"/>
    <w:rsid w:val="2FB23E18"/>
    <w:rsid w:val="309976A6"/>
    <w:rsid w:val="31500A4F"/>
    <w:rsid w:val="32094A0C"/>
    <w:rsid w:val="348F695C"/>
    <w:rsid w:val="350F3A83"/>
    <w:rsid w:val="37572E02"/>
    <w:rsid w:val="377A3E85"/>
    <w:rsid w:val="3AD84919"/>
    <w:rsid w:val="3B50488D"/>
    <w:rsid w:val="3BE25855"/>
    <w:rsid w:val="3D137E4E"/>
    <w:rsid w:val="3D400D61"/>
    <w:rsid w:val="3DE00B64"/>
    <w:rsid w:val="4040408F"/>
    <w:rsid w:val="41002433"/>
    <w:rsid w:val="42087E51"/>
    <w:rsid w:val="420C59C7"/>
    <w:rsid w:val="424102C8"/>
    <w:rsid w:val="45C754B6"/>
    <w:rsid w:val="49404FDB"/>
    <w:rsid w:val="49BA222D"/>
    <w:rsid w:val="4CDE7647"/>
    <w:rsid w:val="4D187B61"/>
    <w:rsid w:val="4E975BE8"/>
    <w:rsid w:val="4F945B88"/>
    <w:rsid w:val="505F7468"/>
    <w:rsid w:val="50F54E7E"/>
    <w:rsid w:val="51EC22FD"/>
    <w:rsid w:val="52D27F61"/>
    <w:rsid w:val="5447300D"/>
    <w:rsid w:val="54A7645F"/>
    <w:rsid w:val="54FF35A9"/>
    <w:rsid w:val="556F3C64"/>
    <w:rsid w:val="55A1031C"/>
    <w:rsid w:val="55AB100C"/>
    <w:rsid w:val="5607636D"/>
    <w:rsid w:val="56641F6D"/>
    <w:rsid w:val="56D06F89"/>
    <w:rsid w:val="57CA32C8"/>
    <w:rsid w:val="5AA26844"/>
    <w:rsid w:val="5B5F4770"/>
    <w:rsid w:val="5C0B0DE5"/>
    <w:rsid w:val="5CC04F9E"/>
    <w:rsid w:val="5FB90218"/>
    <w:rsid w:val="61A1394C"/>
    <w:rsid w:val="62151574"/>
    <w:rsid w:val="62ED5FB7"/>
    <w:rsid w:val="64FB7CF4"/>
    <w:rsid w:val="6558690B"/>
    <w:rsid w:val="65E351DE"/>
    <w:rsid w:val="66EE7B4B"/>
    <w:rsid w:val="673E669E"/>
    <w:rsid w:val="68000C4E"/>
    <w:rsid w:val="68512B15"/>
    <w:rsid w:val="68B90E46"/>
    <w:rsid w:val="69E73638"/>
    <w:rsid w:val="6B591B93"/>
    <w:rsid w:val="6CD04F5F"/>
    <w:rsid w:val="6D132F00"/>
    <w:rsid w:val="6D5D75A5"/>
    <w:rsid w:val="7019716C"/>
    <w:rsid w:val="708D6025"/>
    <w:rsid w:val="71C03B78"/>
    <w:rsid w:val="71C70331"/>
    <w:rsid w:val="733A6F31"/>
    <w:rsid w:val="76D145C4"/>
    <w:rsid w:val="770F4D9C"/>
    <w:rsid w:val="771106DB"/>
    <w:rsid w:val="77685038"/>
    <w:rsid w:val="77A861EA"/>
    <w:rsid w:val="7A3B62B9"/>
    <w:rsid w:val="7B2F2930"/>
    <w:rsid w:val="7B7764AA"/>
    <w:rsid w:val="7C523AF9"/>
    <w:rsid w:val="7E0E0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3366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319</Words>
  <Characters>1823</Characters>
  <Lines>15</Lines>
  <Paragraphs>4</Paragraphs>
  <TotalTime>0</TotalTime>
  <ScaleCrop>false</ScaleCrop>
  <LinksUpToDate>false</LinksUpToDate>
  <CharactersWithSpaces>2138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2023-10-16T07:23:00Z</dcterms:created>
  <dc:creator>C Darling</dc:creator>
  <cp:lastModifiedBy>南山有谷堆</cp:lastModifiedBy>
  <cp:lastPrinted>2021-01-13T13:36:00Z</cp:lastPrinted>
  <dcterms:modified xsi:type="dcterms:W3CDTF">2023-10-20T07:04:30Z</dcterms:modified>
  <dc:title>Fill in your diary with your plans (or imaginary plans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