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11696700</wp:posOffset>
            </wp:positionV>
            <wp:extent cx="355600" cy="406400"/>
            <wp:effectExtent l="0" t="0" r="10160" b="508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2"/>
          <w:szCs w:val="28"/>
        </w:rPr>
        <w:t>绝密★启用并使用完毕前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2023-2024学年高中三年级摸底考试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英语试题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本试卷共12页，满分150分。考试用时120分钟。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注意事项：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1.答题前，考生先将自己的姓名、准考证号码填写清楚，将条形码准确粘贴在考生信息条形码粘贴区。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2.选择题必须使用2B铅笔填涂；非选择题必须使用0.5毫米黑色字迹的签字笔书写，字体工整、笔迹清楚。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3.请按照题号顺序在答题卡各题目的答题区域内作答，超出答题区域书写的答案无效；在草稿纸、试卷上答题无效。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4.保持卡面清洁，不要折叠，不要弄破、弄皱，不准使用涂改液、修正带、刮纸刀。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第一部分  听力(共两节，满分30分)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该部分分为第一、第二两节，注意：回答听力部分时，请先将答案标在试卷上。听力部分结束前，你将有两分钟的时间将你的答案转涂到答题卡上。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第一节(共5小题；每小题1.5分，满分7.5分)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1.What does the man plan to do for the summer vacation?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Stay in London.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B.Go sightseeing.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See his parents.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2.Why did the woman change the reservation?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She can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celled the party.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B. She got the date wrong.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C. She put off her plan.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3. What happened to the 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He found a car key.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He lost his car key.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He got his key ring.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4. What are the speakers talking about?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The coming tests.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The stress in life.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The learning methods.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5. What is the weather like now?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A.Rainy.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B.Stormy.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C.Fine.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第二节(共15小题；每小题1.5分，满分22.5分)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下面5段对话或独白。每段对话或独白后有几个小题，从题中所给的A、B、C三个项中选出最佳选项。听每段对话或独白前，你将有时间阅读各个小题，每小题5秒钟；听!后，各小题将给出5秒钟的作答时间。每段对话或独白读两遍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听第6段材料，回答第6和第7题。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6. What will the man do for the woman?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Take her to the airport.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Help her with the bag.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C. Wait for her in a taxi.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7. When does the woman plan to arrive at the airport?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At about 4:00 p.m.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At about 3:00 p.m.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At about 2:00 p.m.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听第7段材料，回答第8至9题。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8. What's the probable relationship between the speakers?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Classmates.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B.Parent and child.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C.Brother and sister.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9. What will the speakers do next?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Enjoy Linda's drawings.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B. Do some volunteer work.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C. Draw some elderly people.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听第8段材料，回答第10至12题。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10.What does the woman want the man to do?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Give her a ride.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Take a taxi with her.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Join a meeting at 10 a.m.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11.Where will the speakers meet?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At a meeting room.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At a home office.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At a coffee shop.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12. What will the speakers do together?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Have lunch.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Leave London.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Talk with Mr.White.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听第9段材料，回答第13至16题。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13.What is the man doing?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Having a business talk.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B. Attending an interview.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C. Listening to a college lecture.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14. Why does the man apply for the position?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To make money.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To finish classes.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To gain experience.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15. When will the man start work?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In April.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In May.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In July.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16.What can we learn about the 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He was trained before for the job.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He majors in computer science.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He doesn't care about the pay.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听第10段材料，回答第17至20题。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17. What might the speaker be?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A guide.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A parent.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A player.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18.What's extremely important to the listeners?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A.Taking a quick tour.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Returning to the bus on time.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Remembering the meeting place.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19. When will the listeners have their meeting?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At noon.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Tomorrow.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This afternoon.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20. What will the listeners do first?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Have their lunch.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Interact with players.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Tour around the stadium.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第二部分  阅读(共两节，满分50分)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第一节(共15小题；每小题2.5分，满分37.5分)阅读下列短文，从每题所给的A、B、C和D四个选项中选出最佳选项。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Boston University(BU) is test-optional for first-year international applicants applying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for fall 2023.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Students will be required to submit the TOEFL, IELTS or DET test scores as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primary means for evaluating English language capacity. High school records, teacher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evaluation and your financial documents shall also be included in applicant checklist.Applicants must decide for themselves whether to include standardized test scores with their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 application.</w:t>
      </w:r>
    </w:p>
    <w:p>
      <w:pPr>
        <w:ind w:firstLine="442" w:firstLineChars="200"/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Standardized Test Scores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BU accepts self-reported standardized test scores on your application. You may also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submit your official test scores by the testing agency, or through the self-report form on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 Applicant Portal.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Please note: If you submit self-reported standardized test scores, an official score report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from the testing agency will be required before registering at BU. If the scores on those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differ even slightly from the scores you self-reported earlier, your application will most likely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 disqualified.</w:t>
      </w:r>
    </w:p>
    <w:p>
      <w:pPr>
        <w:ind w:firstLine="442" w:firstLineChars="200"/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High School Reports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Official copies of your high school reports must be submitted by a school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sz w:val="22"/>
          <w:szCs w:val="28"/>
        </w:rPr>
        <w:t>icial. If you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are admitted in an international course with national exams, please see our High School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Credentials(资格证书)page for how to submit these official results.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For most BU programs, the recommended high school courses are as follows:4 years of English3-4 years of mathematics3-4 years of laboratory science3-4 years of history and/or social science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21. Which are optional in applying to BU?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Financial documents.B. High school records.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Standardized test scores.D. Teacher evaluation reports.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22.What may cause a failure in your application?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Updating applicant information.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Submitting inconsistent test results.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Taking different English language tests.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Reporting scores on the MyBU Applicant Portal.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23. Who is the text intended for?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Test organizers.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Primary students.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College professors.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 International applicants.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Before joining the WNBA, Napheesa Collier won a national championship as a key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player during the University of Connecticut's undefeated 2016 season. Collier is also 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another team: She's an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Athletes champion.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Athletes is a nonprofit launched just over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 year ago, with the mission to inspire and coach athletes to lead climate action. In its first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year, 34 current and retired professional athletes have joined the team, from a wide range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sports and countries.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"My teammates and I talk about a lot of issues, but we haven't gotten into it on climate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yet," says Collier."Two things my teammates do talk about are racial and economic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injustice. I know that climate change makes these issues much more difficult to deal with. I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hope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Athletes can help me bring people's attention to it and to act on positive solutions."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Although there's a long history of athletes taking a stand on social justice issues, they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have been more hesitant to speak out about climate change for a number of reasons, explains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Lewis Blaustein, the founder of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Athletes."First, some athletes prefer to not publicly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engage in polities, which is common to a range of advocacy work. Second, when it comes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climate, athletes worried about communicating the science poorly. Finally, fears of being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labeled a 'climate fake(冒充者)'also stood in the way."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To overcome these challenges,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Athletes offers athletes access to a resource center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organizes events for athletes to learn from climate scientists and other climate experts.In turn, athletes can share their passion for the environment with their fans, get involved in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more direct action and even advocate for policy change.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"A lot of it is trying to educate our followers and talk about climate change," says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Collier."Caring about the Earth shouldn't be a hobby or an identity, but a responsibility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that everyone recognizes as their own. Once that happens, sustainability will become a value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 everyday decision making and all those actions will add up."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24.Why was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2"/>
          <w:szCs w:val="28"/>
        </w:rPr>
        <w:t>s set up?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To promote eco-friendly sports.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To provide a platform for world leaders.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To appeal to athletes to take climate action.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To inspire coaches to lead climate activities.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25. Which of the following may prevent athletes from engaging in climate issues?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High economic pressure.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Lack of related knowledge.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C.Poor interpersonal relationships.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Worry about breaking sports rules.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26.What will athletes get from joining Eco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Athletes?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Access to sports skills.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Ways to attract followers.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C.Chances to learn climate science.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Rights to draft climate policies.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27. What can we learn from the text?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Responsibility falls on climate experts.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Greatness comes from small beginnings.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 spirits of sports make great athletes.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Active engagement makes a difference.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Have you ever felt the urge to input critical financial information on a not-so-familiar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business's website? Would you dare to entrust your credit card details or passwords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potentially unsafe trading platforms?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Researchers from the University of Vienna have tackled this dilemma by designing 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unconditionally secure system for conducting trade in such situations. This solution is"quantum(量子)-digital payments" which combines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crystallographic</w:t>
      </w:r>
      <w:r>
        <w:rPr>
          <w:rFonts w:hint="default" w:ascii="Times New Roman" w:hAnsi="Times New Roman" w:eastAsia="宋体" w:cs="Times New Roman"/>
          <w:sz w:val="22"/>
          <w:szCs w:val="28"/>
        </w:rPr>
        <w:t>(加密的)methods with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properties of quantum light.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In today's payment ecosystem, customers' sensitive data is replaced by sets of random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numbers, and the uniqueness of each trade is secured by a classical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crystallographic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method.However,companies with powerful computational resources can break these codes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recover the customers' private data, and for example, make payments in their name.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 research team led by professor Philip Walther from the University of Vienna has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shown how the quantum properties of light can ensure security for digital payments. In 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experiment,the researchers demonstrated that each trade cannot be copied. They replaced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classical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crystallographic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techniques with a quantum protocol(协议)using single photons, a unit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of energy. During the course of a classical digital payment trade, the client shares a classical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code called cryptogram with his payment provider. This cryptogram is then passed 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between the customer, businessmen, and payment provider. In the demonstrated quantum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protocol this cryptogram is generated by having the payment provider sending particularly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prepared single photons to the client.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researchers successfully conducted quantum-digital payments,connecting two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university buildings in downtown Vienna. Digital payments currently operate within a few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seconds."At present, our protocol takes a few minutes of quantum communication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complete a trade. This is to guarantee security in the presence of noise and losses," says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Philip Walther."However, these time limitations are only of technological nature. We will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witness that quantum-digital payments reach practical performance in the very near future."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28.What do the underlined words"this dilemma" in Paragraph 2 refer to?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Need for financial services.B. Urge to get rid of credit cards.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Fear of digital payment safety.D.Concern about false information.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29.What is a disadvantage of the present payment system?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The convenience of payment can't be enjoyed.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The uniqueness of trade can't be ensured.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C.Customers' private data may be leaked.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Customer payment choices are limited.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30. What does Paragraph 4 mainly talk about?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How quantum-digital payment works.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How digital payment proves safer.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Why single photons are necessary.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What is important for online trade.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31. What is Philip's attitude towards quantum-digital payment?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A.Confident,   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B. Doubtful.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Unclear.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D.Conservative.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In the 1950s, British historian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Northeaster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Parkinson came up with a concept which was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later known as Parkinson's Law of Triviality. It states that the amount of time spent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discussing an issue in an organization is oppositely associated with its actual importance.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Parkinson's Law of Triviality is also known as "bike-shedding(车棚)",after the story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Parkinson uses to illustrate it. He asks readers to imagine a financial committee meeting to discuss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 three-point agenda. The points are as follows;A proposal for a f 10 million nuclear power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plant;A proposal for a f350 bike shed; A proposal for a f21 annual coffee budget.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What happens? The committee ends up running through the nuclear power plant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proposal in little time. It's too advanced for anyone to really dig into the details.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discussion soon moves to the bike shed. Here,everyone's an expert. In the end,the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committee runs out of time and decides to meet again to complete their analysis.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Bike-shedding happens because the smaller a matter is, the more people will have an opinion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on it,even when there is no genuine value to add. When something is outside of our circle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competence, like a nuclear power plant, we don't even try to express an opinion. But when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something is comprehensible, everyone wants to show that they know about the topic at hand.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How can we avoid bike-shedding? The main thing you can do is to have a clear purpose.Priya Parker, the author of The Art of Gathering: How We Meet and Why It Matters, says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that any successful gathering needs to have a focused purpose."Specificity," she says,"is a.crucial element."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When it comes to choosing your list of invitees, Parker writes,"if the purpose of your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meeting is to make a decision, you may want to consider having fewer cooks in the kitchen."Getting the result you want-a thoughtful, educated discussion about that power plant-depends on having the right people in the room.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32.What is Parkinson's purpose of presenting the imaginary meeting?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To state a fact.B. To clarify a concept.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C.To make a prediction.D. To introduce a new point.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33.What can be inferred from Paragraph 4?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The more you know, the less you speak.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What is simple for you may be tough for others.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What requires more work may get less attention.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The more you put in, the better your result will be.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34.Which is the author's suggestion for a successful meeting?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A.Planning before the meeting.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Getting the right people to the table.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Spending less time on the minor issues.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Taking different opinions into account.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35. What can be a suitable title for the text?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Purpose: The Key to an Effective Meeting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Talent:A Crucial Element in Organizations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 Bike Shed Effect: Avoiding Small Matters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Nuclear Power Plant: The Less-known Proposal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第二节(共5小题；每小题2.5分，满分12.5分)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根据短文内容，从短文后的选项中选出能填入空白处的最佳选项。选项中有两项为多余选项。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Consumers in the United States spent nearly $3.7 million on dish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washing soap in 2018to get their dishes clean. That sets the question:Do we really need dish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washing soap to get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our dishes clean? The short answer is: No.__36__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How can we get our dishes clean without using dish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washing soap? Hot water is 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effective and time-tested method. A lot of what we eat is water-soluble and can simply be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washed away with very hot water. __37__.They need an alkali(碱)to break them down. So,if you're out of dish soap and have a thick oily pan to wash, you'll need to make your own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soap by adding an alkali to hot water.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You can also run your dishwasher using only the rinse(漂洗)cycle. Simply remove there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mains and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pretense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your dishes thoroughly by hand and load as usual in the machine. Add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white vinegar, a sharp-tasting liquid used in cooking, to the cleaning cup. __38__.Set your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dishwasher on the rinse cycle and you will get clean,shiny dishes.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If you're a camper or a farmer, plant and wood ashes—remains of burnt plants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wood—are readily available in the remains of your campfire, which have served as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washing soap for a long time. Gather some ashes from your campfire and put them in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pot. In a separate pot boil some water. Slowly pour hot water over the ashes, just enough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make a mixture. __39__While wood ashes may not win the good housekeeping seal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approval, they'll clean your pan and get it ready for air drying.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__40__So whether you find yourself down to the last drop of your dish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washing soap at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home, forget to bring it along on your camping trip or just want to try an eco-friendly,natural alternative, turn to these things to help you.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We can get along without 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An eco-friendly cleaning solution is created.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Animal fats and proteins, however,are the opposite.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People used unusual things in the natural world around them.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E. Dish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washing soap has only been around since the mid-20th century.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F. It's good to know that there'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 alternatives to make your dishes clean.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G. The acid will wipe out the harmful things and keep the dishes from spotting.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第三部分 语言运用(共两节，满分30分)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第一节(共15小题；每小题1分，满分15分)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阅读下面短文，从每题所给的A、B、C、D四个选项选出可以填入空白处的最佳选项。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In San Antonio, a theme park called Morgan's Wonderland has welcomed visitors across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globe. It's a fully __41__ space designed for people who have special needs, and it all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began with one dad who wanted to make his daughter Morgan Hartman__42__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Morgan Hartman was born with __43__. On a family vacation back in 2006,Morgan's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father, Gordon, noticed her being __44__ by a group of children she was trying to play with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 a hotel swimming pool.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"It left Morgan with a painful experience. All she wanted was to __45__,"Gordon said.So, like any good father who sees his child being hurt in some way, he __46__to create as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pace where everyone felt welcome. Four years and $35 million later, Morgan's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Wonderland was __47__and opened to the world. The nonprofit theme park __48__25 fan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2"/>
          <w:szCs w:val="28"/>
        </w:rPr>
        <w:t>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attractions and offers free admission to anyone with a disability.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Morgan's Wonderland is a __49__that the government is actively encouraging the wider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community to adopt as well. All its facilities for the disabled are __50__integrated with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surroundings</w:t>
      </w:r>
      <w:r>
        <w:rPr>
          <w:rFonts w:hint="default" w:ascii="Times New Roman" w:hAnsi="Times New Roman" w:eastAsia="宋体" w:cs="Times New Roman"/>
          <w:sz w:val="22"/>
          <w:szCs w:val="28"/>
        </w:rPr>
        <w:t>,so they never attract unnecessary attention to their __51__. In addition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rides and games, Morgan's Wonderland also offers an __52__called the Home Lab,where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disabled can practice daily activities such as preparing food, getting dressed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socializing in a safe, comfortable setting using __53__technology.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Gordon is clear that Morgan's Wonderland supplies an opportunity for the children who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have special needs with the kind of interactions he saw his daughter __54__of so many years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ago, no matter what their __55__may be.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41.A. movable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42.A. calm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43.A. dreams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44.A. taken in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45.A. participate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46.A. hesitated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47.A. designed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48.A. rents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49.A. model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50.A.likely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51.A. brand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52.A. object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53.A. assistive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54.A. suspected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55.A. future</w:t>
            </w:r>
          </w:p>
        </w:tc>
        <w:tc>
          <w:tcPr>
            <w:tcW w:w="2130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private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B.happy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talents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cared for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challenge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begged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donated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features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B.plan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perfectly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B.quality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adventure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educational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denied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 culture</w:t>
            </w:r>
          </w:p>
        </w:tc>
        <w:tc>
          <w:tcPr>
            <w:tcW w:w="213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C.accessible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strong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disabilities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watched over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escape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C.agreed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C.completed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discovers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chance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C.partly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structure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C.experience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C.military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warned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belief</w:t>
            </w:r>
          </w:p>
        </w:tc>
        <w:tc>
          <w:tcPr>
            <w:tcW w:w="213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clean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proud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D.addictions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left out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D.adapt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D.determined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repaired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explores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record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basically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existence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D.invention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medical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reminded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D.condition</w:t>
            </w:r>
          </w:p>
        </w:tc>
      </w:tr>
    </w:tbl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第二节(共10小题；每小题1.5分，满分15分)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阅读下面短文，在空白处填入1个适当的单词或括号内单词的正确形式。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China has a unique and time-honored architectural tradition, dating back to the Zhou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Dynasty. Since ancient times, several types of architecture have been __56 __(traditional)built by the Chinese. Each of these kinds of construction has different features.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wooden architecture has distinctive features __57__changed little from the Zhou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Dynasty. The buildings __58__ (construct) strong enough to survive natural disasters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were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sz w:val="22"/>
          <w:szCs w:val="28"/>
        </w:rPr>
        <w:t>asier to rebuild. A __59__(notice)feature of the wooden buildings was roofs with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wide eaves(屋檐)and slightly upturned corners. The builders considered __60__important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cover wooden buildings with __61__(overhang) roofs. This was to protect the building from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weathering since wood got damaged much __62__(fast) when it was wet.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Another feature is the south facing orientation(方向).When courtyards were built with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taller buildings in the north __63__shorter walls facing east and west in the south, it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allowed the maximum amount of sunlight __64__ (warm) the building during the winter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months. This was __65__ the door and windows of the main building faced southwards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opened over the inner courtyard.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第四部分  写作(共两节，满分40分)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第一节(满分15分)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假定你是李华，下个月要赴英国参加交流活动，将寄宿在活动负责人Frank家。请给他写封邮件，内容包括：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1.咨询居住条件、交通方式等；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2.期待相见。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1.写作词数应为80个左右；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2.请按如下格式在答题卡的相应位置作答。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68580</wp:posOffset>
                </wp:positionV>
                <wp:extent cx="5213350" cy="1130300"/>
                <wp:effectExtent l="4445" t="4445" r="2095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6495" y="6332220"/>
                          <a:ext cx="5213350" cy="113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  <w:t>Dear Frank,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  <w:t>Yours sincerely,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  <w:t>Li Hua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5pt;margin-top:5.4pt;height:89pt;width:410.5pt;z-index:251660288;mso-width-relative:page;mso-height-relative:page;" fillcolor="#FFFFFF [3201]" filled="t" stroked="t" coordsize="21600,21600" o:gfxdata="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GqnoLTAAAACAEAAA8A&#10;AAAAAAAAAQAgAAAAIgAAAGRycy9kb3ducmV2LnhtbFBLAQIUABQAAAAIAIdO4kBHvCoIVQIAAKoE&#10;AAAOAAAAAAAAAAEAIAAAACI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  <w:t>Dear Frank,</w:t>
                      </w: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>
                      <w:pPr>
                        <w:jc w:val="right"/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  <w:t>Yours sincerely,</w:t>
                      </w:r>
                    </w:p>
                    <w:p>
                      <w:pPr>
                        <w:jc w:val="right"/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  <w:t>Li Hua</w:t>
                      </w: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第二节(满分25分)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阅读下面材料，根据其内容和所给段落开头语续写两段，使之构成一篇完整的短文。</w:t>
      </w:r>
    </w:p>
    <w:p>
      <w:pPr>
        <w:ind w:firstLine="660" w:firstLineChars="3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Almost every kid has the experience of losing a treasured belonging. So does 8-year-oldMaya Zrihen. But what she did afterwards really sets her apart.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Maya has been collecting Junior Ranger badges(小护林员徽章)on family trips to national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parks."National parks are very beautiful, and I want to protect them, so that's why I'm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Junior Ranger," she said.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When the family first learned about the Junior Ranger program, they decided to take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full advantage of it. Maya's mother believed that there are things children can not learn from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 textbook, but they can learn hands-on in the parks. So on holidays or at weekends,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family took Maya to different parks to complete various educational activities and earned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badges."In Washington,D.C., I visited all the monuments that we can get badges from,"Maya said proudly to others.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In order to make Maya look like a real ranger,her mother purchased a hat for her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wear. Maya displays the badges she got on the hat while visiting parks. She is very proud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being part of this program. She also takes it upon herself to educate her friends about what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she is learning in the parks and promises to care for them.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Last month, Maya and her family went to Dry Tortugas, a heavily visited national parkin Florida. Maya was very excited to go there because it was the park she had always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dreamed of visiting. In the park Maya picked up litter, planted trees and put up posters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call on visitors to protect wild animals. At the end of the day, Maya finished all the tasks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got a fancy badge from a park ranger. She considered this badge her favourite one so she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put it on the most outstanding place of the hat. Then Maya and other junior rangers played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happily in the woods of the park for a while.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1.续写词数应为150个左右；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2.请按如下格式在答题卡的相应位置作答。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46990</wp:posOffset>
                </wp:positionV>
                <wp:extent cx="5168900" cy="1815465"/>
                <wp:effectExtent l="4445" t="4445" r="825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9195" y="4329430"/>
                          <a:ext cx="5168900" cy="1815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40" w:firstLineChars="200"/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  <w:t>The family were about to leave when Maya found her favourite badge lost.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</w:p>
                          <w:p>
                            <w:pPr>
                              <w:ind w:firstLine="440" w:firstLineChars="200"/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  <w:t>Several days later,Maya received a parcel from a stranger.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3.7pt;height:142.95pt;width:407pt;z-index:251661312;mso-width-relative:page;mso-height-relative:page;" fillcolor="#FFFFFF [3201]" filled="t" stroked="t" coordsize="21600,21600" o:gfxdata="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Zcq151AAAAAcB&#10;AAAPAAAAAAAAAAEAIAAAACIAAABkcnMvZG93bnJldi54bWxQSwECFAAUAAAACACHTuJAIMYlpVgC&#10;AACqBAAADgAAAAAAAAABACAAAAAj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40" w:firstLineChars="200"/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  <w:t>The family were about to leave when Maya found her favourite badge lost.</w:t>
                      </w: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</w:p>
                    <w:p>
                      <w:pPr>
                        <w:ind w:firstLine="440" w:firstLineChars="200"/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  <w:t>Several days later,Maya received a parcel from a stranger.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济南市高三教学质量检测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英语试题参考答案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第一部分听力(共两节，满分30分)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第一节(共5小题；每小题1.5分，满分7.5分)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1-5 CBBAC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第二节(共15小题；每小题1.5分，满分22.5分)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6-10 BBAAB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11-15 CABCB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16-20 CABBC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注意：每小题1.5分，凡是与答案不符者，不给分.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第二部分阅读(共两节，满分50分)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第一节(共15小题：蓉小题2.5分，满分37.5分)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A篇CBD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B篇CBCD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C篇CCAA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D篇BCBC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第二节(共5小题；每小题2万分，满分12.5分)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ACGBF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注意：每小题2.5分，凡是与答案不符者，不给分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第三部分语言知识运用(共两节，满分30分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第一节(共15小题；每小题1分，满分15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>分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41-45 CBCDA46 -50 DCBAB51-55 DCABD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注意：每小题1分，凡是与答案不符者，不给分，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第二节(共10小题；每小题1.5分，满分15分)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56.traditionally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57.which/that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58.were constructed 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59.</w:t>
      </w:r>
      <w:r>
        <w:rPr>
          <w:rFonts w:hint="eastAsia" w:ascii="Times New Roman" w:hAnsi="Times New Roman" w:eastAsia="宋体" w:cs="Times New Roman"/>
          <w:sz w:val="22"/>
          <w:szCs w:val="28"/>
          <w:lang w:eastAsia="zh-CN"/>
        </w:rPr>
        <w:t>noticeable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 xml:space="preserve"> 60.it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61.overhanging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62.faster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63.and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64.to warm    65.why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注意：1.每小题1.5分，单复数、词型不正确均不给分。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2.如有其它形式，意义通顺，合乎上下文意义，可以给分。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YmQxNjIyN2VlYzI1NzY1NzMzYzYzMTdmYTE3OTkifQ=="/>
  </w:docVars>
  <w:rsids>
    <w:rsidRoot w:val="00F447B5"/>
    <w:rsid w:val="004151FC"/>
    <w:rsid w:val="00C02FC6"/>
    <w:rsid w:val="00F447B5"/>
    <w:rsid w:val="361E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2023-09-13T07:15:00Z</dcterms:created>
  <dc:creator>刘桂江</dc:creator>
  <cp:lastModifiedBy>king   hero</cp:lastModifiedBy>
  <dcterms:modified xsi:type="dcterms:W3CDTF">2023-09-13T14:10:29Z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1CE20F0F351B4B689A54260890EA003C_12</vt:lpwstr>
  </property>
</Properties>
</file>