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41EE67">
      <w:pPr>
        <w:keepNext w:val="0"/>
        <w:keepLines w:val="0"/>
        <w:pageBreakBefore w:val="0"/>
        <w:wordWrap/>
        <w:overflowPunct/>
        <w:topLinePunct w:val="0"/>
        <w:bidi w:val="0"/>
        <w:spacing w:line="360" w:lineRule="exact"/>
        <w:jc w:val="center"/>
        <w:textAlignment w:val="auto"/>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2025年</w:t>
      </w:r>
      <w:bookmarkStart w:id="0" w:name="_GoBack"/>
      <w:bookmarkEnd w:id="0"/>
      <w:r>
        <w:rPr>
          <w:rFonts w:hint="default" w:ascii="Times New Roman" w:hAnsi="Times New Roman" w:cs="Times New Roman"/>
          <w:b/>
          <w:bCs/>
          <w:sz w:val="28"/>
          <w:szCs w:val="28"/>
          <w:lang w:val="en-US" w:eastAsia="zh-CN"/>
        </w:rPr>
        <w:t>广东省一模读后续写评分标准</w:t>
      </w:r>
    </w:p>
    <w:p w14:paraId="0772EB57">
      <w:pPr>
        <w:keepNext w:val="0"/>
        <w:keepLines w:val="0"/>
        <w:pageBreakBefore w:val="0"/>
        <w:numPr>
          <w:ilvl w:val="0"/>
          <w:numId w:val="1"/>
        </w:numPr>
        <w:wordWrap/>
        <w:overflowPunct/>
        <w:topLinePunct w:val="0"/>
        <w:bidi w:val="0"/>
        <w:spacing w:line="360" w:lineRule="exact"/>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试题原题</w:t>
      </w:r>
    </w:p>
    <w:p w14:paraId="3034A522">
      <w:pPr>
        <w:keepNext w:val="0"/>
        <w:keepLines w:val="0"/>
        <w:pageBreakBefore w:val="0"/>
        <w:numPr>
          <w:ilvl w:val="0"/>
          <w:numId w:val="0"/>
        </w:numPr>
        <w:wordWrap/>
        <w:overflowPunct/>
        <w:topLinePunct w:val="0"/>
        <w:bidi w:val="0"/>
        <w:spacing w:line="360" w:lineRule="exact"/>
        <w:jc w:val="center"/>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The Right Thing to Do</w:t>
      </w:r>
    </w:p>
    <w:p w14:paraId="5D9B97A1">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Fauna had always dreamed of keeping a pet. Time and again, she asked her parents, promising to walk, feed, and look after it. Each time, though, they gave the same gentle response: “We'll see.”</w:t>
      </w:r>
    </w:p>
    <w:p w14:paraId="6A1D205B">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One afternoon, on her way home from school, Fauna saw a little dog wandering near the park. Its fur was messy, and it looked lost, sniffing the ground as if searching for something. Feeling curious and hopeful, Fauna bent down and called to it. The dog quickly ran over, wagging (摇) its tail and gently pressing its nose into her hand, like they had known each other forever. </w:t>
      </w:r>
    </w:p>
    <w:p w14:paraId="68525813">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She looked around, but no one seemed to be searching for the dog. Feeling pity for the lost dog, Fauna decided to take it home. As they walked side by side, her heart swelled with joy. It felt as though this was the pet she had always dreamed of—a friend she had been waiting for. </w:t>
      </w:r>
    </w:p>
    <w:p w14:paraId="3D42B3A5">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At the front door, Fauna's mother greeted her with a warm smile. Although she found the dog adorable, she gently reminded Fauna that they needed to try and find its owner. If the dog was lost, someone must be missing it. Fauna reluctantly (不情愿地) agreed, though part of her wished no one would come forward to claim the little dog. </w:t>
      </w:r>
    </w:p>
    <w:p w14:paraId="11FEEF8B">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Over the next few days, Fauna and the dog—whom she named Buddy—grew inseparable. She fed him, played with him, and let him sleep curled up at the foot of her bed. Every day, it became harder to imagine life without him. Buddy seemed happy too, wagging his tail whenever she came home from school. But Fauna knew deep down that she had to do the right thing. She and her parents posted flyers around town, hoping to find Buddy's owner.</w:t>
      </w:r>
    </w:p>
    <w:p w14:paraId="35073EE0">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Just a few days later, the phone rang. Fauna's heart sank as her father answered. From the conversation, it was clear that the caller was Buddy's owner. He described Buddy perfectly—the friendly eyes and playful personality. Fauna knew Buddy would soon be leaving her. Her father arranged for the owner to come by and pick Buddy up.</w:t>
      </w:r>
    </w:p>
    <w:p w14:paraId="584BCD4F">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注意：1. 续写词数应为150左右；</w:t>
      </w:r>
    </w:p>
    <w:p w14:paraId="42704D87">
      <w:pPr>
        <w:keepNext w:val="0"/>
        <w:keepLines w:val="0"/>
        <w:pageBreakBefore w:val="0"/>
        <w:numPr>
          <w:ilvl w:val="0"/>
          <w:numId w:val="0"/>
        </w:numPr>
        <w:wordWrap/>
        <w:overflowPunct/>
        <w:topLinePunct w:val="0"/>
        <w:bidi w:val="0"/>
        <w:spacing w:line="360" w:lineRule="exact"/>
        <w:ind w:firstLine="720" w:firstLineChars="3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 请按如下格式在答题卡的相应位置作答。</w:t>
      </w:r>
    </w:p>
    <w:p w14:paraId="03841DF1">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39"/>
      </w:tblGrid>
      <w:tr w14:paraId="67CF9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839" w:type="dxa"/>
          </w:tcPr>
          <w:p w14:paraId="07D0AF40">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When the man arrived, the little dog ran straight into his arms, barking with joy.</w:t>
            </w:r>
          </w:p>
          <w:p w14:paraId="674346F2">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 </w:t>
            </w:r>
          </w:p>
          <w:p w14:paraId="6D4170BE">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That evening, Fauna sat quietly in her room, feeling the emptiness that Buddy's absence had left behind.  </w:t>
            </w:r>
          </w:p>
          <w:p w14:paraId="0AF18A90">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vertAlign w:val="baseline"/>
                <w:lang w:val="en-US" w:eastAsia="zh-CN"/>
              </w:rPr>
            </w:pPr>
          </w:p>
        </w:tc>
      </w:tr>
    </w:tbl>
    <w:p w14:paraId="5DBB461E">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lang w:val="en-US" w:eastAsia="zh-CN"/>
        </w:rPr>
      </w:pPr>
    </w:p>
    <w:p w14:paraId="6CF1798B">
      <w:pPr>
        <w:keepNext w:val="0"/>
        <w:keepLines w:val="0"/>
        <w:pageBreakBefore w:val="0"/>
        <w:numPr>
          <w:ilvl w:val="0"/>
          <w:numId w:val="1"/>
        </w:numPr>
        <w:wordWrap/>
        <w:overflowPunct/>
        <w:topLinePunct w:val="0"/>
        <w:bidi w:val="0"/>
        <w:spacing w:line="360" w:lineRule="exact"/>
        <w:ind w:left="0" w:leftChars="0" w:firstLine="0" w:firstLineChars="0"/>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参考范文</w:t>
      </w:r>
    </w:p>
    <w:p w14:paraId="25A3D7D8">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Version 1：</w:t>
      </w:r>
    </w:p>
    <w:p w14:paraId="61A3AF93">
      <w:pPr>
        <w:keepNext w:val="0"/>
        <w:keepLines w:val="0"/>
        <w:pageBreakBefore w:val="0"/>
        <w:numPr>
          <w:ilvl w:val="0"/>
          <w:numId w:val="0"/>
        </w:numPr>
        <w:wordWrap/>
        <w:overflowPunct/>
        <w:topLinePunct w:val="0"/>
        <w:bidi w:val="0"/>
        <w:spacing w:line="360" w:lineRule="exact"/>
        <w:ind w:lef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i/>
          <w:iCs/>
          <w:sz w:val="24"/>
          <w:szCs w:val="24"/>
          <w:lang w:val="en-US" w:eastAsia="zh-CN"/>
        </w:rPr>
        <w:t>When the man arrived, the little dog ran straight into his arms, barking with joy.</w:t>
      </w:r>
      <w:r>
        <w:rPr>
          <w:rFonts w:hint="default" w:ascii="Times New Roman" w:hAnsi="Times New Roman" w:cs="Times New Roman"/>
          <w:sz w:val="24"/>
          <w:szCs w:val="24"/>
          <w:lang w:val="en-US" w:eastAsia="zh-CN"/>
        </w:rPr>
        <w:t xml:space="preserve"> Fauna watched, her heart aching, but she couldn't deny the warmth of their reunion. The man, who introduced himself as Mr. Peterson, knelt down, tears welling up in his eyes as he hugged Buddy tightly. “Thank you so much for taking care of him,” he said, turning to Fauna with genuine gratitude. “He got lost during our move, and we've been searching everywhere.” Fauna forced a smile, understanding that Buddy was exactly where he belonged. Watching Buddy wag his tail happily as they walked away, she felt a deep sadness.</w:t>
      </w:r>
      <w:r>
        <w:rPr>
          <w:rFonts w:hint="eastAsia" w:ascii="Times New Roman" w:hAnsi="Times New Roman" w:cs="Times New Roman"/>
          <w:sz w:val="24"/>
          <w:szCs w:val="24"/>
          <w:lang w:val="en-US" w:eastAsia="zh-CN"/>
        </w:rPr>
        <w:t xml:space="preserve"> (90 words)</w:t>
      </w:r>
    </w:p>
    <w:p w14:paraId="3121708E">
      <w:pPr>
        <w:keepNext w:val="0"/>
        <w:keepLines w:val="0"/>
        <w:pageBreakBefore w:val="0"/>
        <w:numPr>
          <w:ilvl w:val="0"/>
          <w:numId w:val="0"/>
        </w:numPr>
        <w:wordWrap/>
        <w:overflowPunct/>
        <w:topLinePunct w:val="0"/>
        <w:bidi w:val="0"/>
        <w:spacing w:line="360" w:lineRule="exact"/>
        <w:ind w:lef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i/>
          <w:iCs/>
          <w:sz w:val="24"/>
          <w:szCs w:val="24"/>
          <w:lang w:val="en-US" w:eastAsia="zh-CN"/>
        </w:rPr>
        <w:t>That evening, Fauna sat quietly in her room, feeling the emptiness that Buddy's absence had left behind.</w:t>
      </w:r>
      <w:r>
        <w:rPr>
          <w:rFonts w:hint="default" w:ascii="Times New Roman" w:hAnsi="Times New Roman" w:cs="Times New Roman"/>
          <w:sz w:val="24"/>
          <w:szCs w:val="24"/>
          <w:lang w:val="en-US" w:eastAsia="zh-CN"/>
        </w:rPr>
        <w:t xml:space="preserve"> She missed his warm presence, the gentle weight of him curled up by her feet. Her mother knocked and came in, “You did a brave thing, Fauna. You gave Buddy and his owner a chance to be happy again,” she said softly. Just as Fauna began to feel a little better, her mother continued, “Your dad and I were talking... maybe it's time to adopt our own dog.” Fauna's eyes lit up with hope. She knew that, despite the sadness of saying goodbye to Buddy, there might be a new friend waiting for her soon.</w:t>
      </w:r>
      <w:r>
        <w:rPr>
          <w:rFonts w:hint="eastAsia" w:ascii="Times New Roman" w:hAnsi="Times New Roman" w:cs="Times New Roman"/>
          <w:sz w:val="24"/>
          <w:szCs w:val="24"/>
          <w:lang w:val="en-US" w:eastAsia="zh-CN"/>
        </w:rPr>
        <w:t xml:space="preserve"> (95 words)</w:t>
      </w:r>
    </w:p>
    <w:p w14:paraId="4B7F1338">
      <w:pPr>
        <w:keepNext w:val="0"/>
        <w:keepLines w:val="0"/>
        <w:pageBreakBefore w:val="0"/>
        <w:numPr>
          <w:ilvl w:val="0"/>
          <w:numId w:val="0"/>
        </w:numPr>
        <w:wordWrap/>
        <w:overflowPunct/>
        <w:topLinePunct w:val="0"/>
        <w:bidi w:val="0"/>
        <w:spacing w:line="360" w:lineRule="exact"/>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Version 2: </w:t>
      </w:r>
    </w:p>
    <w:p w14:paraId="6D7D8CD3">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i/>
          <w:iCs/>
          <w:sz w:val="24"/>
          <w:szCs w:val="24"/>
          <w:lang w:val="en-US" w:eastAsia="zh-CN"/>
        </w:rPr>
        <w:t>When the man arrived, the little dog ran straight into his arms, barking with joy.</w:t>
      </w:r>
      <w:r>
        <w:rPr>
          <w:rFonts w:hint="default" w:ascii="Times New Roman" w:hAnsi="Times New Roman" w:cs="Times New Roman"/>
          <w:sz w:val="24"/>
          <w:szCs w:val="24"/>
          <w:lang w:val="en-US" w:eastAsia="zh-CN"/>
        </w:rPr>
        <w:t xml:space="preserve"> Fauna stood back and watched as Buddy wagged his tail excitedly, clearly recognizing the man. The man, who introduced himself as Mr. Carter, hugged Buddy closely, his voice full of relief. “Thank you so much for taking care of him,” he said to Fauna, his voice slightly trembling. “We were so worried about him.” Fauna nodded, her throat tight. She tried to hold back her tears as she saw how happy Buddy was to be reunited with his owner.</w:t>
      </w:r>
      <w:r>
        <w:rPr>
          <w:rFonts w:hint="eastAsia" w:ascii="Times New Roman" w:hAnsi="Times New Roman" w:cs="Times New Roman"/>
          <w:sz w:val="24"/>
          <w:szCs w:val="24"/>
          <w:lang w:val="en-US" w:eastAsia="zh-CN"/>
        </w:rPr>
        <w:t xml:space="preserve"> (79 words)</w:t>
      </w:r>
    </w:p>
    <w:p w14:paraId="66339D65">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i/>
          <w:iCs/>
          <w:sz w:val="24"/>
          <w:szCs w:val="24"/>
          <w:lang w:val="en-US" w:eastAsia="zh-CN"/>
        </w:rPr>
        <w:t xml:space="preserve">That evening, Fauna sat quietly in her room, feeling the emptiness that Buddy's absence had left behind. </w:t>
      </w:r>
      <w:r>
        <w:rPr>
          <w:rFonts w:hint="default" w:ascii="Times New Roman" w:hAnsi="Times New Roman" w:cs="Times New Roman"/>
          <w:sz w:val="24"/>
          <w:szCs w:val="24"/>
          <w:lang w:val="en-US" w:eastAsia="zh-CN"/>
        </w:rPr>
        <w:t>She missed the warmth of having him there. Just then, her mom came in, her eyes twinkling with excitement. She stepped aside, revealing a small puppy behind her. Fauna's eyes widened in surprise. She gently took the puppy into her arms, feeling its tiny warmth. Her mom smiled. “He's all yours, Fauna. We wanted you to have a friend who could stay forever.” Fauna hugged the puppy close, tears welling up in her eyes—not from sadness this time, but from pure joy.</w:t>
      </w:r>
      <w:r>
        <w:rPr>
          <w:rFonts w:hint="eastAsia" w:ascii="Times New Roman" w:hAnsi="Times New Roman" w:cs="Times New Roman"/>
          <w:sz w:val="24"/>
          <w:szCs w:val="24"/>
          <w:lang w:val="en-US" w:eastAsia="zh-CN"/>
        </w:rPr>
        <w:t xml:space="preserve"> (82words)</w:t>
      </w:r>
    </w:p>
    <w:p w14:paraId="20C9C682">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p>
    <w:p w14:paraId="769776C3">
      <w:pPr>
        <w:keepNext w:val="0"/>
        <w:keepLines w:val="0"/>
        <w:pageBreakBefore w:val="0"/>
        <w:numPr>
          <w:ilvl w:val="0"/>
          <w:numId w:val="1"/>
        </w:numPr>
        <w:wordWrap/>
        <w:overflowPunct/>
        <w:topLinePunct w:val="0"/>
        <w:bidi w:val="0"/>
        <w:spacing w:line="360" w:lineRule="exact"/>
        <w:ind w:left="0" w:leftChars="0" w:firstLine="0" w:firstLineChars="0"/>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评分原则、评分档次、续写解读与评分建议</w:t>
      </w:r>
    </w:p>
    <w:p w14:paraId="01750D1F">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（一）评分原则</w:t>
      </w:r>
    </w:p>
    <w:p w14:paraId="079F4C28">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 本题总分为 25 分，按 5 个档次给分。</w:t>
      </w:r>
    </w:p>
    <w:p w14:paraId="498C528C">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 评分时，先根据所续写短文的内容和语言初步确定其所属档次，然后以该档次的要求来衡量、确定或调整档次，最后给分。</w:t>
      </w:r>
    </w:p>
    <w:p w14:paraId="3C57E052">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 评分时，应主要从以下四个方面考虑：</w:t>
      </w:r>
    </w:p>
    <w:p w14:paraId="66103EE6">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（1）与所给短文及段落开头语的衔接程度；</w:t>
      </w:r>
    </w:p>
    <w:p w14:paraId="32653F20">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（2）应用语法结构和词汇的丰富性和准确性；</w:t>
      </w:r>
    </w:p>
    <w:p w14:paraId="318FC00B">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（3）上下文的连贯性。</w:t>
      </w:r>
    </w:p>
    <w:p w14:paraId="41217604">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（4）拼写与标点符号是语言准确性的一个重要方面，评分时，应视其对交际的影响程度予以考虑。</w:t>
      </w:r>
    </w:p>
    <w:p w14:paraId="7B0FA8A7">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 如书写较差以致影响交际，可将分数降低一个档次。</w:t>
      </w:r>
    </w:p>
    <w:p w14:paraId="6095DC65">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（二）评分档次</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1"/>
        <w:gridCol w:w="8489"/>
      </w:tblGrid>
      <w:tr w14:paraId="32F05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14C5708D">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档次</w:t>
            </w:r>
          </w:p>
        </w:tc>
        <w:tc>
          <w:tcPr>
            <w:tcW w:w="8489" w:type="dxa"/>
          </w:tcPr>
          <w:p w14:paraId="3ED368F2">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描述</w:t>
            </w:r>
          </w:p>
        </w:tc>
      </w:tr>
      <w:tr w14:paraId="36DBE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shd w:val="clear" w:color="auto" w:fill="auto"/>
            <w:vAlign w:val="center"/>
          </w:tcPr>
          <w:p w14:paraId="5BC07753">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第五档</w:t>
            </w:r>
          </w:p>
          <w:p w14:paraId="69DBEB0F">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21-25 分</w:t>
            </w:r>
          </w:p>
          <w:p w14:paraId="1FE6D31C">
            <w:pPr>
              <w:keepNext w:val="0"/>
              <w:keepLines w:val="0"/>
              <w:pageBreakBefore w:val="0"/>
              <w:numPr>
                <w:ilvl w:val="0"/>
                <w:numId w:val="0"/>
              </w:numPr>
              <w:wordWrap/>
              <w:overflowPunct/>
              <w:topLinePunct w:val="0"/>
              <w:bidi w:val="0"/>
              <w:spacing w:line="360" w:lineRule="exact"/>
              <w:ind w:left="0" w:leftChars="0" w:firstLine="0" w:firstLineChars="0"/>
              <w:jc w:val="center"/>
              <w:textAlignment w:val="auto"/>
              <w:rPr>
                <w:rFonts w:hint="default" w:ascii="Times New Roman" w:hAnsi="Times New Roman" w:cs="Times New Roman" w:eastAsiaTheme="minorEastAsia"/>
                <w:kern w:val="2"/>
                <w:sz w:val="24"/>
                <w:szCs w:val="24"/>
                <w:vertAlign w:val="baseline"/>
                <w:lang w:val="en-US" w:eastAsia="zh-CN" w:bidi="ar-SA"/>
              </w:rPr>
            </w:pPr>
          </w:p>
        </w:tc>
        <w:tc>
          <w:tcPr>
            <w:tcW w:w="8489" w:type="dxa"/>
            <w:shd w:val="clear" w:color="auto" w:fill="auto"/>
            <w:vAlign w:val="top"/>
          </w:tcPr>
          <w:p w14:paraId="13D70449">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-与所给短文融洽度高，与所提供段落开头语衔接合理；</w:t>
            </w:r>
          </w:p>
          <w:p w14:paraId="19717ACB">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-内容丰富；</w:t>
            </w:r>
          </w:p>
          <w:p w14:paraId="04CD6BFA">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-所使用语法结构和词汇丰富、准确，可能有些许错误，但完全不影响意义表达；</w:t>
            </w:r>
          </w:p>
          <w:p w14:paraId="7F44DCF6">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eastAsiaTheme="minorEastAsia"/>
                <w:kern w:val="2"/>
                <w:sz w:val="24"/>
                <w:szCs w:val="24"/>
                <w:vertAlign w:val="baseline"/>
                <w:lang w:val="en-US" w:eastAsia="zh-CN" w:bidi="ar-SA"/>
              </w:rPr>
            </w:pPr>
            <w:r>
              <w:rPr>
                <w:rFonts w:hint="default" w:ascii="Times New Roman" w:hAnsi="Times New Roman" w:cs="Times New Roman"/>
                <w:sz w:val="24"/>
                <w:szCs w:val="24"/>
                <w:lang w:val="en-US" w:eastAsia="zh-CN"/>
              </w:rPr>
              <w:t>-有效地使用了语句间的连接成分，使所续写短文结构紧凑。</w:t>
            </w:r>
          </w:p>
        </w:tc>
      </w:tr>
      <w:tr w14:paraId="2B922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3B39BD8B">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第四档</w:t>
            </w:r>
          </w:p>
          <w:p w14:paraId="2D4BFACC">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16-20 分</w:t>
            </w:r>
          </w:p>
          <w:p w14:paraId="42571CD0">
            <w:pPr>
              <w:keepNext w:val="0"/>
              <w:keepLines w:val="0"/>
              <w:pageBreakBefore w:val="0"/>
              <w:numPr>
                <w:ilvl w:val="0"/>
                <w:numId w:val="0"/>
              </w:numPr>
              <w:wordWrap/>
              <w:overflowPunct/>
              <w:topLinePunct w:val="0"/>
              <w:bidi w:val="0"/>
              <w:spacing w:line="360" w:lineRule="exact"/>
              <w:jc w:val="center"/>
              <w:textAlignment w:val="auto"/>
              <w:rPr>
                <w:rFonts w:hint="default" w:ascii="Times New Roman" w:hAnsi="Times New Roman" w:cs="Times New Roman"/>
                <w:sz w:val="24"/>
                <w:szCs w:val="24"/>
                <w:vertAlign w:val="baseline"/>
                <w:lang w:val="en-US" w:eastAsia="zh-CN"/>
              </w:rPr>
            </w:pPr>
          </w:p>
        </w:tc>
        <w:tc>
          <w:tcPr>
            <w:tcW w:w="8489" w:type="dxa"/>
          </w:tcPr>
          <w:p w14:paraId="184E0C55">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-与所给短文融洽度较高，与所提供段落开头语衔接较为合理；</w:t>
            </w:r>
          </w:p>
          <w:p w14:paraId="79223D57">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-内容比较丰富；</w:t>
            </w:r>
          </w:p>
          <w:p w14:paraId="191AE563">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-所使用语法结构和词汇较为丰富、准确，可能有些许错误，但不影响意义表达；</w:t>
            </w:r>
          </w:p>
          <w:p w14:paraId="488D5C36">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-比较有效地使用了语句间的连接成分，使所续写短文结构紧凑。</w:t>
            </w:r>
          </w:p>
        </w:tc>
      </w:tr>
      <w:tr w14:paraId="7D0B0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365B77D2">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第三档</w:t>
            </w:r>
          </w:p>
          <w:p w14:paraId="3829D23C">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11-15 分</w:t>
            </w:r>
          </w:p>
          <w:p w14:paraId="240CABB0">
            <w:pPr>
              <w:keepNext w:val="0"/>
              <w:keepLines w:val="0"/>
              <w:pageBreakBefore w:val="0"/>
              <w:numPr>
                <w:ilvl w:val="0"/>
                <w:numId w:val="0"/>
              </w:numPr>
              <w:wordWrap/>
              <w:overflowPunct/>
              <w:topLinePunct w:val="0"/>
              <w:bidi w:val="0"/>
              <w:spacing w:line="360" w:lineRule="exact"/>
              <w:jc w:val="center"/>
              <w:textAlignment w:val="auto"/>
              <w:rPr>
                <w:rFonts w:hint="default" w:ascii="Times New Roman" w:hAnsi="Times New Roman" w:cs="Times New Roman"/>
                <w:sz w:val="24"/>
                <w:szCs w:val="24"/>
                <w:vertAlign w:val="baseline"/>
                <w:lang w:val="en-US" w:eastAsia="zh-CN"/>
              </w:rPr>
            </w:pPr>
          </w:p>
        </w:tc>
        <w:tc>
          <w:tcPr>
            <w:tcW w:w="8489" w:type="dxa"/>
          </w:tcPr>
          <w:p w14:paraId="0789FD8A">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-与所给短文关系较为密切，与所提供段落开头语有一定程度的衔接；</w:t>
            </w:r>
          </w:p>
          <w:p w14:paraId="3238E444">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-写出了若干有关内容；</w:t>
            </w:r>
          </w:p>
          <w:p w14:paraId="56D0AA7D">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-应用的语法结构和词汇能满足任务的要求，虽有一些错误，但不影响意义的表达；</w:t>
            </w:r>
          </w:p>
          <w:p w14:paraId="03B68D26">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-使用了简单的语句间的连接成分，使全文内容连贯。</w:t>
            </w:r>
          </w:p>
        </w:tc>
      </w:tr>
      <w:tr w14:paraId="67AA9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07926350">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第二档</w:t>
            </w:r>
          </w:p>
          <w:p w14:paraId="5A950B11">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5-10 分</w:t>
            </w:r>
          </w:p>
          <w:p w14:paraId="56326C0B">
            <w:pPr>
              <w:keepNext w:val="0"/>
              <w:keepLines w:val="0"/>
              <w:pageBreakBefore w:val="0"/>
              <w:numPr>
                <w:ilvl w:val="0"/>
                <w:numId w:val="0"/>
              </w:numPr>
              <w:wordWrap/>
              <w:overflowPunct/>
              <w:topLinePunct w:val="0"/>
              <w:bidi w:val="0"/>
              <w:spacing w:line="360" w:lineRule="exact"/>
              <w:jc w:val="center"/>
              <w:textAlignment w:val="auto"/>
              <w:rPr>
                <w:rFonts w:hint="default" w:ascii="Times New Roman" w:hAnsi="Times New Roman" w:cs="Times New Roman"/>
                <w:sz w:val="24"/>
                <w:szCs w:val="24"/>
                <w:vertAlign w:val="baseline"/>
                <w:lang w:val="en-US" w:eastAsia="zh-CN"/>
              </w:rPr>
            </w:pPr>
          </w:p>
        </w:tc>
        <w:tc>
          <w:tcPr>
            <w:tcW w:w="8489" w:type="dxa"/>
          </w:tcPr>
          <w:p w14:paraId="1A4A35FD">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-与所给短文有一定的关系，与所提供段落开头语有一定程度的衔接；</w:t>
            </w:r>
          </w:p>
          <w:p w14:paraId="5E4D1754">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-写出了一些有关内容；</w:t>
            </w:r>
          </w:p>
          <w:p w14:paraId="10BEE267">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-语法结构单调、词汇项目有限，有些语法结构和词汇方面的错误，影响了意义的表达；</w:t>
            </w:r>
          </w:p>
          <w:p w14:paraId="2886C8AF">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-较少使用语句间的连接成分，全文内容缺少连贯性。</w:t>
            </w:r>
          </w:p>
        </w:tc>
      </w:tr>
      <w:tr w14:paraId="40D8C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728DEA46">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第一档</w:t>
            </w:r>
          </w:p>
          <w:p w14:paraId="60C4F59B">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1-5 分</w:t>
            </w:r>
          </w:p>
          <w:p w14:paraId="2267B636">
            <w:pPr>
              <w:keepNext w:val="0"/>
              <w:keepLines w:val="0"/>
              <w:pageBreakBefore w:val="0"/>
              <w:numPr>
                <w:ilvl w:val="0"/>
                <w:numId w:val="0"/>
              </w:numPr>
              <w:wordWrap/>
              <w:overflowPunct/>
              <w:topLinePunct w:val="0"/>
              <w:bidi w:val="0"/>
              <w:spacing w:line="360" w:lineRule="exact"/>
              <w:jc w:val="center"/>
              <w:textAlignment w:val="auto"/>
              <w:rPr>
                <w:rFonts w:hint="default" w:ascii="Times New Roman" w:hAnsi="Times New Roman" w:cs="Times New Roman"/>
                <w:sz w:val="24"/>
                <w:szCs w:val="24"/>
                <w:vertAlign w:val="baseline"/>
                <w:lang w:val="en-US" w:eastAsia="zh-CN"/>
              </w:rPr>
            </w:pPr>
          </w:p>
        </w:tc>
        <w:tc>
          <w:tcPr>
            <w:tcW w:w="8489" w:type="dxa"/>
          </w:tcPr>
          <w:p w14:paraId="1247A54B">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-与所提供短文和开头语的衔接较差；</w:t>
            </w:r>
          </w:p>
          <w:p w14:paraId="38CF2EE6">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-产出内容太少；</w:t>
            </w:r>
          </w:p>
          <w:p w14:paraId="6664A748">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-语法结构单调、词汇项目很有限，有较多语法结构和词汇方面的错误，严重影响了意义的表达；</w:t>
            </w:r>
          </w:p>
          <w:p w14:paraId="4AF8C29F">
            <w:pPr>
              <w:keepNext w:val="0"/>
              <w:keepLines w:val="0"/>
              <w:pageBreakBefore w:val="0"/>
              <w:numPr>
                <w:ilvl w:val="0"/>
                <w:numId w:val="0"/>
              </w:numPr>
              <w:wordWrap/>
              <w:overflowPunct/>
              <w:topLinePunct w:val="0"/>
              <w:bidi w:val="0"/>
              <w:spacing w:line="360" w:lineRule="exact"/>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-缺乏语句间的连接成分，全文内容不连贯。</w:t>
            </w:r>
          </w:p>
        </w:tc>
      </w:tr>
      <w:tr w14:paraId="1D47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181" w:type="dxa"/>
            <w:vAlign w:val="center"/>
          </w:tcPr>
          <w:p w14:paraId="7F4A229B">
            <w:pPr>
              <w:keepNext w:val="0"/>
              <w:keepLines w:val="0"/>
              <w:pageBreakBefore w:val="0"/>
              <w:numPr>
                <w:ilvl w:val="0"/>
                <w:numId w:val="0"/>
              </w:numPr>
              <w:wordWrap/>
              <w:overflowPunct/>
              <w:topLinePunct w:val="0"/>
              <w:bidi w:val="0"/>
              <w:spacing w:line="360" w:lineRule="exact"/>
              <w:ind w:leftChars="0"/>
              <w:jc w:val="center"/>
              <w:textAlignment w:val="auto"/>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lang w:val="en-US" w:eastAsia="zh-CN"/>
              </w:rPr>
              <w:t>0 分</w:t>
            </w:r>
          </w:p>
        </w:tc>
        <w:tc>
          <w:tcPr>
            <w:tcW w:w="8489" w:type="dxa"/>
          </w:tcPr>
          <w:p w14:paraId="3EF48BF3">
            <w:pPr>
              <w:keepNext w:val="0"/>
              <w:keepLines w:val="0"/>
              <w:pageBreakBefore w:val="0"/>
              <w:numPr>
                <w:ilvl w:val="0"/>
                <w:numId w:val="0"/>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-白卷、内容太少无法判断或所写内容与所提供内容无关。</w:t>
            </w:r>
          </w:p>
        </w:tc>
      </w:tr>
    </w:tbl>
    <w:p w14:paraId="62A82D39">
      <w:pPr>
        <w:keepNext w:val="0"/>
        <w:keepLines w:val="0"/>
        <w:pageBreakBefore w:val="0"/>
        <w:numPr>
          <w:ilvl w:val="0"/>
          <w:numId w:val="2"/>
        </w:numPr>
        <w:wordWrap/>
        <w:overflowPunct/>
        <w:topLinePunct w:val="0"/>
        <w:bidi w:val="0"/>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续写解读与评分建议</w:t>
      </w:r>
    </w:p>
    <w:p w14:paraId="6D7F9C2D">
      <w:pPr>
        <w:keepNext w:val="0"/>
        <w:keepLines w:val="0"/>
        <w:pageBreakBefore w:val="0"/>
        <w:numPr>
          <w:ilvl w:val="0"/>
          <w:numId w:val="3"/>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语篇解读</w:t>
      </w:r>
    </w:p>
    <w:p w14:paraId="634E6400">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文是故事类记叙文，属于主题语境“人与自我”中的自我成长之道德抉择和情感体验。故事讲述了Fauna一直梦想拥有一只宠物，但父母始终没有明确答应。一天，她在公园发现了一只迷路的小狗Buddy，并带它回家。经过悉心照料，她与小狗的感情日益深厚。然而，Buddy的主人出现，Fauna不得不面对将小狗归还，与小狗分离的抉择。故事的冲突点在于 Fauna 对 Buddy 的不舍与要做正确事情（归还小狗）之间的矛盾，这为续写的情节明确了方向。结合标题“The right thing to do”，可见故事主题的落脚点在于探讨个人情感与道德责任之间的选择，以及Fauna在成长过程中对责任感和道德选择的理解。</w:t>
      </w:r>
    </w:p>
    <w:p w14:paraId="1AA4317B">
      <w:pPr>
        <w:keepNext w:val="0"/>
        <w:keepLines w:val="0"/>
        <w:pageBreakBefore w:val="0"/>
        <w:numPr>
          <w:ilvl w:val="0"/>
          <w:numId w:val="3"/>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续写解读</w:t>
      </w:r>
    </w:p>
    <w:p w14:paraId="7D0D41FD">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第一段续写：从 “When the man arrived, the little dog ran straight into his arms, barking with joy.” 开始，可以写小狗与主人重逢的欢快场景，同时细腻描绘Fauna在Buddy与主人重逢时的复杂情感——Fauna虽然为Buddy找到主人感到高兴，但内心充满不舍，充分展现Fauna的情感变化，突出她在道德选择与个人情感之间的挣扎。本段还可适当描写主人对 Fauna 照顾小狗的感激，展现人与人之间的善意</w:t>
      </w:r>
      <w:r>
        <w:rPr>
          <w:rFonts w:hint="default" w:ascii="Times New Roman" w:hAnsi="Times New Roman" w:cs="Times New Roman"/>
          <w:sz w:val="24"/>
          <w:szCs w:val="24"/>
          <w:shd w:val="clear" w:color="auto" w:fill="auto"/>
          <w:lang w:val="en-US" w:eastAsia="zh-CN"/>
        </w:rPr>
        <w:t>，以及狗主人谈及丢狗前后的情况</w:t>
      </w:r>
      <w:r>
        <w:rPr>
          <w:rFonts w:hint="default" w:ascii="Times New Roman" w:hAnsi="Times New Roman" w:cs="Times New Roman"/>
          <w:sz w:val="24"/>
          <w:szCs w:val="24"/>
          <w:lang w:val="en-US" w:eastAsia="zh-CN"/>
        </w:rPr>
        <w:t>。</w:t>
      </w:r>
    </w:p>
    <w:p w14:paraId="22D1A50B">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第二段续写：依据 “That evening, Fauna sat quietly in her room, feeling the emptiness that Buddy's absence had left behind.”，主要展现 Fauna 在小狗离开后的孤独与思念，以及她的反思与成长——尽管失去Buddy让她感到孤独，但她做了正确的事。接下来可以是小狗主人经常带着Buddy回来看望Fauna，或者小狗主人邀请 Fauna 去看望 Buddy，或者她父母觉得她已经具备养宠物的责任感，最终给她买了属于自己的宠物，呼应文章的开头。表明做正确的事虽有牺牲，但也会带来积极的影响和新的希望，升华 “The Right Thing to Do” 在个人成长中的意义。但如果第二段只写了小狗主人经常带着Buddy回来看望Fauna，或者小狗主人邀请 Fauna 去看望 Buddy，未提及父母是否同意为她买宠物，让故事在带有希望但留有遗憾的氛围中收尾，这个情节略逊一筹。</w:t>
      </w:r>
    </w:p>
    <w:p w14:paraId="38D36566">
      <w:pPr>
        <w:keepNext w:val="0"/>
        <w:keepLines w:val="0"/>
        <w:pageBreakBefore w:val="0"/>
        <w:numPr>
          <w:ilvl w:val="0"/>
          <w:numId w:val="3"/>
        </w:numPr>
        <w:wordWrap/>
        <w:overflowPunct/>
        <w:topLinePunct w:val="0"/>
        <w:bidi w:val="0"/>
        <w:spacing w:line="360" w:lineRule="exact"/>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评分建议</w:t>
      </w:r>
    </w:p>
    <w:p w14:paraId="30585D90">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评分时，建议从内容（What）和方法（How）两个维度综合衡量，为作文准确定档。</w:t>
      </w:r>
    </w:p>
    <w:p w14:paraId="2E75C1FD">
      <w:pPr>
        <w:keepNext w:val="0"/>
        <w:keepLines w:val="0"/>
        <w:pageBreakBefore w:val="0"/>
        <w:numPr>
          <w:ilvl w:val="0"/>
          <w:numId w:val="0"/>
        </w:numPr>
        <w:wordWrap/>
        <w:overflowPunct/>
        <w:topLinePunct w:val="0"/>
        <w:bidi w:val="0"/>
        <w:spacing w:line="360" w:lineRule="exact"/>
        <w:ind w:firstLine="482"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内容</w:t>
      </w:r>
      <w:r>
        <w:rPr>
          <w:rFonts w:hint="default" w:ascii="Times New Roman" w:hAnsi="Times New Roman" w:cs="Times New Roman"/>
          <w:sz w:val="24"/>
          <w:szCs w:val="24"/>
          <w:lang w:val="en-US" w:eastAsia="zh-CN"/>
        </w:rPr>
        <w:t>方面，可从主题和情节两个维度考量：</w:t>
      </w:r>
    </w:p>
    <w:p w14:paraId="2F546263">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（1）主题：是否精准契合前文所蕴含的道德抉择与个人成长主题，是否围绕 “The Right Thing to Do” 的深层含义展开，有无出现主题偏离或淡化的情况。</w:t>
      </w:r>
    </w:p>
    <w:p w14:paraId="18DDB011">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（2）情节：</w:t>
      </w:r>
    </w:p>
    <w:p w14:paraId="1608BEC6">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完整性：检查故事结构是否完整，涵盖道德抉择过程、情感变化以及成长体现等关键部分，是否有清晰的开头、发展、高潮和结局。</w:t>
      </w:r>
    </w:p>
    <w:p w14:paraId="157D6638">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合理性：审视情节发展是否符合生活逻辑和情感发展规律，人物的行为和心理变化是否自然合理，道德抉择与成长感悟的呈现是否可信。</w:t>
      </w:r>
    </w:p>
    <w:p w14:paraId="62F89716">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衔接性：关注续写内容与前文、段首句与段落内容以及两段之间的过渡是否自然流畅，能否紧密围绕 “The Right Thing to Do” 的内涵进行衔接。</w:t>
      </w:r>
    </w:p>
    <w:p w14:paraId="491DF6B7">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创新性：（属较高要求）考量在遵循主题和逻辑的基础上，是否有独特新颖的情节构思或对主题的深刻挖掘，能更生动地展现 “The Right Thing to Do” 的意义。</w:t>
      </w:r>
    </w:p>
    <w:p w14:paraId="6D786271">
      <w:pPr>
        <w:keepNext w:val="0"/>
        <w:keepLines w:val="0"/>
        <w:pageBreakBefore w:val="0"/>
        <w:numPr>
          <w:ilvl w:val="0"/>
          <w:numId w:val="0"/>
        </w:numPr>
        <w:wordWrap/>
        <w:overflowPunct/>
        <w:topLinePunct w:val="0"/>
        <w:bidi w:val="0"/>
        <w:spacing w:line="360" w:lineRule="exact"/>
        <w:ind w:firstLine="482"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方法</w:t>
      </w:r>
      <w:r>
        <w:rPr>
          <w:rFonts w:hint="default" w:ascii="Times New Roman" w:hAnsi="Times New Roman" w:cs="Times New Roman"/>
          <w:sz w:val="24"/>
          <w:szCs w:val="24"/>
          <w:lang w:val="en-US" w:eastAsia="zh-CN"/>
        </w:rPr>
        <w:t>方面，可从语篇和语言两个维度考量：</w:t>
      </w:r>
    </w:p>
    <w:p w14:paraId="6219FAE6">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（1）语篇：故事语篇特征是否典型（如：故事完整；时态一致；使用描述性语言等）？</w:t>
      </w:r>
    </w:p>
    <w:p w14:paraId="2F668492">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（2）语言：</w:t>
      </w:r>
    </w:p>
    <w:p w14:paraId="6D58F833">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正确性：语法是否正确（句型、用词、搭配、时态、一致性等）？</w:t>
      </w:r>
    </w:p>
    <w:p w14:paraId="7BB158AE">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丰富性：使用的语言手段是否丰富多样（灵活运用简单句、并列句、复合句、非谓语、特殊句型、逻辑连接手段等）？</w:t>
      </w:r>
    </w:p>
    <w:p w14:paraId="674AB667">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得体性：所使用的语言手段是否符合语境需要？是否地道自然？是否与原文风格一致？</w:t>
      </w:r>
    </w:p>
    <w:p w14:paraId="6F4EE961">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流畅性：内容与逻辑是否连贯、流畅？</w:t>
      </w:r>
    </w:p>
    <w:p w14:paraId="16DA0149">
      <w:pPr>
        <w:keepNext w:val="0"/>
        <w:keepLines w:val="0"/>
        <w:pageBreakBefore w:val="0"/>
        <w:numPr>
          <w:ilvl w:val="0"/>
          <w:numId w:val="0"/>
        </w:numPr>
        <w:wordWrap/>
        <w:overflowPunct/>
        <w:topLinePunct w:val="0"/>
        <w:bidi w:val="0"/>
        <w:spacing w:line="360" w:lineRule="exact"/>
        <w:ind w:firstLine="482"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关于主题偏离的处理</w:t>
      </w:r>
      <w:r>
        <w:rPr>
          <w:rFonts w:hint="default" w:ascii="Times New Roman" w:hAnsi="Times New Roman" w:cs="Times New Roman"/>
          <w:sz w:val="24"/>
          <w:szCs w:val="24"/>
          <w:lang w:val="en-US" w:eastAsia="zh-CN"/>
        </w:rPr>
        <w:t>：若主题严重偏离 “The Right Thing to Do” 的深层含义（如宣扬错误价值观或完全脱离道德与成长主题），建议从最高不超过及格分往下评。主题有所偏离，但未严重影响主要情节和内涵表达，视其程度采取扣 1-2 分的方式处理。</w:t>
      </w:r>
    </w:p>
    <w:p w14:paraId="1F7D543C">
      <w:pPr>
        <w:keepNext w:val="0"/>
        <w:keepLines w:val="0"/>
        <w:pageBreakBefore w:val="0"/>
        <w:numPr>
          <w:ilvl w:val="0"/>
          <w:numId w:val="0"/>
        </w:numPr>
        <w:wordWrap/>
        <w:overflowPunct/>
        <w:topLinePunct w:val="0"/>
        <w:bidi w:val="0"/>
        <w:spacing w:line="360" w:lineRule="exact"/>
        <w:ind w:firstLine="482"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关于合理性问题的处理</w:t>
      </w:r>
      <w:r>
        <w:rPr>
          <w:rFonts w:hint="default" w:ascii="Times New Roman" w:hAnsi="Times New Roman" w:cs="Times New Roman"/>
          <w:sz w:val="24"/>
          <w:szCs w:val="24"/>
          <w:lang w:val="en-US" w:eastAsia="zh-CN"/>
        </w:rPr>
        <w:t>：因对前文理解错误导致情节严重不符合 “The Right Thing to Do” 的逻辑，建议从最高不超过及格分往下评。在情节逻辑合理的情况下，若忽略前文与主题相关的关键信息，导致部分情节与 “The Right Thing to Do” 的内涵不匹配，采取降一档的方式处理；因文化背景知识不足、个别生词不理解等导致的对道德内涵和成长表达不清或出现常识性错误，酌情扣 1-2 分。</w:t>
      </w:r>
    </w:p>
    <w:p w14:paraId="028F02DE">
      <w:pPr>
        <w:keepNext w:val="0"/>
        <w:keepLines w:val="0"/>
        <w:pageBreakBefore w:val="0"/>
        <w:numPr>
          <w:ilvl w:val="0"/>
          <w:numId w:val="0"/>
        </w:numPr>
        <w:wordWrap/>
        <w:overflowPunct/>
        <w:topLinePunct w:val="0"/>
        <w:bidi w:val="0"/>
        <w:spacing w:line="360" w:lineRule="exact"/>
        <w:ind w:firstLine="482"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关于完整性问题的处理</w:t>
      </w:r>
      <w:r>
        <w:rPr>
          <w:rFonts w:hint="default" w:ascii="Times New Roman" w:hAnsi="Times New Roman" w:cs="Times New Roman"/>
          <w:sz w:val="24"/>
          <w:szCs w:val="24"/>
          <w:lang w:val="en-US" w:eastAsia="zh-CN"/>
        </w:rPr>
        <w:t>：视完成部分的内容质量和字数情况综合判断。例如：虽然只续写了其中一段，但该部分完成质量好、字数达到要求，可采取降一档的方式处理。</w:t>
      </w:r>
    </w:p>
    <w:p w14:paraId="6E8284D8">
      <w:pPr>
        <w:keepNext w:val="0"/>
        <w:keepLines w:val="0"/>
        <w:pageBreakBefore w:val="0"/>
        <w:numPr>
          <w:ilvl w:val="0"/>
          <w:numId w:val="0"/>
        </w:numPr>
        <w:wordWrap/>
        <w:overflowPunct/>
        <w:topLinePunct w:val="0"/>
        <w:bidi w:val="0"/>
        <w:spacing w:line="360" w:lineRule="exact"/>
        <w:ind w:firstLine="480" w:firstLineChars="200"/>
        <w:textAlignment w:val="auto"/>
        <w:rPr>
          <w:rFonts w:hint="default" w:ascii="Times New Roman" w:hAnsi="Times New Roman" w:cs="Times New Roman"/>
          <w:sz w:val="24"/>
          <w:szCs w:val="24"/>
          <w:lang w:val="en-US" w:eastAsia="zh-CN"/>
        </w:rPr>
      </w:pPr>
    </w:p>
    <w:p w14:paraId="47E75205">
      <w:pPr>
        <w:keepNext w:val="0"/>
        <w:keepLines w:val="0"/>
        <w:pageBreakBefore w:val="0"/>
        <w:numPr>
          <w:ilvl w:val="0"/>
          <w:numId w:val="1"/>
        </w:numPr>
        <w:wordWrap/>
        <w:overflowPunct/>
        <w:topLinePunct w:val="0"/>
        <w:bidi w:val="0"/>
        <w:spacing w:line="360" w:lineRule="exact"/>
        <w:ind w:left="0" w:leftChars="0" w:firstLine="0" w:firstLineChars="0"/>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样卷分析</w:t>
      </w:r>
    </w:p>
    <w:p w14:paraId="5A11082A">
      <w:pPr>
        <w:pStyle w:val="2"/>
        <w:keepNext w:val="0"/>
        <w:keepLines w:val="0"/>
        <w:pageBreakBefore w:val="0"/>
        <w:widowControl/>
        <w:kinsoku w:val="0"/>
        <w:wordWrap/>
        <w:overflowPunct/>
        <w:topLinePunct w:val="0"/>
        <w:autoSpaceDE w:val="0"/>
        <w:autoSpaceDN w:val="0"/>
        <w:bidi w:val="0"/>
        <w:adjustRightInd w:val="0"/>
        <w:snapToGrid w:val="0"/>
        <w:spacing w:line="360" w:lineRule="exact"/>
        <w:ind w:left="0" w:leftChars="0" w:right="0" w:rightChars="0"/>
        <w:textAlignment w:val="auto"/>
        <w:rPr>
          <w:rFonts w:hint="default" w:ascii="Times New Roman" w:hAnsi="Times New Roman" w:eastAsia="宋体" w:cs="Times New Roman"/>
          <w:b/>
          <w:bCs/>
          <w:sz w:val="24"/>
          <w:szCs w:val="24"/>
          <w:lang w:eastAsia="zh-CN"/>
        </w:rPr>
      </w:pPr>
      <w:r>
        <w:rPr>
          <w:rFonts w:hint="default" w:ascii="Times New Roman" w:hAnsi="Times New Roman" w:cs="Times New Roman"/>
          <w:b/>
          <w:bCs/>
          <w:spacing w:val="-7"/>
          <w:sz w:val="24"/>
          <w:szCs w:val="24"/>
          <w:lang w:val="en-US" w:eastAsia="zh-CN"/>
        </w:rPr>
        <w:t>5</w:t>
      </w:r>
      <w:r>
        <w:rPr>
          <w:rFonts w:hint="default" w:ascii="Times New Roman" w:hAnsi="Times New Roman" w:eastAsia="宋体" w:cs="Times New Roman"/>
          <w:b/>
          <w:bCs/>
          <w:spacing w:val="25"/>
          <w:sz w:val="24"/>
          <w:szCs w:val="24"/>
        </w:rPr>
        <w:t xml:space="preserve"> </w:t>
      </w:r>
      <w:r>
        <w:rPr>
          <w:rFonts w:hint="default" w:ascii="Times New Roman" w:hAnsi="Times New Roman" w:eastAsia="宋体" w:cs="Times New Roman"/>
          <w:b/>
          <w:bCs/>
          <w:spacing w:val="-7"/>
          <w:sz w:val="24"/>
          <w:szCs w:val="24"/>
        </w:rPr>
        <w:t>档</w:t>
      </w:r>
      <w:r>
        <w:rPr>
          <w:rFonts w:hint="default" w:ascii="Times New Roman" w:hAnsi="Times New Roman" w:eastAsia="宋体" w:cs="Times New Roman"/>
          <w:b/>
          <w:bCs/>
          <w:spacing w:val="-7"/>
          <w:sz w:val="24"/>
          <w:szCs w:val="24"/>
          <w:lang w:eastAsia="zh-CN"/>
        </w:rPr>
        <w:t>（</w:t>
      </w:r>
      <w:r>
        <w:rPr>
          <w:rFonts w:hint="default" w:ascii="Times New Roman" w:hAnsi="Times New Roman" w:eastAsia="宋体" w:cs="Times New Roman"/>
          <w:b/>
          <w:bCs/>
          <w:spacing w:val="-7"/>
          <w:sz w:val="24"/>
          <w:szCs w:val="24"/>
          <w:lang w:val="en-US" w:eastAsia="zh-CN"/>
        </w:rPr>
        <w:t>2</w:t>
      </w:r>
      <w:r>
        <w:rPr>
          <w:rFonts w:hint="default" w:ascii="Times New Roman" w:hAnsi="Times New Roman" w:cs="Times New Roman"/>
          <w:b/>
          <w:bCs/>
          <w:spacing w:val="-7"/>
          <w:sz w:val="24"/>
          <w:szCs w:val="24"/>
          <w:lang w:val="en-US" w:eastAsia="zh-CN"/>
        </w:rPr>
        <w:t>1</w:t>
      </w:r>
      <w:r>
        <w:rPr>
          <w:rFonts w:hint="default" w:ascii="Times New Roman" w:hAnsi="Times New Roman" w:eastAsia="宋体" w:cs="Times New Roman"/>
          <w:b/>
          <w:bCs/>
          <w:spacing w:val="-7"/>
          <w:sz w:val="24"/>
          <w:szCs w:val="24"/>
          <w:lang w:val="en-US" w:eastAsia="zh-CN"/>
        </w:rPr>
        <w:t>-25</w:t>
      </w:r>
      <w:r>
        <w:rPr>
          <w:rFonts w:hint="default" w:ascii="Times New Roman" w:hAnsi="Times New Roman" w:eastAsia="宋体" w:cs="Times New Roman"/>
          <w:b/>
          <w:bCs/>
          <w:spacing w:val="-7"/>
          <w:sz w:val="24"/>
          <w:szCs w:val="24"/>
          <w:lang w:eastAsia="zh-CN"/>
        </w:rPr>
        <w:t>）</w:t>
      </w:r>
    </w:p>
    <w:p w14:paraId="07CBD4EB">
      <w:pPr>
        <w:numPr>
          <w:ilvl w:val="0"/>
          <w:numId w:val="0"/>
        </w:numPr>
        <w:ind w:leftChars="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drawing>
          <wp:inline distT="0" distB="0" distL="114300" distR="114300">
            <wp:extent cx="5728335" cy="5797550"/>
            <wp:effectExtent l="0" t="0" r="1905" b="8890"/>
            <wp:docPr id="2" name="图片 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2（2）"/>
                    <pic:cNvPicPr>
                      <a:picLocks noChangeAspect="1"/>
                    </pic:cNvPicPr>
                  </pic:nvPicPr>
                  <pic:blipFill>
                    <a:blip r:embed="rId4"/>
                    <a:stretch>
                      <a:fillRect/>
                    </a:stretch>
                  </pic:blipFill>
                  <pic:spPr>
                    <a:xfrm>
                      <a:off x="0" y="0"/>
                      <a:ext cx="5728335" cy="5797550"/>
                    </a:xfrm>
                    <a:prstGeom prst="rect">
                      <a:avLst/>
                    </a:prstGeom>
                  </pic:spPr>
                </pic:pic>
              </a:graphicData>
            </a:graphic>
          </wp:inline>
        </w:drawing>
      </w:r>
    </w:p>
    <w:p w14:paraId="3AC31CB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得分：23分 </w:t>
      </w:r>
    </w:p>
    <w:p w14:paraId="63AB1944">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续写内容与所给短文融洽度高，与所提供段落开头语衔接合理，主要情节Fauna的情感变化和故事情节发展符合原文逻辑，例如，Fauna在看到Buddy与主人重逢时的复杂情感，以及她在Buddy离开后的反思，都与原文的主题和情感线索一致；使用了较为丰富的句式和词汇，虽有个别语法错误，但不影响理解；在衔接上，有效地使用连接词和过渡句，例如evidently, as the man and Buddy had already departed等使情节连贯。全文故事结构紧凑，意义连贯。</w:t>
      </w:r>
    </w:p>
    <w:p w14:paraId="7CE728C6">
      <w:pPr>
        <w:numPr>
          <w:ilvl w:val="0"/>
          <w:numId w:val="0"/>
        </w:numPr>
        <w:rPr>
          <w:rFonts w:hint="default" w:ascii="Times New Roman" w:hAnsi="Times New Roman" w:cs="Times New Roman"/>
          <w:sz w:val="24"/>
          <w:szCs w:val="24"/>
          <w:lang w:val="en-US" w:eastAsia="zh-CN"/>
        </w:rPr>
      </w:pPr>
    </w:p>
    <w:p w14:paraId="4EEE0451">
      <w:pPr>
        <w:numPr>
          <w:ilvl w:val="0"/>
          <w:numId w:val="0"/>
        </w:numPr>
        <w:rPr>
          <w:rFonts w:hint="default" w:ascii="Times New Roman" w:hAnsi="Times New Roman" w:cs="Times New Roman"/>
          <w:sz w:val="24"/>
          <w:szCs w:val="24"/>
          <w:lang w:val="en-US" w:eastAsia="zh-CN"/>
        </w:rPr>
      </w:pPr>
    </w:p>
    <w:p w14:paraId="732C76AE">
      <w:pPr>
        <w:numPr>
          <w:ilvl w:val="0"/>
          <w:numId w:val="0"/>
        </w:numPr>
        <w:rPr>
          <w:rFonts w:hint="default" w:ascii="Times New Roman" w:hAnsi="Times New Roman" w:cs="Times New Roman"/>
          <w:sz w:val="24"/>
          <w:szCs w:val="24"/>
          <w:lang w:val="en-US" w:eastAsia="zh-CN"/>
        </w:rPr>
      </w:pPr>
    </w:p>
    <w:p w14:paraId="703CACC8">
      <w:pPr>
        <w:numPr>
          <w:ilvl w:val="0"/>
          <w:numId w:val="0"/>
        </w:numPr>
        <w:rPr>
          <w:rFonts w:hint="default" w:ascii="Times New Roman" w:hAnsi="Times New Roman" w:cs="Times New Roman"/>
          <w:sz w:val="24"/>
          <w:szCs w:val="24"/>
          <w:lang w:val="en-US" w:eastAsia="zh-CN"/>
        </w:rPr>
      </w:pPr>
    </w:p>
    <w:p w14:paraId="544DDD6C">
      <w:pPr>
        <w:numPr>
          <w:ilvl w:val="0"/>
          <w:numId w:val="0"/>
        </w:numPr>
        <w:rPr>
          <w:rFonts w:hint="default" w:ascii="Times New Roman" w:hAnsi="Times New Roman" w:cs="Times New Roman"/>
          <w:sz w:val="24"/>
          <w:szCs w:val="24"/>
          <w:lang w:val="en-US" w:eastAsia="zh-CN"/>
        </w:rPr>
      </w:pPr>
    </w:p>
    <w:p w14:paraId="592B674C">
      <w:pPr>
        <w:numPr>
          <w:ilvl w:val="0"/>
          <w:numId w:val="0"/>
        </w:numPr>
        <w:rPr>
          <w:rFonts w:hint="default" w:ascii="Times New Roman" w:hAnsi="Times New Roman" w:cs="Times New Roman"/>
          <w:sz w:val="24"/>
          <w:szCs w:val="24"/>
          <w:lang w:val="en-US" w:eastAsia="zh-CN"/>
        </w:rPr>
      </w:pPr>
    </w:p>
    <w:p w14:paraId="369D0C64">
      <w:pPr>
        <w:numPr>
          <w:ilvl w:val="0"/>
          <w:numId w:val="0"/>
        </w:numPr>
        <w:rPr>
          <w:rFonts w:hint="default" w:ascii="Times New Roman" w:hAnsi="Times New Roman" w:cs="Times New Roman"/>
          <w:sz w:val="24"/>
          <w:szCs w:val="24"/>
          <w:lang w:val="en-US" w:eastAsia="zh-CN"/>
        </w:rPr>
      </w:pPr>
    </w:p>
    <w:p w14:paraId="4017A1DA">
      <w:pPr>
        <w:numPr>
          <w:ilvl w:val="0"/>
          <w:numId w:val="0"/>
        </w:num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4档（16-20分）</w:t>
      </w:r>
    </w:p>
    <w:p w14:paraId="3C780B30">
      <w:pPr>
        <w:numPr>
          <w:ilvl w:val="0"/>
          <w:numId w:val="0"/>
        </w:numPr>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6068695" cy="6109335"/>
            <wp:effectExtent l="0" t="0" r="12065" b="190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
                    <a:stretch>
                      <a:fillRect/>
                    </a:stretch>
                  </pic:blipFill>
                  <pic:spPr>
                    <a:xfrm>
                      <a:off x="0" y="0"/>
                      <a:ext cx="6068695" cy="6109335"/>
                    </a:xfrm>
                    <a:prstGeom prst="rect">
                      <a:avLst/>
                    </a:prstGeom>
                    <a:noFill/>
                    <a:ln>
                      <a:noFill/>
                    </a:ln>
                  </pic:spPr>
                </pic:pic>
              </a:graphicData>
            </a:graphic>
          </wp:inline>
        </w:drawing>
      </w:r>
    </w:p>
    <w:p w14:paraId="21358906">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sz w:val="24"/>
          <w:szCs w:val="24"/>
          <w:lang w:val="en-US" w:eastAsia="zh-CN"/>
        </w:rPr>
        <w:t>得分：17分</w:t>
      </w:r>
    </w:p>
    <w:p w14:paraId="74A6EAAF">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firstLine="480" w:firstLineChars="20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sz w:val="24"/>
          <w:szCs w:val="24"/>
          <w:lang w:val="en-US" w:eastAsia="zh-CN"/>
        </w:rPr>
        <w:t>卷面上，清晰，虽然涂改但是不影响阅读。续写内容与所给短文融洽，与所提供段落开头语衔接合理；所写the man与小狗的互动与第一段第一句后能衔接；第二段开头从失落到看见Buddy衔接自然，合理；最后的主体是do the right thing从而有所收获，符合情节设定。但是第一段最后一句写成了新的时空，不符合第二段第一句that evening的设定；以及狗主人送狗给Fauna没有足够的铺垫，情节跳跃不够合理。文章从失去小狗的失落到主人赠送小狗，同时提及了父母和狗主人对事件的推动，发挥了辅助人物的作用。语言上，有一些错误，但是使用了许多细节的刻画，主人公情绪的变动，还有小狗对主人公的依恋；并且使用了非谓语，代词，连词，no sooner...than...的倒装等各种句型。语法结构变化多。</w:t>
      </w:r>
    </w:p>
    <w:p w14:paraId="3F85A0E0">
      <w:pPr>
        <w:numPr>
          <w:ilvl w:val="0"/>
          <w:numId w:val="0"/>
        </w:numPr>
        <w:ind w:leftChars="0"/>
        <w:rPr>
          <w:rFonts w:hint="default" w:ascii="Times New Roman" w:hAnsi="Times New Roman" w:cs="Times New Roman"/>
          <w:sz w:val="24"/>
          <w:szCs w:val="24"/>
          <w:lang w:val="en-US" w:eastAsia="zh-CN"/>
        </w:rPr>
      </w:pPr>
    </w:p>
    <w:p w14:paraId="57BA88C3">
      <w:pPr>
        <w:numPr>
          <w:ilvl w:val="0"/>
          <w:numId w:val="0"/>
        </w:numPr>
        <w:ind w:leftChars="0"/>
        <w:rPr>
          <w:rFonts w:hint="default" w:ascii="Times New Roman" w:hAnsi="Times New Roman" w:cs="Times New Roman"/>
          <w:sz w:val="24"/>
          <w:szCs w:val="24"/>
          <w:lang w:val="en-US" w:eastAsia="zh-CN"/>
        </w:rPr>
      </w:pPr>
    </w:p>
    <w:p w14:paraId="2CC24844">
      <w:pPr>
        <w:numPr>
          <w:ilvl w:val="0"/>
          <w:numId w:val="0"/>
        </w:numPr>
        <w:ind w:leftChars="0"/>
        <w:rPr>
          <w:rFonts w:hint="default" w:ascii="Times New Roman" w:hAnsi="Times New Roman" w:cs="Times New Roman"/>
          <w:sz w:val="24"/>
          <w:szCs w:val="24"/>
          <w:lang w:val="en-US" w:eastAsia="zh-CN"/>
        </w:rPr>
      </w:pPr>
    </w:p>
    <w:p w14:paraId="7B2F0289">
      <w:pPr>
        <w:numPr>
          <w:ilvl w:val="0"/>
          <w:numId w:val="0"/>
        </w:numPr>
        <w:ind w:leftChars="0"/>
        <w:rPr>
          <w:rFonts w:hint="default" w:ascii="Times New Roman" w:hAnsi="Times New Roman" w:cs="Times New Roman"/>
          <w:sz w:val="24"/>
          <w:szCs w:val="24"/>
          <w:lang w:val="en-US" w:eastAsia="zh-CN"/>
        </w:rPr>
      </w:pPr>
    </w:p>
    <w:p w14:paraId="5F8F9F95">
      <w:pPr>
        <w:numPr>
          <w:ilvl w:val="0"/>
          <w:numId w:val="0"/>
        </w:numPr>
        <w:ind w:leftChars="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3档（11-15分）</w:t>
      </w:r>
    </w:p>
    <w:p w14:paraId="005EECD2">
      <w:pPr>
        <w:numPr>
          <w:ilvl w:val="0"/>
          <w:numId w:val="0"/>
        </w:numPr>
        <w:ind w:leftChars="0"/>
        <w:rPr>
          <w:rFonts w:hint="default" w:ascii="Times New Roman" w:hAnsi="Times New Roman" w:cs="Times New Roman"/>
          <w:sz w:val="24"/>
          <w:szCs w:val="24"/>
          <w:lang w:val="en-US" w:eastAsia="zh-CN"/>
        </w:rPr>
      </w:pPr>
      <w:r>
        <w:rPr>
          <w:rFonts w:hint="default" w:ascii="Times New Roman" w:hAnsi="Times New Roman" w:cs="Times New Roman"/>
          <w:sz w:val="24"/>
          <w:szCs w:val="24"/>
        </w:rPr>
        <w:drawing>
          <wp:inline distT="0" distB="0" distL="114300" distR="114300">
            <wp:extent cx="6075680" cy="6170295"/>
            <wp:effectExtent l="0" t="0" r="5080" b="190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
                    <a:stretch>
                      <a:fillRect/>
                    </a:stretch>
                  </pic:blipFill>
                  <pic:spPr>
                    <a:xfrm>
                      <a:off x="0" y="0"/>
                      <a:ext cx="6075680" cy="6170295"/>
                    </a:xfrm>
                    <a:prstGeom prst="rect">
                      <a:avLst/>
                    </a:prstGeom>
                    <a:noFill/>
                    <a:ln w="9525">
                      <a:noFill/>
                    </a:ln>
                  </pic:spPr>
                </pic:pic>
              </a:graphicData>
            </a:graphic>
          </wp:inline>
        </w:drawing>
      </w:r>
    </w:p>
    <w:p w14:paraId="556DF444">
      <w:pPr>
        <w:keepNext w:val="0"/>
        <w:keepLines w:val="0"/>
        <w:pageBreakBefore w:val="0"/>
        <w:widowControl w:val="0"/>
        <w:kinsoku/>
        <w:wordWrap/>
        <w:overflowPunct/>
        <w:topLinePunct w:val="0"/>
        <w:autoSpaceDE/>
        <w:autoSpaceDN/>
        <w:bidi w:val="0"/>
        <w:adjustRightInd/>
        <w:snapToGrid/>
        <w:spacing w:line="360" w:lineRule="exact"/>
        <w:textAlignment w:val="auto"/>
        <w:rPr>
          <w:rFonts w:hint="default" w:ascii="Times New Roman" w:hAnsi="Times New Roman" w:cs="Times New Roman"/>
          <w:sz w:val="24"/>
          <w:szCs w:val="24"/>
          <w:lang w:eastAsia="zh-Hans"/>
        </w:rPr>
      </w:pPr>
      <w:r>
        <w:rPr>
          <w:rFonts w:hint="default" w:ascii="Times New Roman" w:hAnsi="Times New Roman" w:cs="Times New Roman"/>
          <w:sz w:val="24"/>
          <w:szCs w:val="24"/>
          <w:lang w:val="en-US" w:eastAsia="zh-CN"/>
        </w:rPr>
        <w:t>得分：</w:t>
      </w:r>
      <w:r>
        <w:rPr>
          <w:rFonts w:hint="default" w:ascii="Times New Roman" w:hAnsi="Times New Roman" w:cs="Times New Roman"/>
          <w:sz w:val="24"/>
          <w:szCs w:val="24"/>
        </w:rPr>
        <w:t>15</w:t>
      </w:r>
      <w:r>
        <w:rPr>
          <w:rFonts w:hint="default" w:ascii="Times New Roman" w:hAnsi="Times New Roman" w:cs="Times New Roman"/>
          <w:sz w:val="24"/>
          <w:szCs w:val="24"/>
          <w:lang w:val="en-US" w:eastAsia="zh-Hans"/>
        </w:rPr>
        <w:t>分</w:t>
      </w:r>
      <w:r>
        <w:rPr>
          <w:rFonts w:hint="default" w:ascii="Times New Roman" w:hAnsi="Times New Roman" w:cs="Times New Roman"/>
          <w:sz w:val="24"/>
          <w:szCs w:val="24"/>
          <w:lang w:eastAsia="zh-Hans"/>
        </w:rPr>
        <w:t xml:space="preserve"> </w:t>
      </w:r>
    </w:p>
    <w:p w14:paraId="3274CE65">
      <w:pPr>
        <w:keepNext w:val="0"/>
        <w:keepLines w:val="0"/>
        <w:pageBreakBefore w:val="0"/>
        <w:widowControl w:val="0"/>
        <w:kinsoku/>
        <w:wordWrap/>
        <w:overflowPunct/>
        <w:topLinePunct w:val="0"/>
        <w:autoSpaceDE/>
        <w:autoSpaceDN/>
        <w:bidi w:val="0"/>
        <w:adjustRightInd/>
        <w:snapToGrid/>
        <w:spacing w:line="360" w:lineRule="exact"/>
        <w:ind w:firstLine="480" w:firstLineChars="200"/>
        <w:textAlignment w:val="auto"/>
        <w:rPr>
          <w:rFonts w:hint="default" w:ascii="Times New Roman" w:hAnsi="Times New Roman" w:cs="Times New Roman"/>
          <w:sz w:val="24"/>
          <w:szCs w:val="24"/>
          <w:lang w:eastAsia="zh-Hans"/>
        </w:rPr>
      </w:pPr>
      <w:r>
        <w:rPr>
          <w:rFonts w:hint="default" w:ascii="Times New Roman" w:hAnsi="Times New Roman" w:cs="Times New Roman"/>
          <w:sz w:val="24"/>
          <w:szCs w:val="24"/>
          <w:lang w:val="en-US" w:eastAsia="zh-Hans"/>
        </w:rPr>
        <w:t>字数符合要求</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内容与原文情景相关</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续写情节完整</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但有一定的不合理性</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行文有一定的逻辑性</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句子基本通顺</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使用了较为恰当的词汇和语法结构</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表达多样性欠缺</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偶有表达错误</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但不影响理解</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行文使用了一些衔接手段</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结构清晰</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表达连贯</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书写大体上工整</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但个别标点符号使用不规范</w:t>
      </w:r>
      <w:r>
        <w:rPr>
          <w:rFonts w:hint="default" w:ascii="Times New Roman" w:hAnsi="Times New Roman" w:cs="Times New Roman"/>
          <w:sz w:val="24"/>
          <w:szCs w:val="24"/>
          <w:lang w:eastAsia="zh-Hans"/>
        </w:rPr>
        <w:t>。</w:t>
      </w:r>
    </w:p>
    <w:p w14:paraId="101FBE9F">
      <w:pPr>
        <w:numPr>
          <w:ilvl w:val="0"/>
          <w:numId w:val="0"/>
        </w:numPr>
        <w:ind w:leftChars="0"/>
        <w:rPr>
          <w:rFonts w:hint="default" w:ascii="Times New Roman" w:hAnsi="Times New Roman" w:cs="Times New Roman"/>
          <w:sz w:val="24"/>
          <w:szCs w:val="24"/>
          <w:lang w:val="en-US" w:eastAsia="zh-CN"/>
        </w:rPr>
      </w:pPr>
    </w:p>
    <w:p w14:paraId="32E64570">
      <w:pPr>
        <w:numPr>
          <w:ilvl w:val="0"/>
          <w:numId w:val="0"/>
        </w:numPr>
        <w:ind w:leftChars="0"/>
        <w:rPr>
          <w:rFonts w:hint="default" w:ascii="Times New Roman" w:hAnsi="Times New Roman" w:cs="Times New Roman"/>
          <w:sz w:val="24"/>
          <w:szCs w:val="24"/>
          <w:lang w:val="en-US" w:eastAsia="zh-CN"/>
        </w:rPr>
      </w:pPr>
    </w:p>
    <w:p w14:paraId="32E75BD9">
      <w:pPr>
        <w:numPr>
          <w:ilvl w:val="0"/>
          <w:numId w:val="0"/>
        </w:numPr>
        <w:ind w:leftChars="0"/>
        <w:rPr>
          <w:rFonts w:hint="default" w:ascii="Times New Roman" w:hAnsi="Times New Roman" w:cs="Times New Roman"/>
          <w:sz w:val="24"/>
          <w:szCs w:val="24"/>
          <w:lang w:val="en-US" w:eastAsia="zh-CN"/>
        </w:rPr>
      </w:pPr>
    </w:p>
    <w:p w14:paraId="646F50E5">
      <w:pPr>
        <w:numPr>
          <w:ilvl w:val="0"/>
          <w:numId w:val="0"/>
        </w:numPr>
        <w:ind w:leftChars="0"/>
        <w:rPr>
          <w:rFonts w:hint="default" w:ascii="Times New Roman" w:hAnsi="Times New Roman" w:cs="Times New Roman"/>
          <w:sz w:val="24"/>
          <w:szCs w:val="24"/>
          <w:lang w:val="en-US" w:eastAsia="zh-CN"/>
        </w:rPr>
      </w:pPr>
    </w:p>
    <w:p w14:paraId="03857326">
      <w:pPr>
        <w:numPr>
          <w:ilvl w:val="0"/>
          <w:numId w:val="0"/>
        </w:numPr>
        <w:ind w:leftChars="0"/>
        <w:rPr>
          <w:rFonts w:hint="default" w:ascii="Times New Roman" w:hAnsi="Times New Roman" w:cs="Times New Roman"/>
          <w:sz w:val="24"/>
          <w:szCs w:val="24"/>
          <w:lang w:val="en-US" w:eastAsia="zh-CN"/>
        </w:rPr>
      </w:pPr>
    </w:p>
    <w:p w14:paraId="4EEB3C58">
      <w:pPr>
        <w:numPr>
          <w:ilvl w:val="0"/>
          <w:numId w:val="0"/>
        </w:numPr>
        <w:ind w:leftChars="0"/>
        <w:rPr>
          <w:rFonts w:hint="default" w:ascii="Times New Roman" w:hAnsi="Times New Roman" w:cs="Times New Roman"/>
          <w:sz w:val="24"/>
          <w:szCs w:val="24"/>
          <w:lang w:val="en-US" w:eastAsia="zh-CN"/>
        </w:rPr>
      </w:pPr>
    </w:p>
    <w:p w14:paraId="0A30A0BD">
      <w:pPr>
        <w:numPr>
          <w:ilvl w:val="0"/>
          <w:numId w:val="0"/>
        </w:numPr>
        <w:ind w:leftChars="0"/>
        <w:rPr>
          <w:rFonts w:hint="default" w:ascii="Times New Roman" w:hAnsi="Times New Roman" w:cs="Times New Roman"/>
          <w:sz w:val="24"/>
          <w:szCs w:val="24"/>
          <w:lang w:val="en-US" w:eastAsia="zh-CN"/>
        </w:rPr>
      </w:pPr>
    </w:p>
    <w:p w14:paraId="70901E7C">
      <w:pPr>
        <w:numPr>
          <w:ilvl w:val="0"/>
          <w:numId w:val="0"/>
        </w:numPr>
        <w:ind w:leftChars="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2档（5-10分）</w:t>
      </w:r>
    </w:p>
    <w:p w14:paraId="0B0DE6F7">
      <w:pPr>
        <w:numPr>
          <w:ilvl w:val="0"/>
          <w:numId w:val="0"/>
        </w:numPr>
        <w:ind w:leftChars="0"/>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6158230" cy="6223635"/>
            <wp:effectExtent l="0" t="0" r="13970" b="952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7"/>
                    <a:stretch>
                      <a:fillRect/>
                    </a:stretch>
                  </pic:blipFill>
                  <pic:spPr>
                    <a:xfrm>
                      <a:off x="0" y="0"/>
                      <a:ext cx="6158230" cy="6223635"/>
                    </a:xfrm>
                    <a:prstGeom prst="rect">
                      <a:avLst/>
                    </a:prstGeom>
                    <a:noFill/>
                    <a:ln>
                      <a:noFill/>
                    </a:ln>
                  </pic:spPr>
                </pic:pic>
              </a:graphicData>
            </a:graphic>
          </wp:inline>
        </w:drawing>
      </w:r>
    </w:p>
    <w:p w14:paraId="4151DD10">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得分：8分</w:t>
      </w:r>
    </w:p>
    <w:p w14:paraId="5D429EE6">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卷面上，字数不足，书写潦草，影响阅读；内容上，符合主线，但是情节发展戛然而止；第一段的首句和最后一句没有和原文很好地衔接。语言上，拼写，时态，语态等错误；语法结构单一。结构上，使用了一定的代词进行衔接。</w:t>
      </w:r>
    </w:p>
    <w:p w14:paraId="6C89AC26">
      <w:pPr>
        <w:numPr>
          <w:ilvl w:val="0"/>
          <w:numId w:val="0"/>
        </w:numPr>
        <w:ind w:leftChars="0"/>
        <w:rPr>
          <w:rFonts w:hint="default" w:ascii="Times New Roman" w:hAnsi="Times New Roman" w:cs="Times New Roman"/>
          <w:sz w:val="24"/>
          <w:szCs w:val="24"/>
          <w:lang w:val="en-US" w:eastAsia="zh-CN"/>
        </w:rPr>
      </w:pPr>
    </w:p>
    <w:p w14:paraId="3897F70B">
      <w:pPr>
        <w:numPr>
          <w:ilvl w:val="0"/>
          <w:numId w:val="0"/>
        </w:numPr>
        <w:ind w:leftChars="0"/>
        <w:rPr>
          <w:rFonts w:hint="default" w:ascii="Times New Roman" w:hAnsi="Times New Roman" w:cs="Times New Roman"/>
          <w:sz w:val="24"/>
          <w:szCs w:val="24"/>
          <w:lang w:val="en-US" w:eastAsia="zh-CN"/>
        </w:rPr>
      </w:pPr>
    </w:p>
    <w:p w14:paraId="7F5E975E">
      <w:pPr>
        <w:numPr>
          <w:ilvl w:val="0"/>
          <w:numId w:val="0"/>
        </w:numPr>
        <w:ind w:leftChars="0"/>
        <w:rPr>
          <w:rFonts w:hint="default" w:ascii="Times New Roman" w:hAnsi="Times New Roman" w:cs="Times New Roman"/>
          <w:sz w:val="24"/>
          <w:szCs w:val="24"/>
          <w:lang w:val="en-US" w:eastAsia="zh-CN"/>
        </w:rPr>
      </w:pPr>
    </w:p>
    <w:p w14:paraId="39564BFA">
      <w:pPr>
        <w:numPr>
          <w:ilvl w:val="0"/>
          <w:numId w:val="0"/>
        </w:numPr>
        <w:ind w:leftChars="0"/>
        <w:rPr>
          <w:rFonts w:hint="default" w:ascii="Times New Roman" w:hAnsi="Times New Roman" w:cs="Times New Roman"/>
          <w:sz w:val="24"/>
          <w:szCs w:val="24"/>
          <w:lang w:val="en-US" w:eastAsia="zh-CN"/>
        </w:rPr>
      </w:pPr>
    </w:p>
    <w:p w14:paraId="78B8901A">
      <w:pPr>
        <w:numPr>
          <w:ilvl w:val="0"/>
          <w:numId w:val="0"/>
        </w:numPr>
        <w:ind w:leftChars="0"/>
        <w:rPr>
          <w:rFonts w:hint="default" w:ascii="Times New Roman" w:hAnsi="Times New Roman" w:cs="Times New Roman"/>
          <w:sz w:val="24"/>
          <w:szCs w:val="24"/>
          <w:lang w:val="en-US" w:eastAsia="zh-CN"/>
        </w:rPr>
      </w:pPr>
    </w:p>
    <w:p w14:paraId="3F8FF365">
      <w:pPr>
        <w:numPr>
          <w:ilvl w:val="0"/>
          <w:numId w:val="0"/>
        </w:numPr>
        <w:ind w:leftChars="0"/>
        <w:rPr>
          <w:rFonts w:hint="default" w:ascii="Times New Roman" w:hAnsi="Times New Roman" w:cs="Times New Roman"/>
          <w:sz w:val="24"/>
          <w:szCs w:val="24"/>
          <w:lang w:val="en-US" w:eastAsia="zh-CN"/>
        </w:rPr>
      </w:pPr>
    </w:p>
    <w:p w14:paraId="3C3F0B34">
      <w:pPr>
        <w:numPr>
          <w:ilvl w:val="0"/>
          <w:numId w:val="0"/>
        </w:numPr>
        <w:ind w:leftChars="0"/>
        <w:rPr>
          <w:rFonts w:hint="default" w:ascii="Times New Roman" w:hAnsi="Times New Roman" w:cs="Times New Roman"/>
          <w:sz w:val="24"/>
          <w:szCs w:val="24"/>
          <w:lang w:val="en-US" w:eastAsia="zh-CN"/>
        </w:rPr>
      </w:pPr>
    </w:p>
    <w:p w14:paraId="72A292F3">
      <w:pPr>
        <w:numPr>
          <w:ilvl w:val="0"/>
          <w:numId w:val="0"/>
        </w:numPr>
        <w:ind w:leftChars="0"/>
        <w:rPr>
          <w:rFonts w:hint="default" w:ascii="Times New Roman" w:hAnsi="Times New Roman" w:cs="Times New Roman"/>
          <w:sz w:val="24"/>
          <w:szCs w:val="24"/>
          <w:lang w:val="en-US" w:eastAsia="zh-CN"/>
        </w:rPr>
      </w:pPr>
    </w:p>
    <w:p w14:paraId="417BBC1B">
      <w:pPr>
        <w:numPr>
          <w:ilvl w:val="0"/>
          <w:numId w:val="0"/>
        </w:numPr>
        <w:ind w:leftChars="0"/>
        <w:rPr>
          <w:rFonts w:hint="default" w:ascii="Times New Roman" w:hAnsi="Times New Roman" w:cs="Times New Roman"/>
          <w:sz w:val="24"/>
          <w:szCs w:val="24"/>
          <w:lang w:val="en-US" w:eastAsia="zh-CN"/>
        </w:rPr>
      </w:pPr>
    </w:p>
    <w:p w14:paraId="583859B3">
      <w:pPr>
        <w:numPr>
          <w:ilvl w:val="0"/>
          <w:numId w:val="0"/>
        </w:numPr>
        <w:ind w:leftChars="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1档（1-5分）</w:t>
      </w:r>
    </w:p>
    <w:p w14:paraId="7D9C8AAE">
      <w:pPr>
        <w:numPr>
          <w:ilvl w:val="0"/>
          <w:numId w:val="0"/>
        </w:numPr>
        <w:ind w:leftChars="0"/>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6126480" cy="5953760"/>
            <wp:effectExtent l="0" t="0" r="0" b="508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8"/>
                    <a:stretch>
                      <a:fillRect/>
                    </a:stretch>
                  </pic:blipFill>
                  <pic:spPr>
                    <a:xfrm>
                      <a:off x="0" y="0"/>
                      <a:ext cx="6126480" cy="5953760"/>
                    </a:xfrm>
                    <a:prstGeom prst="rect">
                      <a:avLst/>
                    </a:prstGeom>
                    <a:noFill/>
                    <a:ln w="9525">
                      <a:noFill/>
                    </a:ln>
                  </pic:spPr>
                </pic:pic>
              </a:graphicData>
            </a:graphic>
          </wp:inline>
        </w:drawing>
      </w:r>
    </w:p>
    <w:p w14:paraId="7EF24130">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480" w:leftChars="0" w:hanging="480" w:hangingChars="200"/>
        <w:textAlignment w:val="auto"/>
        <w:rPr>
          <w:rFonts w:hint="default" w:ascii="Times New Roman" w:hAnsi="Times New Roman" w:cs="Times New Roman"/>
          <w:sz w:val="24"/>
          <w:szCs w:val="24"/>
          <w:lang w:val="en-US" w:eastAsia="zh-Hans"/>
        </w:rPr>
      </w:pPr>
      <w:r>
        <w:rPr>
          <w:rFonts w:hint="default" w:ascii="Times New Roman" w:hAnsi="Times New Roman" w:cs="Times New Roman"/>
          <w:sz w:val="24"/>
          <w:szCs w:val="24"/>
          <w:lang w:val="en-US" w:eastAsia="zh-CN"/>
        </w:rPr>
        <w:t>得分：</w:t>
      </w:r>
      <w:r>
        <w:rPr>
          <w:rFonts w:hint="default" w:ascii="Times New Roman" w:hAnsi="Times New Roman" w:cs="Times New Roman"/>
          <w:sz w:val="24"/>
          <w:szCs w:val="24"/>
          <w:lang w:eastAsia="zh-Hans"/>
        </w:rPr>
        <w:t>5</w:t>
      </w:r>
      <w:r>
        <w:rPr>
          <w:rFonts w:hint="default" w:ascii="Times New Roman" w:hAnsi="Times New Roman" w:cs="Times New Roman"/>
          <w:sz w:val="24"/>
          <w:szCs w:val="24"/>
          <w:lang w:val="en-US" w:eastAsia="zh-Hans"/>
        </w:rPr>
        <w:t>分</w:t>
      </w:r>
    </w:p>
    <w:p w14:paraId="522DC7B8">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Hans"/>
        </w:rPr>
        <w:t>字数不符合要求</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续写情节不完整</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不合理</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与所给情节脱节</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词汇形式</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拼写存在很多错误</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语法结构大多不准确</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严重影响理解</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词不达意</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几乎没有使用衔接手段</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全文结构不清晰</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意义不连贯</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字迹潦草</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涂改不规范</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部分字母难以辨认</w:t>
      </w:r>
      <w:r>
        <w:rPr>
          <w:rFonts w:hint="default" w:ascii="Times New Roman" w:hAnsi="Times New Roman" w:cs="Times New Roman"/>
          <w:sz w:val="24"/>
          <w:szCs w:val="24"/>
          <w:lang w:eastAsia="zh-Hans"/>
        </w:rPr>
        <w:t>，</w:t>
      </w:r>
      <w:r>
        <w:rPr>
          <w:rFonts w:hint="default" w:ascii="Times New Roman" w:hAnsi="Times New Roman" w:cs="Times New Roman"/>
          <w:sz w:val="24"/>
          <w:szCs w:val="24"/>
          <w:lang w:val="en-US" w:eastAsia="zh-Hans"/>
        </w:rPr>
        <w:t>卷面不整洁</w:t>
      </w:r>
      <w:r>
        <w:rPr>
          <w:rFonts w:hint="default" w:ascii="Times New Roman" w:hAnsi="Times New Roman" w:cs="Times New Roman"/>
          <w:sz w:val="24"/>
          <w:szCs w:val="24"/>
          <w:lang w:eastAsia="zh-Hans"/>
        </w:rPr>
        <w:t>。</w:t>
      </w:r>
    </w:p>
    <w:p w14:paraId="0F070B4B">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default" w:ascii="Times New Roman" w:hAnsi="Times New Roman" w:cs="Times New Roman"/>
          <w:sz w:val="24"/>
          <w:szCs w:val="24"/>
          <w:lang w:val="en-US" w:eastAsia="zh-CN"/>
        </w:rPr>
      </w:pPr>
    </w:p>
    <w:p w14:paraId="02CF78E7">
      <w:pPr>
        <w:numPr>
          <w:ilvl w:val="0"/>
          <w:numId w:val="0"/>
        </w:numPr>
        <w:rPr>
          <w:rFonts w:hint="default" w:ascii="Times New Roman" w:hAnsi="Times New Roman" w:cs="Times New Roman"/>
          <w:sz w:val="24"/>
          <w:szCs w:val="24"/>
          <w:lang w:val="en-US" w:eastAsia="zh-CN"/>
        </w:rPr>
      </w:pPr>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EB9B4E"/>
    <w:multiLevelType w:val="singleLevel"/>
    <w:tmpl w:val="83EB9B4E"/>
    <w:lvl w:ilvl="0" w:tentative="0">
      <w:start w:val="1"/>
      <w:numFmt w:val="decimal"/>
      <w:suff w:val="space"/>
      <w:lvlText w:val="%1."/>
      <w:lvlJc w:val="left"/>
    </w:lvl>
  </w:abstractNum>
  <w:abstractNum w:abstractNumId="1">
    <w:nsid w:val="A91B30E3"/>
    <w:multiLevelType w:val="singleLevel"/>
    <w:tmpl w:val="A91B30E3"/>
    <w:lvl w:ilvl="0" w:tentative="0">
      <w:start w:val="3"/>
      <w:numFmt w:val="chineseCounting"/>
      <w:suff w:val="nothing"/>
      <w:lvlText w:val="（%1）"/>
      <w:lvlJc w:val="left"/>
      <w:rPr>
        <w:rFonts w:hint="eastAsia"/>
      </w:rPr>
    </w:lvl>
  </w:abstractNum>
  <w:abstractNum w:abstractNumId="2">
    <w:nsid w:val="4903D395"/>
    <w:multiLevelType w:val="singleLevel"/>
    <w:tmpl w:val="4903D395"/>
    <w:lvl w:ilvl="0" w:tentative="0">
      <w:start w:val="1"/>
      <w:numFmt w:val="chineseCounting"/>
      <w:suff w:val="nothing"/>
      <w:lvlText w:val="%1、"/>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gxMDE0NjQ4NGM3Njc3MDc4MzZiMzVkNTZjNGM4OGQifQ=="/>
  </w:docVars>
  <w:rsids>
    <w:rsidRoot w:val="47FC16CE"/>
    <w:rsid w:val="003348D9"/>
    <w:rsid w:val="02BE17A3"/>
    <w:rsid w:val="04802553"/>
    <w:rsid w:val="06BA630B"/>
    <w:rsid w:val="06E94E42"/>
    <w:rsid w:val="09597696"/>
    <w:rsid w:val="0B1F52D6"/>
    <w:rsid w:val="0CD92A21"/>
    <w:rsid w:val="15453B8B"/>
    <w:rsid w:val="18365A0D"/>
    <w:rsid w:val="1D8C009C"/>
    <w:rsid w:val="1E9777B7"/>
    <w:rsid w:val="1EAF34BD"/>
    <w:rsid w:val="308C5F1F"/>
    <w:rsid w:val="333746BC"/>
    <w:rsid w:val="385555E4"/>
    <w:rsid w:val="3FB928FC"/>
    <w:rsid w:val="421502BE"/>
    <w:rsid w:val="42E3702F"/>
    <w:rsid w:val="47FC16CE"/>
    <w:rsid w:val="496B4C67"/>
    <w:rsid w:val="4CA938F4"/>
    <w:rsid w:val="4D341814"/>
    <w:rsid w:val="4DDF0AAC"/>
    <w:rsid w:val="5F0B0627"/>
    <w:rsid w:val="7A3F4A1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autoSpaceDN/>
      <w:snapToGrid/>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宋体" w:hAnsi="宋体" w:eastAsia="宋体" w:cs="宋体"/>
      <w:sz w:val="19"/>
      <w:szCs w:val="19"/>
      <w:lang w:val="en-US" w:eastAsia="en-US" w:bidi="ar-SA"/>
    </w:rPr>
  </w:style>
  <w:style w:type="table" w:styleId="4">
    <w:name w:val="Table Grid"/>
    <w:basedOn w:val="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9</Pages>
  <Words>4153</Words>
  <Characters>7540</Characters>
  <TotalTime>0</TotalTime>
  <ScaleCrop>false</ScaleCrop>
  <LinksUpToDate>false</LinksUpToDate>
  <CharactersWithSpaces>8475</CharactersWithSpaces>
  <Application>WPS Office_12.1.0.18276_F1E327BC-269C-435d-A152-05C5408002CA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2025-03-19T22:48:00Z</dcterms:created>
  <dc:creator>Lenovo</dc:creator>
  <cp:lastModifiedBy>Dong</cp:lastModifiedBy>
  <dcterms:modified xsi:type="dcterms:W3CDTF">2025-03-20T01:21:50Z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E0B18148EB894F06A09BD5FCA1A5AAA6_12</vt:lpwstr>
  </property>
</Properties>
</file>