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楷体" w:hAnsi="楷体" w:eastAsia="楷体"/>
          <w:sz w:val="24"/>
          <w:lang w:val="en-US" w:eastAsia="zh-CN"/>
        </w:rPr>
      </w:pPr>
      <w:r>
        <w:rPr>
          <w:rFonts w:hint="eastAsia" w:ascii="楷体" w:hAnsi="楷体" w:eastAsia="楷体"/>
          <w:sz w:val="24"/>
          <w:lang w:val="en-US" w:eastAsia="zh-CN"/>
        </w:rPr>
        <w:t>本文的主题语境：人与自我——磨练自我、提升自我</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语篇类型：记叙文</w:t>
      </w:r>
    </w:p>
    <w:p>
      <w:pPr>
        <w:spacing w:line="360" w:lineRule="auto"/>
        <w:ind w:left="1200" w:hanging="1200" w:hangingChars="500"/>
        <w:rPr>
          <w:rFonts w:hint="default" w:ascii="楷体" w:hAnsi="楷体" w:eastAsia="楷体"/>
          <w:sz w:val="24"/>
          <w:lang w:val="en-US" w:eastAsia="zh-CN"/>
        </w:rPr>
      </w:pPr>
      <w:r>
        <w:rPr>
          <w:rFonts w:hint="eastAsia" w:ascii="楷体" w:hAnsi="楷体" w:eastAsia="楷体"/>
          <w:sz w:val="24"/>
          <w:lang w:val="en-US" w:eastAsia="zh-CN"/>
        </w:rPr>
        <w:t>语篇研读：文章所给部分有10短，讲述的是我(Fred),一个瘦弱且不自信的小男孩在一次环湖赛中意外地被辅导员选中作为第四名运动员跟我最好的朋友(Bill)一起参赛。按事件发展的时间顺序，我们可以将故事分为三个部分：比赛前——比赛中——比赛后。同时穿插在这一主线中的是主人公“我”在这一次经历中通过所见所闻所悟后的认知的转变：由之前的不自信逐渐形成理性的自我认知：要敢于尝试和挑战困难，因为“躲在树后”永远不会真正认清自己，不会发现原来自己远比想象中要勇敢，也不会知道自信正是在不断的经历和磨练中积累起来的。</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设计思路：本堂课作者从“学、思、辨、达</w:t>
      </w:r>
      <w:r>
        <w:rPr>
          <w:rFonts w:hint="default" w:ascii="楷体" w:hAnsi="楷体" w:eastAsia="楷体"/>
          <w:sz w:val="24"/>
          <w:lang w:val="en-US" w:eastAsia="zh-CN"/>
        </w:rPr>
        <w:t>”</w:t>
      </w:r>
      <w:r>
        <w:rPr>
          <w:rFonts w:hint="eastAsia" w:ascii="楷体" w:hAnsi="楷体" w:eastAsia="楷体"/>
          <w:sz w:val="24"/>
          <w:lang w:val="en-US" w:eastAsia="zh-CN"/>
        </w:rPr>
        <w:t>四个层面带领学生探讨了文本的主</w:t>
      </w:r>
    </w:p>
    <w:p>
      <w:pPr>
        <w:spacing w:line="360" w:lineRule="auto"/>
        <w:ind w:firstLine="1200" w:firstLineChars="500"/>
        <w:rPr>
          <w:rFonts w:hint="eastAsia" w:ascii="楷体" w:hAnsi="楷体" w:eastAsia="楷体"/>
          <w:sz w:val="24"/>
          <w:lang w:val="en-US" w:eastAsia="zh-CN"/>
        </w:rPr>
      </w:pPr>
      <w:r>
        <w:rPr>
          <w:rFonts w:hint="eastAsia" w:ascii="楷体" w:hAnsi="楷体" w:eastAsia="楷体"/>
          <w:sz w:val="24"/>
          <w:lang w:val="en-US" w:eastAsia="zh-CN"/>
        </w:rPr>
        <w:t>题语境和所给语篇的主要内容；文本的主题及作者的写作意图、情感</w:t>
      </w:r>
    </w:p>
    <w:p>
      <w:pPr>
        <w:spacing w:line="360" w:lineRule="auto"/>
        <w:ind w:firstLine="1200" w:firstLineChars="500"/>
        <w:rPr>
          <w:rFonts w:hint="eastAsia" w:ascii="楷体" w:hAnsi="楷体" w:eastAsia="楷体"/>
          <w:sz w:val="24"/>
          <w:lang w:val="en-US" w:eastAsia="zh-CN"/>
        </w:rPr>
      </w:pPr>
      <w:r>
        <w:rPr>
          <w:rFonts w:hint="eastAsia" w:ascii="楷体" w:hAnsi="楷体" w:eastAsia="楷体"/>
          <w:sz w:val="24"/>
          <w:lang w:val="en-US" w:eastAsia="zh-CN"/>
        </w:rPr>
        <w:t>态度；记叙文续写的语言特点等。并从以下几个方面训练学生对语篇</w:t>
      </w:r>
    </w:p>
    <w:p>
      <w:pPr>
        <w:spacing w:line="360" w:lineRule="auto"/>
        <w:ind w:firstLine="1200" w:firstLineChars="500"/>
        <w:rPr>
          <w:rFonts w:hint="eastAsia" w:ascii="楷体" w:hAnsi="楷体" w:eastAsia="楷体"/>
          <w:sz w:val="24"/>
          <w:lang w:val="en-US" w:eastAsia="zh-CN"/>
        </w:rPr>
      </w:pPr>
      <w:r>
        <w:rPr>
          <w:rFonts w:hint="eastAsia" w:ascii="楷体" w:hAnsi="楷体" w:eastAsia="楷体"/>
          <w:sz w:val="24"/>
          <w:lang w:val="en-US" w:eastAsia="zh-CN"/>
        </w:rPr>
        <w:t>的理解、把握及建构：</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Step1 读原文，学内容和语言</w:t>
      </w:r>
    </w:p>
    <w:p>
      <w:pPr>
        <w:spacing w:line="360" w:lineRule="auto"/>
        <w:ind w:firstLine="720" w:firstLineChars="300"/>
        <w:rPr>
          <w:rFonts w:hint="default" w:ascii="楷体" w:hAnsi="楷体" w:eastAsia="楷体"/>
          <w:sz w:val="24"/>
          <w:lang w:val="en-US" w:eastAsia="zh-CN"/>
        </w:rPr>
      </w:pPr>
      <w:r>
        <w:rPr>
          <w:rFonts w:hint="eastAsia" w:ascii="楷体" w:hAnsi="楷体" w:eastAsia="楷体"/>
          <w:sz w:val="24"/>
          <w:lang w:val="en-US" w:eastAsia="zh-CN"/>
        </w:rPr>
        <w:t>教师让学生通过关键信息检索把握记叙文的六要素、把握故事梗概。同时通过阅读欣赏原文的语言及风格，为续文与原文的语言协同做好准备。</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Step2 读原文、首句、画线词，思情节和情感</w:t>
      </w:r>
    </w:p>
    <w:p>
      <w:pPr>
        <w:spacing w:line="360" w:lineRule="auto"/>
        <w:ind w:firstLine="720" w:firstLineChars="300"/>
        <w:rPr>
          <w:rFonts w:hint="eastAsia" w:ascii="楷体" w:hAnsi="楷体" w:eastAsia="楷体"/>
          <w:sz w:val="24"/>
          <w:lang w:val="en-US" w:eastAsia="zh-CN"/>
        </w:rPr>
      </w:pPr>
      <w:r>
        <w:rPr>
          <w:rFonts w:hint="eastAsia" w:ascii="楷体" w:hAnsi="楷体" w:eastAsia="楷体"/>
          <w:sz w:val="24"/>
          <w:lang w:val="en-US" w:eastAsia="zh-CN"/>
        </w:rPr>
        <w:t>通过情节的梳理和串联，学生可以了解文章的主旨大意，并初步确定续写的方向和细节。通过分析主要人物的情感和文章的情节走向来思考文章的主题，挖掘作者真正想表达的情感和写作意图。</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3 读情节、情感变化， 辨主题、续文方向</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 xml:space="preserve">     学生根据已知情节、主题、线索对文章结局进行合理推测、建构，从而合理构思续写情节，明确写作方向。</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4 构思语言，传情达意</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 xml:space="preserve">      学生在老师的引导下发散思维，罗列话题词汇和词块及句子进行传情达意</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培养学生创造性地模仿和创意表达能力， 同时让学生注意语言的协同。</w:t>
      </w:r>
      <w:bookmarkStart w:id="0" w:name="_GoBack"/>
      <w:bookmarkEnd w:id="0"/>
    </w:p>
    <w:p>
      <w:pPr>
        <w:spacing w:line="360" w:lineRule="auto"/>
        <w:rPr>
          <w:rFonts w:hint="eastAsia" w:ascii="楷体" w:hAnsi="楷体" w:eastAsia="楷体"/>
          <w:sz w:val="24"/>
          <w:lang w:val="en-US" w:eastAsia="zh-CN"/>
        </w:rPr>
      </w:pPr>
    </w:p>
    <w:p>
      <w:pPr>
        <w:spacing w:line="360" w:lineRule="auto"/>
        <w:rPr>
          <w:rFonts w:hint="eastAsia" w:ascii="楷体" w:hAnsi="楷体" w:eastAsia="楷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1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2021-09-05T07:08:37Z</dcterms:created>
  <dc:creator>Administrator</dc:creator>
  <cp:lastModifiedBy>龚金萍</cp:lastModifiedBy>
  <dcterms:modified xsi:type="dcterms:W3CDTF">2021-09-05T07:41:46Z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24F59FCB87864D9694DCD9098C92B7CB</vt:lpwstr>
  </property>
</Properties>
</file>