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42C5A7">
      <w:pPr>
        <w:wordWrap w:val="0"/>
        <w:spacing w:before="300" w:after="0" w:line="440" w:lineRule="atLeast"/>
        <w:ind w:left="0" w:right="0"/>
        <w:jc w:val="center"/>
        <w:textAlignment w:val="baseline"/>
        <w:rPr>
          <w:sz w:val="32"/>
        </w:rPr>
      </w:pPr>
      <w:r>
        <w:rPr>
          <w:rFonts w:ascii="宋体" w:eastAsia="宋体" w:hAnsi="宋体" w:cs="宋体"/>
          <w:b w:val="0"/>
          <w:i w:val="0"/>
          <w:strike w:val="0"/>
          <w:color w:val="000000"/>
          <w:sz w:val="32"/>
        </w:rPr>
        <w:drawing>
          <wp:anchor simplePos="0" relativeHeight="251658240" behindDoc="0" locked="0" layoutInCell="1" allowOverlap="1">
            <wp:simplePos x="0" y="0"/>
            <wp:positionH relativeFrom="page">
              <wp:posOffset>11811000</wp:posOffset>
            </wp:positionH>
            <wp:positionV relativeFrom="topMargin">
              <wp:posOffset>12014200</wp:posOffset>
            </wp:positionV>
            <wp:extent cx="368300" cy="4191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368300" cy="419100"/>
                    </a:xfrm>
                    <a:prstGeom prst="rect">
                      <a:avLst/>
                    </a:prstGeom>
                  </pic:spPr>
                </pic:pic>
              </a:graphicData>
            </a:graphic>
          </wp:anchor>
        </w:drawing>
      </w:r>
      <w:r>
        <w:rPr>
          <w:rFonts w:ascii="宋体" w:eastAsia="宋体" w:hAnsi="宋体" w:cs="宋体"/>
          <w:b w:val="0"/>
          <w:i w:val="0"/>
          <w:strike w:val="0"/>
          <w:color w:val="000000"/>
          <w:sz w:val="32"/>
        </w:rPr>
        <w:t>长郡中学 2025 届高三第一次调研考试</w:t>
      </w:r>
    </w:p>
    <w:p w14:paraId="25DD0E94">
      <w:pPr>
        <w:wordWrap w:val="0"/>
        <w:spacing w:before="0" w:after="0" w:line="780" w:lineRule="atLeast"/>
        <w:ind w:left="0" w:right="0"/>
        <w:jc w:val="both"/>
        <w:textAlignment w:val="baseline"/>
        <w:rPr>
          <w:sz w:val="57"/>
        </w:rPr>
      </w:pPr>
      <w:r>
        <w:rPr>
          <w:rFonts w:ascii="宋体" w:eastAsia="宋体" w:hAnsi="宋体" w:cs="宋体"/>
          <w:b w:val="0"/>
          <w:i w:val="0"/>
          <w:strike w:val="0"/>
          <w:color w:val="000000"/>
          <w:sz w:val="57"/>
        </w:rPr>
        <w:t xml:space="preserve">            英 语</w:t>
      </w:r>
    </w:p>
    <w:p w14:paraId="6F297D95">
      <w:pPr>
        <w:wordWrap w:val="0"/>
        <w:spacing w:before="420" w:after="0" w:line="300" w:lineRule="atLeast"/>
        <w:ind w:left="420" w:right="0"/>
        <w:jc w:val="both"/>
        <w:textAlignment w:val="baseline"/>
        <w:rPr>
          <w:sz w:val="22"/>
        </w:rPr>
      </w:pPr>
      <w:r>
        <w:rPr>
          <w:rFonts w:ascii="宋体" w:eastAsia="宋体" w:hAnsi="宋体" w:cs="宋体"/>
          <w:b w:val="0"/>
          <w:i w:val="0"/>
          <w:strike w:val="0"/>
          <w:color w:val="000000"/>
          <w:sz w:val="22"/>
        </w:rPr>
        <w:t>本试题卷共10页。时量 120分钟，满分150分。</w:t>
      </w:r>
    </w:p>
    <w:p w14:paraId="14C6F9AE">
      <w:pPr>
        <w:wordWrap w:val="0"/>
        <w:spacing w:before="0" w:after="0" w:line="300" w:lineRule="exact"/>
        <w:ind w:left="0" w:right="0"/>
        <w:jc w:val="both"/>
        <w:textAlignment w:val="baseline"/>
        <w:rPr>
          <w:sz w:val="22"/>
        </w:rPr>
      </w:pPr>
    </w:p>
    <w:p w14:paraId="002043BE">
      <w:pPr>
        <w:wordWrap w:val="0"/>
        <w:spacing w:before="0" w:after="0" w:line="300" w:lineRule="atLeast"/>
        <w:ind w:left="40" w:right="0"/>
        <w:jc w:val="both"/>
        <w:textAlignment w:val="baseline"/>
        <w:rPr>
          <w:sz w:val="22"/>
        </w:rPr>
      </w:pPr>
      <w:r>
        <w:rPr>
          <w:rFonts w:ascii="宋体" w:eastAsia="宋体" w:hAnsi="宋体" w:cs="宋体"/>
          <w:b w:val="0"/>
          <w:i w:val="0"/>
          <w:strike w:val="0"/>
          <w:color w:val="000000"/>
          <w:sz w:val="22"/>
        </w:rPr>
        <w:t>注意事项：</w:t>
      </w:r>
    </w:p>
    <w:p w14:paraId="508C56DE">
      <w:pPr>
        <w:wordWrap w:val="0"/>
        <w:spacing w:before="0" w:after="0" w:line="300" w:lineRule="atLeast"/>
        <w:ind w:left="420" w:right="0"/>
        <w:jc w:val="both"/>
        <w:textAlignment w:val="baseline"/>
        <w:rPr>
          <w:sz w:val="22"/>
        </w:rPr>
      </w:pPr>
      <w:r>
        <w:rPr>
          <w:rFonts w:ascii="宋体" w:eastAsia="宋体" w:hAnsi="宋体" w:cs="宋体"/>
          <w:b w:val="0"/>
          <w:i w:val="0"/>
          <w:strike w:val="0"/>
          <w:color w:val="000000"/>
          <w:sz w:val="22"/>
        </w:rPr>
        <w:t>1. 答卷前，考生务必将自己的姓名、准考证号填写在答题卡上。</w:t>
      </w:r>
    </w:p>
    <w:p w14:paraId="5E4634D4">
      <w:pPr>
        <w:wordWrap w:val="0"/>
        <w:spacing w:before="0" w:after="0" w:line="300" w:lineRule="atLeast"/>
        <w:ind w:left="40" w:right="60" w:firstLine="400"/>
        <w:jc w:val="both"/>
        <w:textAlignment w:val="baseline"/>
        <w:rPr>
          <w:sz w:val="22"/>
        </w:rPr>
      </w:pPr>
      <w:r>
        <w:rPr>
          <w:rFonts w:ascii="宋体" w:eastAsia="宋体" w:hAnsi="宋体" w:cs="宋体"/>
          <w:b w:val="0"/>
          <w:i w:val="0"/>
          <w:strike w:val="0"/>
          <w:color w:val="000000"/>
          <w:sz w:val="22"/>
        </w:rPr>
        <w:t>2. 回答选择题时，选出每小题答案后，用铅笔把答题卡上对应题目的答案标号涂黑。如需改动，用橡皮擦干净后，再选涂其他答案标号。回答非选择题时，将答案写在答题卡上。写在本试卷上无效。</w:t>
      </w:r>
    </w:p>
    <w:p w14:paraId="7E36F6D4">
      <w:pPr>
        <w:wordWrap w:val="0"/>
        <w:spacing w:before="0" w:after="0" w:line="300" w:lineRule="atLeast"/>
        <w:ind w:left="420" w:right="0"/>
        <w:jc w:val="both"/>
        <w:textAlignment w:val="baseline"/>
        <w:rPr>
          <w:sz w:val="22"/>
        </w:rPr>
      </w:pPr>
      <w:r>
        <w:rPr>
          <w:rFonts w:ascii="宋体" w:eastAsia="宋体" w:hAnsi="宋体" w:cs="宋体"/>
          <w:b w:val="0"/>
          <w:i w:val="0"/>
          <w:strike w:val="0"/>
          <w:color w:val="000000"/>
          <w:sz w:val="22"/>
        </w:rPr>
        <w:t>3. 考试结束后，将本试卷和答题卡一并交回。</w:t>
      </w:r>
    </w:p>
    <w:p w14:paraId="39EB007E">
      <w:pPr>
        <w:wordWrap w:val="0"/>
        <w:spacing w:before="0" w:after="0" w:line="300" w:lineRule="exact"/>
        <w:ind w:left="0" w:right="0"/>
        <w:jc w:val="both"/>
        <w:textAlignment w:val="baseline"/>
        <w:rPr>
          <w:sz w:val="22"/>
        </w:rPr>
      </w:pPr>
    </w:p>
    <w:p w14:paraId="6CD80F82">
      <w:pPr>
        <w:wordWrap w:val="0"/>
        <w:spacing w:before="0" w:after="0" w:line="300" w:lineRule="exact"/>
        <w:ind w:left="0" w:right="0"/>
        <w:jc w:val="both"/>
        <w:textAlignment w:val="baseline"/>
        <w:rPr>
          <w:sz w:val="22"/>
        </w:rPr>
      </w:pPr>
    </w:p>
    <w:p w14:paraId="471EBA0C">
      <w:pPr>
        <w:wordWrap w:val="0"/>
        <w:spacing w:before="0" w:after="0" w:line="300" w:lineRule="atLeast"/>
        <w:ind w:left="40" w:right="0"/>
        <w:jc w:val="both"/>
        <w:textAlignment w:val="baseline"/>
        <w:rPr>
          <w:rFonts w:ascii="Times New Roman" w:hAnsi="Times New Roman" w:cs="Times New Roman" w:hint="default"/>
          <w:b/>
          <w:bCs/>
          <w:sz w:val="24"/>
          <w:szCs w:val="24"/>
        </w:rPr>
      </w:pPr>
      <w:r>
        <w:rPr>
          <w:rFonts w:ascii="Times New Roman" w:eastAsia="宋体" w:hAnsi="Times New Roman" w:cs="Times New Roman" w:hint="default"/>
          <w:b/>
          <w:bCs/>
          <w:i w:val="0"/>
          <w:strike w:val="0"/>
          <w:color w:val="000000"/>
          <w:sz w:val="24"/>
          <w:szCs w:val="24"/>
        </w:rPr>
        <w:t>第一部分 听力 (共两节，满分30分)</w:t>
      </w:r>
    </w:p>
    <w:p w14:paraId="32883ECF">
      <w:pPr>
        <w:wordWrap w:val="0"/>
        <w:spacing w:before="100" w:after="0" w:line="300" w:lineRule="atLeast"/>
        <w:ind w:left="40" w:right="40" w:firstLine="40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做题时，先将答案标在试卷上。录音内容结束后，你将有两分钟的时间将试卷上的答案转涂到答题卡上。</w:t>
      </w:r>
    </w:p>
    <w:p w14:paraId="64D90D8D">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第一节  (共5小题; 每小题1.5分, 满分7.5分)</w:t>
      </w:r>
    </w:p>
    <w:p w14:paraId="640AF8BF">
      <w:pPr>
        <w:wordWrap w:val="0"/>
        <w:spacing w:before="0" w:after="0" w:line="300" w:lineRule="atLeast"/>
        <w:ind w:left="40" w:right="20" w:firstLine="40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听下面5段对话。每段对话后有一个小题，从题中所给的A、B、C三个选项中选出最佳选项。听完每段对话后，你都有10秒钟的时间来回答有关小题和阅读下一小题。每段对话仅读一遍。</w:t>
      </w:r>
    </w:p>
    <w:p w14:paraId="068F8317">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 What kind of sport does David like best?</w:t>
      </w:r>
    </w:p>
    <w:p w14:paraId="4F1F6931">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Football.                  B. Tennis.                           C. Basketball.</w:t>
      </w:r>
    </w:p>
    <w:p w14:paraId="48718005">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 Where are the speakers?</w:t>
      </w:r>
    </w:p>
    <w:p w14:paraId="2EED880F">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In a hotel.                 B. In a shop.                         C. In a restaurant.</w:t>
      </w:r>
    </w:p>
    <w:p w14:paraId="15A5C120">
      <w:pPr>
        <w:wordWrap w:val="0"/>
        <w:spacing w:before="100" w:after="0" w:line="300" w:lineRule="atLeast"/>
        <w:ind w:left="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3. When will Amy and Andrew meet?</w:t>
      </w:r>
    </w:p>
    <w:p w14:paraId="036BCE4C">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At 6:40.                   B. At 7:20.                           C. At 8:00.</w:t>
      </w:r>
    </w:p>
    <w:p w14:paraId="79A2934F">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 What is the probable relationship between the speakers?</w:t>
      </w:r>
    </w:p>
    <w:p w14:paraId="25EEB855">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Mother and son.</w:t>
      </w:r>
    </w:p>
    <w:p w14:paraId="2F188DB3">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Doctor and patient.</w:t>
      </w:r>
    </w:p>
    <w:p w14:paraId="1FB0BEE6">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Teacher and student.</w:t>
      </w:r>
    </w:p>
    <w:p w14:paraId="339AFE78">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 What are the speakers mainly talking about?</w:t>
      </w:r>
    </w:p>
    <w:p w14:paraId="3AD37E37">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Class arrangements.</w:t>
      </w:r>
    </w:p>
    <w:p w14:paraId="1933991F">
      <w:pPr>
        <w:wordWrap w:val="0"/>
        <w:spacing w:before="10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Grading policies.</w:t>
      </w:r>
    </w:p>
    <w:p w14:paraId="7CDF1B98">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Exam results.</w:t>
      </w:r>
    </w:p>
    <w:p w14:paraId="7350EC83">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第二节  (共15小题; 每小题1.5分, 满分22.5分)</w:t>
      </w:r>
    </w:p>
    <w:p w14:paraId="559D3630">
      <w:pPr>
        <w:wordWrap w:val="0"/>
        <w:spacing w:before="0" w:after="0" w:line="300" w:lineRule="atLeast"/>
        <w:ind w:left="40" w:right="0" w:firstLine="40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24E54C83">
      <w:pPr>
        <w:wordWrap w:val="0"/>
        <w:spacing w:before="0" w:after="0" w:line="300" w:lineRule="atLeast"/>
        <w:ind w:left="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听第6段材料，回答第6、7题。</w:t>
      </w:r>
    </w:p>
    <w:p w14:paraId="31FA0DD4">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6. Which aspect of the flat attracts the man?</w:t>
      </w:r>
    </w:p>
    <w:p w14:paraId="18E39EB0">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 Its location.              B. Its rent.                          C. Its equipment.</w:t>
      </w:r>
    </w:p>
    <w:p w14:paraId="094A03A2">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7. How can the man save some money?</w:t>
      </w:r>
    </w:p>
    <w:p w14:paraId="2D44F5C3">
      <w:pPr>
        <w:wordWrap w:val="0"/>
        <w:spacing w:before="6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By decorating the flat simply.</w:t>
      </w:r>
    </w:p>
    <w:p w14:paraId="6BEF7977">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By asking for a discount.</w:t>
      </w:r>
    </w:p>
    <w:p w14:paraId="418D7CA9">
      <w:pPr>
        <w:wordWrap w:val="0"/>
        <w:spacing w:before="4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By finding a roommate.</w:t>
      </w:r>
    </w:p>
    <w:p w14:paraId="0CC5FAC2">
      <w:pPr>
        <w:wordWrap w:val="0"/>
        <w:spacing w:before="0" w:after="0" w:line="26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听第7段材料，回答第8、9题。</w:t>
      </w:r>
    </w:p>
    <w:p w14:paraId="3F57D2A2">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8. What does Jenny care most about the movie?</w:t>
      </w:r>
    </w:p>
    <w:p w14:paraId="3CD49606">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The actors.                B. The plots.                        C. The special effects.</w:t>
      </w:r>
    </w:p>
    <w:p w14:paraId="09D0A581">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9. When will Sean and Jenny go to see the move?</w:t>
      </w:r>
    </w:p>
    <w:p w14:paraId="64F08136">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On Thursday morning.</w:t>
      </w:r>
    </w:p>
    <w:p w14:paraId="32C08CE6">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On Friday afternoon.</w:t>
      </w:r>
    </w:p>
    <w:p w14:paraId="5ACFD07D">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On Saturday morning.</w:t>
      </w:r>
    </w:p>
    <w:p w14:paraId="77D7E340">
      <w:pPr>
        <w:wordWrap w:val="0"/>
        <w:spacing w:before="0" w:after="0" w:line="26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听第8段材料，回答第10至13题。</w:t>
      </w:r>
    </w:p>
    <w:p w14:paraId="1BAD709C">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10. What is the woman doing?</w:t>
      </w:r>
    </w:p>
    <w:p w14:paraId="0BCC8666">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Conducting a survey.</w:t>
      </w:r>
    </w:p>
    <w:p w14:paraId="04671207">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Giving a lecture.</w:t>
      </w:r>
    </w:p>
    <w:p w14:paraId="0004B4E1">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Holding an interview.</w:t>
      </w:r>
    </w:p>
    <w:p w14:paraId="77227F2E">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11. What is challenging according to Jack?</w:t>
      </w:r>
    </w:p>
    <w:p w14:paraId="15347110">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Doing well in sports.</w:t>
      </w:r>
    </w:p>
    <w:p w14:paraId="7948D41D">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Entering Oxford University.</w:t>
      </w:r>
    </w:p>
    <w:p w14:paraId="7B7FE06E">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Being a teacher.</w:t>
      </w:r>
    </w:p>
    <w:p w14:paraId="6814F99B">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12. What does the woman like to do?</w:t>
      </w:r>
    </w:p>
    <w:p w14:paraId="04C1F86C">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Watch sports.             B. Play sports.                     C. Teach sports.</w:t>
      </w:r>
    </w:p>
    <w:p w14:paraId="489475BA">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13. How many benefits of sports are mentioned?</w:t>
      </w:r>
    </w:p>
    <w:p w14:paraId="2D06C935">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Two.                   B. Three.                             C. Four.</w:t>
      </w:r>
    </w:p>
    <w:p w14:paraId="154D2DF4">
      <w:pPr>
        <w:wordWrap w:val="0"/>
        <w:spacing w:before="20" w:after="0" w:line="26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听第9段材料，回答第14至17题。</w:t>
      </w:r>
    </w:p>
    <w:p w14:paraId="7BE8A5ED">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14. Why is Julia upset?</w:t>
      </w:r>
    </w:p>
    <w:p w14:paraId="4B786FB9">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She argued with her father.</w:t>
      </w:r>
    </w:p>
    <w:p w14:paraId="2FF6C3C5">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She forgot the farm work.</w:t>
      </w:r>
    </w:p>
    <w:p w14:paraId="699B7158">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She failed to volunteer abroad.</w:t>
      </w:r>
    </w:p>
    <w:p w14:paraId="15E287CC">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15. Where did Julia's father go for business?</w:t>
      </w:r>
    </w:p>
    <w:p w14:paraId="607A7761">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Morocco.                B. Tanzania.                         C. New Zealand.</w:t>
      </w:r>
    </w:p>
    <w:p w14:paraId="51DFFF7A">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16. What does Julia's mother think of her decision?</w:t>
      </w:r>
    </w:p>
    <w:p w14:paraId="6E4C4688">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Meaningful.              B. Difficult.                        C. Unwise.</w:t>
      </w:r>
    </w:p>
    <w:p w14:paraId="63195361">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17. What did Allen learn last holiday?</w:t>
      </w:r>
    </w:p>
    <w:p w14:paraId="22E1F3E8">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Programming.            B. Driving.                        C. Swimming.</w:t>
      </w:r>
    </w:p>
    <w:p w14:paraId="67D22D8C">
      <w:pPr>
        <w:wordWrap w:val="0"/>
        <w:spacing w:before="20" w:after="0" w:line="26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听第10段材料，回答第18至20题。</w:t>
      </w:r>
    </w:p>
    <w:p w14:paraId="1111E29F">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18. Why did the speaker attend the summer camp?.</w:t>
      </w:r>
    </w:p>
    <w:p w14:paraId="13213AA7">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To learn Chinese.</w:t>
      </w:r>
    </w:p>
    <w:p w14:paraId="426D1EFD">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To broaden her horizons.</w:t>
      </w:r>
    </w:p>
    <w:p w14:paraId="56ED75E0">
      <w:pPr>
        <w:wordWrap w:val="0"/>
        <w:spacing w:before="0" w:after="0" w:line="300" w:lineRule="atLeast"/>
        <w:ind w:left="38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To enrich her life.</w:t>
      </w:r>
    </w:p>
    <w:p w14:paraId="78D674EC">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19. Which activity took the longest time?</w:t>
      </w:r>
    </w:p>
    <w:p w14:paraId="0BB3FAE9">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Enjoying local food.</w:t>
      </w:r>
    </w:p>
    <w:p w14:paraId="3E55CEE1">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Visiting places of interest.</w:t>
      </w:r>
    </w:p>
    <w:p w14:paraId="3AECF234">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Understanding traditional art.</w:t>
      </w:r>
    </w:p>
    <w:p w14:paraId="04C25C75">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20. What did the campers mainly talk about in the sharing session?</w:t>
      </w:r>
    </w:p>
    <w:p w14:paraId="7359342F">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Their plans for the future.</w:t>
      </w:r>
    </w:p>
    <w:p w14:paraId="3646A1D9">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Their favorite camping part.</w:t>
      </w:r>
    </w:p>
    <w:p w14:paraId="1C38A166">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Their impression of the campsite.</w:t>
      </w:r>
    </w:p>
    <w:p w14:paraId="2DD4B207">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第二部分 阅读 (共两节，满分50分)</w:t>
      </w:r>
    </w:p>
    <w:p w14:paraId="2EEE3079">
      <w:pPr>
        <w:wordWrap w:val="0"/>
        <w:spacing w:before="80" w:after="0" w:line="30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第一节  (共15小题; 每小题2.5分, 满分37.5分)</w:t>
      </w:r>
    </w:p>
    <w:p w14:paraId="774A106E">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阅读下列短文，从每题所给的A、B、C、D四个选项中选出最佳选项。</w:t>
      </w:r>
    </w:p>
    <w:p w14:paraId="2CD6ECC9">
      <w:pPr>
        <w:wordWrap w:val="0"/>
        <w:spacing w:before="0" w:after="0" w:line="300" w:lineRule="atLeast"/>
        <w:ind w:left="0" w:right="0"/>
        <w:jc w:val="center"/>
        <w:textAlignment w:val="baseline"/>
        <w:rPr>
          <w:rFonts w:ascii="Times New Roman" w:eastAsia="TimesNewRoman" w:hAnsi="Times New Roman" w:cs="Times New Roman" w:hint="default"/>
          <w:b w:val="0"/>
          <w:i w:val="0"/>
          <w:strike w:val="0"/>
          <w:color w:val="000000"/>
          <w:sz w:val="24"/>
          <w:szCs w:val="24"/>
        </w:rPr>
      </w:pPr>
      <w:r>
        <w:rPr>
          <w:rFonts w:ascii="Times New Roman" w:eastAsia="TimesNewRoman" w:hAnsi="Times New Roman" w:cs="Times New Roman" w:hint="default"/>
          <w:b w:val="0"/>
          <w:i w:val="0"/>
          <w:strike w:val="0"/>
          <w:color w:val="000000"/>
          <w:sz w:val="24"/>
          <w:szCs w:val="24"/>
        </w:rPr>
        <w:t>A(★)</w:t>
      </w:r>
    </w:p>
    <w:p w14:paraId="7D10738B">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Into Film is a UK film education charity, which puts film at the heart of young people’s learning, contributing to their cultural, creative and personal development. Among all its most popular courses, this filmmaking and animation course will teach you how to use simple filmmaking techniques to aid assessment and attainment across the curriculum for young people aged 5-19. You’ll discover how film can be used as powerful tools to encourage active learning and enable your pupils to establish strong connections with any area of the subjects.</w:t>
      </w:r>
    </w:p>
    <w:p w14:paraId="4C8A74E7">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b/>
          <w:bCs/>
          <w:sz w:val="24"/>
          <w:szCs w:val="24"/>
        </w:rPr>
        <w:t>How is the class arranged?</w:t>
      </w:r>
    </w:p>
    <w:tbl>
      <w:tblPr>
        <w:tblStyle w:val="TableGrid"/>
        <w:tblW w:w="0" w:type="auto"/>
        <w:jc w:val="center"/>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top w:w="0" w:type="dxa"/>
          <w:left w:w="108" w:type="dxa"/>
          <w:bottom w:w="0" w:type="dxa"/>
          <w:right w:w="108" w:type="dxa"/>
        </w:tblCellMar>
      </w:tblPr>
      <w:tblGrid>
        <w:gridCol w:w="1395"/>
        <w:gridCol w:w="1776"/>
        <w:gridCol w:w="1236"/>
        <w:gridCol w:w="2976"/>
      </w:tblGrid>
      <w:tr w14:paraId="53368F2E">
        <w:tblPrEx>
          <w:tblW w:w="0" w:type="auto"/>
          <w:jc w:val="center"/>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top w:w="0" w:type="dxa"/>
            <w:left w:w="108" w:type="dxa"/>
            <w:bottom w:w="0" w:type="dxa"/>
            <w:right w:w="108" w:type="dxa"/>
          </w:tblCellMar>
        </w:tblPrEx>
        <w:trPr>
          <w:jc w:val="center"/>
        </w:trPr>
        <w:tc>
          <w:tcPr>
            <w:tcW w:w="1395" w:type="dxa"/>
            <w:noWrap w:val="0"/>
            <w:vAlign w:val="center"/>
          </w:tcPr>
          <w:p w14:paraId="4F7870F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center"/>
              <w:rPr>
                <w:rFonts w:ascii="Times New Roman" w:hAnsi="Times New Roman" w:cs="Times New Roman" w:hint="default"/>
                <w:b w:val="0"/>
                <w:bCs w:val="0"/>
                <w:sz w:val="24"/>
                <w:szCs w:val="24"/>
              </w:rPr>
            </w:pPr>
            <w:r>
              <w:rPr>
                <w:rFonts w:ascii="Times New Roman" w:eastAsia="宋体" w:hAnsi="Times New Roman" w:cs="Times New Roman" w:hint="default"/>
                <w:i w:val="0"/>
                <w:iCs w:val="0"/>
                <w:caps w:val="0"/>
                <w:color w:val="000000"/>
                <w:spacing w:val="0"/>
                <w:sz w:val="24"/>
                <w:szCs w:val="24"/>
                <w:shd w:val="clear" w:color="auto" w:fill="FFFFFF"/>
              </w:rPr>
              <w:drawing>
                <wp:inline distT="0" distB="0" distL="114300" distR="114300">
                  <wp:extent cx="129540" cy="236220"/>
                  <wp:effectExtent l="0" t="0" r="7620" b="698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xmlns:r="http://schemas.openxmlformats.org/officeDocument/2006/relationships" r:embed="rId6">
                            <a:clrChange>
                              <a:clrFrom>
                                <a:srgbClr val="F6F6F6"/>
                              </a:clrFrom>
                              <a:clrTo>
                                <a:srgbClr val="F6F6F6">
                                  <a:alpha val="0"/>
                                </a:srgbClr>
                              </a:clrTo>
                            </a:clrChange>
                          </a:blip>
                          <a:stretch>
                            <a:fillRect/>
                          </a:stretch>
                        </pic:blipFill>
                        <pic:spPr>
                          <a:xfrm>
                            <a:off x="0" y="0"/>
                            <a:ext cx="129540" cy="236220"/>
                          </a:xfrm>
                          <a:prstGeom prst="rect">
                            <a:avLst/>
                          </a:prstGeom>
                          <a:noFill/>
                          <a:ln>
                            <a:noFill/>
                          </a:ln>
                        </pic:spPr>
                      </pic:pic>
                    </a:graphicData>
                  </a:graphic>
                </wp:inline>
              </w:drawing>
            </w:r>
            <w:r>
              <w:rPr>
                <w:rFonts w:ascii="Times New Roman" w:hAnsi="Times New Roman" w:cs="Times New Roman" w:hint="default"/>
                <w:sz w:val="24"/>
                <w:szCs w:val="24"/>
                <w:lang w:val="en-US" w:eastAsia="zh-CN"/>
              </w:rPr>
              <w:t xml:space="preserve"> </w:t>
            </w:r>
            <w:r>
              <w:rPr>
                <w:rFonts w:ascii="Times New Roman" w:hAnsi="Times New Roman" w:cs="Times New Roman" w:hint="default"/>
                <w:b w:val="0"/>
                <w:bCs w:val="0"/>
                <w:sz w:val="24"/>
                <w:szCs w:val="24"/>
              </w:rPr>
              <w:t xml:space="preserve">Duration </w:t>
            </w:r>
          </w:p>
          <w:p w14:paraId="213AA6B1">
            <w:pPr>
              <w:keepNext w:val="0"/>
              <w:keepLines w:val="0"/>
              <w:pageBreakBefore w:val="0"/>
              <w:widowControl w:val="0"/>
              <w:kinsoku/>
              <w:wordWrap/>
              <w:overflowPunct/>
              <w:topLinePunct w:val="0"/>
              <w:autoSpaceDE/>
              <w:autoSpaceDN/>
              <w:bidi w:val="0"/>
              <w:adjustRightInd/>
              <w:snapToGrid/>
              <w:spacing w:line="240" w:lineRule="auto"/>
              <w:ind w:firstLine="360" w:firstLineChars="150"/>
              <w:jc w:val="both"/>
              <w:textAlignment w:val="center"/>
              <w:rPr>
                <w:rFonts w:ascii="Times New Roman" w:hAnsi="Times New Roman" w:cs="Times New Roman" w:hint="default"/>
                <w:b w:val="0"/>
                <w:bCs w:val="0"/>
                <w:sz w:val="24"/>
                <w:szCs w:val="24"/>
                <w:vertAlign w:val="baseline"/>
              </w:rPr>
            </w:pPr>
            <w:r>
              <w:rPr>
                <w:rFonts w:ascii="Times New Roman" w:hAnsi="Times New Roman" w:cs="Times New Roman" w:hint="default"/>
                <w:b w:val="0"/>
                <w:bCs w:val="0"/>
                <w:sz w:val="24"/>
                <w:szCs w:val="24"/>
              </w:rPr>
              <w:t>3 weeks</w:t>
            </w:r>
          </w:p>
        </w:tc>
        <w:tc>
          <w:tcPr>
            <w:tcW w:w="1776" w:type="dxa"/>
            <w:noWrap w:val="0"/>
            <w:vAlign w:val="center"/>
          </w:tcPr>
          <w:p w14:paraId="43CD19F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center"/>
              <w:rPr>
                <w:rFonts w:ascii="Times New Roman" w:hAnsi="Times New Roman" w:cs="Times New Roman" w:hint="default"/>
                <w:b w:val="0"/>
                <w:bCs w:val="0"/>
                <w:sz w:val="24"/>
                <w:szCs w:val="24"/>
              </w:rPr>
            </w:pPr>
            <w:r>
              <w:rPr>
                <w:rFonts w:ascii="Times New Roman" w:eastAsia="宋体" w:hAnsi="Times New Roman" w:cs="Times New Roman" w:hint="default"/>
                <w:i w:val="0"/>
                <w:iCs w:val="0"/>
                <w:caps w:val="0"/>
                <w:color w:val="000000"/>
                <w:spacing w:val="0"/>
                <w:sz w:val="24"/>
                <w:szCs w:val="24"/>
                <w:shd w:val="clear" w:color="auto" w:fill="FFFFFF"/>
              </w:rPr>
              <w:drawing>
                <wp:inline distT="0" distB="0" distL="114300" distR="114300">
                  <wp:extent cx="160020" cy="228600"/>
                  <wp:effectExtent l="0" t="0" r="7620" b="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xmlns:r="http://schemas.openxmlformats.org/officeDocument/2006/relationships" r:embed="rId7"/>
                          <a:stretch>
                            <a:fillRect/>
                          </a:stretch>
                        </pic:blipFill>
                        <pic:spPr>
                          <a:xfrm>
                            <a:off x="0" y="0"/>
                            <a:ext cx="160020" cy="228600"/>
                          </a:xfrm>
                          <a:prstGeom prst="rect">
                            <a:avLst/>
                          </a:prstGeom>
                          <a:noFill/>
                          <a:ln>
                            <a:noFill/>
                          </a:ln>
                        </pic:spPr>
                      </pic:pic>
                    </a:graphicData>
                  </a:graphic>
                </wp:inline>
              </w:drawing>
            </w:r>
            <w:r>
              <w:rPr>
                <w:rFonts w:ascii="Times New Roman" w:hAnsi="Times New Roman" w:cs="Times New Roman" w:hint="default"/>
                <w:b w:val="0"/>
                <w:bCs w:val="0"/>
                <w:sz w:val="24"/>
                <w:szCs w:val="24"/>
              </w:rPr>
              <w:t xml:space="preserve"> Weekly study</w:t>
            </w:r>
          </w:p>
          <w:p w14:paraId="1385E0F8">
            <w:pPr>
              <w:keepNext w:val="0"/>
              <w:keepLines w:val="0"/>
              <w:pageBreakBefore w:val="0"/>
              <w:widowControl w:val="0"/>
              <w:kinsoku/>
              <w:wordWrap/>
              <w:overflowPunct/>
              <w:topLinePunct w:val="0"/>
              <w:autoSpaceDE/>
              <w:autoSpaceDN/>
              <w:bidi w:val="0"/>
              <w:adjustRightInd/>
              <w:snapToGrid/>
              <w:ind w:firstLine="360" w:firstLineChars="150"/>
              <w:jc w:val="both"/>
              <w:textAlignment w:val="auto"/>
              <w:rPr>
                <w:rFonts w:ascii="Times New Roman" w:hAnsi="Times New Roman" w:cs="Times New Roman" w:hint="default"/>
                <w:b w:val="0"/>
                <w:bCs w:val="0"/>
                <w:sz w:val="24"/>
                <w:szCs w:val="24"/>
                <w:vertAlign w:val="baseline"/>
              </w:rPr>
            </w:pPr>
            <w:r>
              <w:rPr>
                <w:rFonts w:ascii="Times New Roman" w:hAnsi="Times New Roman" w:cs="Times New Roman" w:hint="default"/>
                <w:b w:val="0"/>
                <w:bCs w:val="0"/>
                <w:sz w:val="24"/>
                <w:szCs w:val="24"/>
              </w:rPr>
              <w:t>3 hours</w:t>
            </w:r>
          </w:p>
        </w:tc>
        <w:tc>
          <w:tcPr>
            <w:tcW w:w="1236" w:type="dxa"/>
            <w:noWrap w:val="0"/>
            <w:vAlign w:val="center"/>
          </w:tcPr>
          <w:p w14:paraId="0FD0CA3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center"/>
              <w:rPr>
                <w:rFonts w:ascii="Times New Roman" w:hAnsi="Times New Roman" w:cs="Times New Roman" w:hint="default"/>
                <w:b w:val="0"/>
                <w:bCs w:val="0"/>
                <w:sz w:val="24"/>
                <w:szCs w:val="24"/>
              </w:rPr>
            </w:pPr>
            <w:r>
              <w:rPr>
                <w:rFonts w:ascii="Times New Roman" w:eastAsia="宋体" w:hAnsi="Times New Roman" w:cs="Times New Roman" w:hint="default"/>
                <w:i w:val="0"/>
                <w:iCs w:val="0"/>
                <w:caps w:val="0"/>
                <w:color w:val="000000"/>
                <w:spacing w:val="0"/>
                <w:sz w:val="24"/>
                <w:szCs w:val="24"/>
                <w:shd w:val="clear" w:color="auto" w:fill="FFFFFF"/>
              </w:rPr>
              <w:drawing>
                <wp:inline distT="0" distB="0" distL="114300" distR="114300">
                  <wp:extent cx="213360" cy="219710"/>
                  <wp:effectExtent l="0" t="0" r="0" b="889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xmlns:r="http://schemas.openxmlformats.org/officeDocument/2006/relationships" r:embed="rId8"/>
                          <a:stretch>
                            <a:fillRect/>
                          </a:stretch>
                        </pic:blipFill>
                        <pic:spPr>
                          <a:xfrm>
                            <a:off x="0" y="0"/>
                            <a:ext cx="213360" cy="219710"/>
                          </a:xfrm>
                          <a:prstGeom prst="rect">
                            <a:avLst/>
                          </a:prstGeom>
                          <a:noFill/>
                          <a:ln>
                            <a:noFill/>
                          </a:ln>
                        </pic:spPr>
                      </pic:pic>
                    </a:graphicData>
                  </a:graphic>
                </wp:inline>
              </w:drawing>
            </w:r>
            <w:r>
              <w:rPr>
                <w:rFonts w:ascii="Times New Roman" w:hAnsi="Times New Roman" w:cs="Times New Roman" w:hint="default"/>
                <w:b w:val="0"/>
                <w:bCs w:val="0"/>
                <w:sz w:val="24"/>
                <w:szCs w:val="24"/>
              </w:rPr>
              <w:t xml:space="preserve"> 100%</w:t>
            </w:r>
          </w:p>
          <w:p w14:paraId="3434DEF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Times New Roman" w:hAnsi="Times New Roman" w:cs="Times New Roman" w:hint="default"/>
                <w:b w:val="0"/>
                <w:bCs w:val="0"/>
                <w:sz w:val="24"/>
                <w:szCs w:val="24"/>
                <w:vertAlign w:val="baseline"/>
              </w:rPr>
            </w:pPr>
            <w:r>
              <w:rPr>
                <w:rFonts w:ascii="Times New Roman" w:hAnsi="Times New Roman" w:cs="Times New Roman" w:hint="default"/>
                <w:b w:val="0"/>
                <w:bCs w:val="0"/>
                <w:sz w:val="24"/>
                <w:szCs w:val="24"/>
              </w:rPr>
              <w:t>online</w:t>
            </w:r>
          </w:p>
        </w:tc>
        <w:tc>
          <w:tcPr>
            <w:tcW w:w="2976" w:type="dxa"/>
            <w:noWrap w:val="0"/>
            <w:vAlign w:val="center"/>
          </w:tcPr>
          <w:p w14:paraId="38AA4EC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center"/>
              <w:rPr>
                <w:rFonts w:ascii="Times New Roman" w:hAnsi="Times New Roman" w:cs="Times New Roman" w:hint="default"/>
                <w:b w:val="0"/>
                <w:bCs w:val="0"/>
                <w:sz w:val="24"/>
                <w:szCs w:val="24"/>
              </w:rPr>
            </w:pPr>
            <w:r>
              <w:rPr>
                <w:rFonts w:ascii="Times New Roman" w:eastAsia="宋体" w:hAnsi="Times New Roman" w:cs="Times New Roman" w:hint="default"/>
                <w:i w:val="0"/>
                <w:iCs w:val="0"/>
                <w:caps w:val="0"/>
                <w:color w:val="000000"/>
                <w:spacing w:val="0"/>
                <w:sz w:val="24"/>
                <w:szCs w:val="24"/>
                <w:shd w:val="clear" w:color="auto" w:fill="FFFFFF"/>
              </w:rPr>
              <w:drawing>
                <wp:inline distT="0" distB="0" distL="114300" distR="114300">
                  <wp:extent cx="220980" cy="182880"/>
                  <wp:effectExtent l="0" t="0" r="7620" b="0"/>
                  <wp:docPr id="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6"/>
                          <pic:cNvPicPr>
                            <a:picLocks noChangeAspect="1"/>
                          </pic:cNvPicPr>
                        </pic:nvPicPr>
                        <pic:blipFill>
                          <a:blip xmlns:r="http://schemas.openxmlformats.org/officeDocument/2006/relationships" r:embed="rId9">
                            <a:lum bright="-12000"/>
                          </a:blip>
                          <a:stretch>
                            <a:fillRect/>
                          </a:stretch>
                        </pic:blipFill>
                        <pic:spPr>
                          <a:xfrm>
                            <a:off x="0" y="0"/>
                            <a:ext cx="220980" cy="182880"/>
                          </a:xfrm>
                          <a:prstGeom prst="rect">
                            <a:avLst/>
                          </a:prstGeom>
                          <a:noFill/>
                          <a:ln>
                            <a:noFill/>
                          </a:ln>
                        </pic:spPr>
                      </pic:pic>
                    </a:graphicData>
                  </a:graphic>
                </wp:inline>
              </w:drawing>
            </w:r>
            <w:r>
              <w:rPr>
                <w:rFonts w:ascii="Times New Roman" w:hAnsi="Times New Roman" w:cs="Times New Roman" w:hint="default"/>
                <w:sz w:val="24"/>
                <w:szCs w:val="24"/>
                <w:lang w:val="en-US" w:eastAsia="zh-CN"/>
              </w:rPr>
              <w:t xml:space="preserve"> </w:t>
            </w:r>
            <w:r>
              <w:rPr>
                <w:rFonts w:ascii="Times New Roman" w:hAnsi="Times New Roman" w:cs="Times New Roman" w:hint="default"/>
                <w:b w:val="0"/>
                <w:bCs w:val="0"/>
                <w:sz w:val="24"/>
                <w:szCs w:val="24"/>
              </w:rPr>
              <w:t>Unlimited subscription</w:t>
            </w:r>
          </w:p>
          <w:p w14:paraId="5AC98C63">
            <w:pPr>
              <w:keepNext w:val="0"/>
              <w:keepLines w:val="0"/>
              <w:pageBreakBefore w:val="0"/>
              <w:widowControl w:val="0"/>
              <w:kinsoku/>
              <w:wordWrap/>
              <w:overflowPunct/>
              <w:topLinePunct w:val="0"/>
              <w:autoSpaceDE/>
              <w:autoSpaceDN/>
              <w:bidi w:val="0"/>
              <w:adjustRightInd/>
              <w:snapToGrid/>
              <w:ind w:firstLine="540" w:firstLineChars="225"/>
              <w:jc w:val="both"/>
              <w:textAlignment w:val="auto"/>
              <w:rPr>
                <w:rFonts w:ascii="Times New Roman" w:hAnsi="Times New Roman" w:cs="Times New Roman" w:hint="default"/>
                <w:b w:val="0"/>
                <w:bCs w:val="0"/>
                <w:sz w:val="24"/>
                <w:szCs w:val="24"/>
              </w:rPr>
            </w:pPr>
            <w:r>
              <w:rPr>
                <w:rFonts w:ascii="Times New Roman" w:hAnsi="Times New Roman" w:cs="Times New Roman" w:hint="default"/>
                <w:b w:val="0"/>
                <w:bCs w:val="0"/>
                <w:strike/>
                <w:dstrike w:val="0"/>
                <w:sz w:val="24"/>
                <w:szCs w:val="24"/>
              </w:rPr>
              <w:t>$349.99</w:t>
            </w: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default"/>
                <w:b w:val="0"/>
                <w:bCs w:val="0"/>
                <w:sz w:val="24"/>
                <w:szCs w:val="24"/>
              </w:rPr>
              <w:t>$244.99 for one</w:t>
            </w:r>
          </w:p>
          <w:p w14:paraId="63A94F4E">
            <w:pPr>
              <w:keepNext w:val="0"/>
              <w:keepLines w:val="0"/>
              <w:pageBreakBefore w:val="0"/>
              <w:widowControl w:val="0"/>
              <w:kinsoku/>
              <w:wordWrap/>
              <w:overflowPunct/>
              <w:topLinePunct w:val="0"/>
              <w:autoSpaceDE/>
              <w:autoSpaceDN/>
              <w:bidi w:val="0"/>
              <w:adjustRightInd/>
              <w:snapToGrid/>
              <w:ind w:firstLine="540" w:firstLineChars="225"/>
              <w:jc w:val="both"/>
              <w:textAlignment w:val="auto"/>
              <w:rPr>
                <w:rFonts w:ascii="Times New Roman" w:hAnsi="Times New Roman" w:cs="Times New Roman" w:hint="default"/>
                <w:b w:val="0"/>
                <w:bCs w:val="0"/>
                <w:sz w:val="24"/>
                <w:szCs w:val="24"/>
              </w:rPr>
            </w:pPr>
            <w:r>
              <w:rPr>
                <w:rFonts w:ascii="Times New Roman" w:hAnsi="Times New Roman" w:cs="Times New Roman" w:hint="default"/>
                <w:b w:val="0"/>
                <w:bCs w:val="0"/>
                <w:sz w:val="24"/>
                <w:szCs w:val="24"/>
              </w:rPr>
              <w:t>whole year</w:t>
            </w:r>
          </w:p>
        </w:tc>
      </w:tr>
    </w:tbl>
    <w:p w14:paraId="622687B9">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b/>
          <w:bCs/>
          <w:sz w:val="24"/>
          <w:szCs w:val="24"/>
        </w:rPr>
      </w:pPr>
      <w:r>
        <w:rPr>
          <w:rFonts w:ascii="Times New Roman" w:hAnsi="Times New Roman" w:cs="Times New Roman" w:hint="default"/>
          <w:b/>
          <w:bCs/>
          <w:sz w:val="24"/>
          <w:szCs w:val="24"/>
        </w:rPr>
        <w:t>What topics will the course cover?</w:t>
      </w:r>
    </w:p>
    <w:p w14:paraId="7C9E0EA5">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·Explore how to make simple films with your pupils</w:t>
      </w:r>
    </w:p>
    <w:p w14:paraId="69312826">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·Consider how to use filmmaking as a tool for assessment</w:t>
      </w:r>
    </w:p>
    <w:p w14:paraId="3A08DA6A">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·Learn how to evaluate the filmmaking process ensuring progression</w:t>
      </w:r>
    </w:p>
    <w:p w14:paraId="365A50CB">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·Design a range of filmmaking briefs that can ensure filmmaking projects are class-focused</w:t>
      </w:r>
    </w:p>
    <w:p w14:paraId="4EA0CB7E">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·Plan how to run in-class and remote filmmaking projects efficiently</w:t>
      </w:r>
    </w:p>
    <w:p w14:paraId="481D5483">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·Learn how to use filmmaking software</w:t>
      </w:r>
    </w:p>
    <w:p w14:paraId="239F41D8">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At every step of the course, you can meet other learners, share your ideas and join in with active discussions in the comments. Lola C., a course learner, says, “This course is a very useful guide to introducing the magic of films to class. It’s a very funny way for students to learn any subject.”</w:t>
      </w:r>
    </w:p>
    <w:p w14:paraId="46CE70D9">
      <w:pPr>
        <w:keepNext w:val="0"/>
        <w:keepLines w:val="0"/>
        <w:pageBreakBefore w:val="0"/>
        <w:widowControl w:val="0"/>
        <w:kinsoku/>
        <w:wordWrap/>
        <w:overflowPunct/>
        <w:topLinePunct w:val="0"/>
        <w:autoSpaceDE/>
        <w:autoSpaceDN/>
        <w:bidi w:val="0"/>
        <w:adjustRightInd/>
        <w:snapToGrid/>
        <w:spacing w:line="309" w:lineRule="exact"/>
        <w:ind w:firstLine="480" w:firstLineChars="200"/>
        <w:textAlignment w:val="auto"/>
        <w:rPr>
          <w:rFonts w:ascii="Times New Roman" w:eastAsia="TimesNewRoman" w:hAnsi="Times New Roman" w:cs="Times New Roman" w:hint="default"/>
          <w:b w:val="0"/>
          <w:i w:val="0"/>
          <w:strike w:val="0"/>
          <w:color w:val="000000"/>
          <w:sz w:val="24"/>
          <w:szCs w:val="24"/>
        </w:rPr>
      </w:pPr>
      <w:r>
        <w:rPr>
          <w:rFonts w:ascii="Times New Roman" w:hAnsi="Times New Roman" w:cs="Times New Roman" w:hint="default"/>
          <w:sz w:val="24"/>
          <w:szCs w:val="24"/>
        </w:rPr>
        <w:t>So if you have any interest, don’t hesitate to come and join us. You’ll be amazed by the resources shared!</w:t>
      </w:r>
    </w:p>
    <w:p w14:paraId="7CB2896A">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21. What do we know about the course?</w:t>
      </w:r>
    </w:p>
    <w:p w14:paraId="71DEB15B">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It targets specifically educators.</w:t>
      </w:r>
    </w:p>
    <w:p w14:paraId="0E9D377F">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It is operated both online and offline.</w:t>
      </w:r>
    </w:p>
    <w:p w14:paraId="18C2BDBC">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It is the most popular course of Into Film.</w:t>
      </w:r>
    </w:p>
    <w:p w14:paraId="20E9DA39">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It focuses on young pupils' development.</w:t>
      </w:r>
    </w:p>
    <w:p w14:paraId="318B1B17">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22. What might a person be able to do at the end of the course?</w:t>
      </w:r>
    </w:p>
    <w:p w14:paraId="08C197F9">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Evaluate films professionally.</w:t>
      </w:r>
    </w:p>
    <w:p w14:paraId="624CD613">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Create class- based filmmaking projects.</w:t>
      </w:r>
    </w:p>
    <w:p w14:paraId="3FE1751E">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Develop filmmaking software for class use.</w:t>
      </w:r>
    </w:p>
    <w:p w14:paraId="400AC054">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Have greater familiarity with famous films.</w:t>
      </w:r>
    </w:p>
    <w:p w14:paraId="022AADF2">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23. Why does the author write this text?</w:t>
      </w:r>
    </w:p>
    <w:p w14:paraId="75E53DB0">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To show the magic power of films.</w:t>
      </w:r>
    </w:p>
    <w:p w14:paraId="4910E93B">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To stress the popularity of the course.</w:t>
      </w:r>
    </w:p>
    <w:p w14:paraId="79715818">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To promote the use of films in class.</w:t>
      </w:r>
    </w:p>
    <w:p w14:paraId="28227473">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To attract readers to apply for the course.</w:t>
      </w:r>
    </w:p>
    <w:p w14:paraId="5202943B">
      <w:pPr>
        <w:wordWrap w:val="0"/>
        <w:spacing w:before="0" w:after="0" w:line="340" w:lineRule="atLeast"/>
        <w:ind w:left="0" w:right="0"/>
        <w:jc w:val="center"/>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w:t>
      </w:r>
    </w:p>
    <w:p w14:paraId="2AA39E7D">
      <w:pPr>
        <w:wordWrap w:val="0"/>
        <w:spacing w:before="0" w:after="0" w:line="300" w:lineRule="atLeast"/>
        <w:ind w:left="0" w:right="2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When the sun comes up over the castle of Rocca Calascio, a small mountain village high up in the Italian Apennines, it's like a silent, magic wonderland. One such sun rise struck Franco Cagnoli with a spiritual calling that led him to go on a mission that affected both the village and him deeply.</w:t>
      </w:r>
    </w:p>
    <w:p w14:paraId="50233F38">
      <w:pPr>
        <w:wordWrap w:val="0"/>
        <w:spacing w:before="0" w:after="0" w:line="300" w:lineRule="atLeast"/>
        <w:ind w:left="0" w:right="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Rocca Calascio has seen no resident since 1957. Depopulation of rural or mountain villages in Italy began with the resettlement of villagers in the early 20th century, accelerating after World War Two when people were attracted to urban jobs.</w:t>
      </w:r>
    </w:p>
    <w:p w14:paraId="62549471">
      <w:pPr>
        <w:wordWrap w:val="0"/>
        <w:spacing w:before="0" w:after="0" w:line="300" w:lineRule="atLeast"/>
        <w:ind w:left="0" w:right="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However, like many places, the area is enjoying a revival(复苏) and now home to some families.“ To put it in romantic terms, there is a love story between me and the ancient building,” Cagnoli said as he showed visitors round the castle of Rocca Calascio. The castle, with foundations dating back about 1,000 years, is one of the highest in Europe. It began as a tower in a line of connected structures to control and protect the land that stretched inland from the Adriatic Sea.</w:t>
      </w:r>
    </w:p>
    <w:p w14:paraId="069923B3">
      <w:pPr>
        <w:wordWrap w:val="0"/>
        <w:spacing w:before="0" w:after="0" w:line="300" w:lineRule="atLeast"/>
        <w:ind w:left="0" w:right="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Cagnoli, now 39, first saw Rocca Calascio when he was 16. He was on a road trip to find himself.“I arrived here as the morning sun lit up the castle. I was blinded by the light and since that day something inside me has changed,” he said.“I thought it was the most beautiful place. I felt special energies, deciding to help its rebirth.” He's now the castle's caretaker and head of a cooperative whose members guide visitors.</w:t>
      </w:r>
    </w:p>
    <w:p w14:paraId="4ABF3E12">
      <w:pPr>
        <w:wordWrap w:val="0"/>
        <w:spacing w:before="0" w:after="0" w:line="300" w:lineRule="atLeast"/>
        <w:ind w:left="0" w:right="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Besides temporary visitors, the complete revival has much to do with permanent residents. People of the previous generation didn't appreciate the land they lived on,” Valeria Befani, a resident in the village, said.“ Today’s teenagers, like my children, are proud of their land and are happy if they can stay here.”</w:t>
      </w:r>
    </w:p>
    <w:p w14:paraId="1864391F">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24. What inspired Cagnoli to help revive Rocca Calascio?</w:t>
      </w:r>
    </w:p>
    <w:p w14:paraId="26A21E98">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His trip to find himself.</w:t>
      </w:r>
    </w:p>
    <w:p w14:paraId="665B4A3D">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The impressive scene of the village.</w:t>
      </w:r>
    </w:p>
    <w:p w14:paraId="6AE8010A">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His love for ancient buildings.</w:t>
      </w:r>
    </w:p>
    <w:p w14:paraId="486A3BFE">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The historical importance of the castle.</w:t>
      </w:r>
    </w:p>
    <w:p w14:paraId="31B4E84A">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25. How was Rocca Calascio affected by World War Two?</w:t>
      </w:r>
    </w:p>
    <w:p w14:paraId="14A58336">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Its population loss speeded up.</w:t>
      </w:r>
    </w:p>
    <w:p w14:paraId="7051013E">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It got left behind in economy.</w:t>
      </w:r>
    </w:p>
    <w:p w14:paraId="4AB0E175">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Its buildings were damaged.</w:t>
      </w:r>
    </w:p>
    <w:p w14:paraId="795A6F60">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It was known by more people.</w:t>
      </w:r>
    </w:p>
    <w:p w14:paraId="463FE1A1">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26. Why was the castle built?</w:t>
      </w:r>
    </w:p>
    <w:p w14:paraId="30ACB52F">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To attract people to visit.</w:t>
      </w:r>
    </w:p>
    <w:p w14:paraId="0E5FB13E">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To reduce attack from waves.</w:t>
      </w:r>
    </w:p>
    <w:p w14:paraId="16A0F97B">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To strengthen coastal defense.</w:t>
      </w:r>
    </w:p>
    <w:p w14:paraId="1D426396">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To  protected structures.</w:t>
      </w:r>
    </w:p>
    <w:p w14:paraId="23C39A29">
      <w:pPr>
        <w:wordWrap w:val="0"/>
        <w:spacing w:before="0" w:after="0" w:line="60" w:lineRule="exact"/>
        <w:ind w:left="0" w:right="0"/>
        <w:jc w:val="both"/>
        <w:textAlignment w:val="baseline"/>
        <w:rPr>
          <w:rFonts w:ascii="Times New Roman" w:hAnsi="Times New Roman" w:cs="Times New Roman" w:hint="default"/>
          <w:sz w:val="24"/>
          <w:szCs w:val="24"/>
        </w:rPr>
      </w:pPr>
    </w:p>
    <w:p w14:paraId="3FC783D7">
      <w:pPr>
        <w:wordWrap w:val="0"/>
        <w:spacing w:before="2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27. What might Befani agree with?</w:t>
      </w:r>
    </w:p>
    <w:p w14:paraId="69DCEDD1">
      <w:pPr>
        <w:wordWrap w:val="0"/>
        <w:spacing w:before="10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Views of different generations vary greatly.</w:t>
      </w:r>
    </w:p>
    <w:p w14:paraId="7E3B1AC8">
      <w:pPr>
        <w:wordWrap w:val="0"/>
        <w:spacing w:before="10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Reviving Rocca Calascio has a long way to go.</w:t>
      </w:r>
    </w:p>
    <w:p w14:paraId="36D1B5E7">
      <w:pPr>
        <w:wordWrap w:val="0"/>
        <w:spacing w:before="10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Teenagers are proud of their hometown.</w:t>
      </w:r>
    </w:p>
    <w:p w14:paraId="7E4612BB">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The future of Rocca Calascio is full of promise.</w:t>
      </w:r>
    </w:p>
    <w:p w14:paraId="4518D5C6">
      <w:pPr>
        <w:wordWrap w:val="0"/>
        <w:spacing w:before="0" w:after="0" w:line="480" w:lineRule="atLeast"/>
        <w:ind w:left="0" w:right="0"/>
        <w:jc w:val="center"/>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w:t>
      </w:r>
    </w:p>
    <w:p w14:paraId="4A5A8AA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Times New Roman" w:hAnsi="Times New Roman" w:cs="Times New Roman" w:hint="default"/>
          <w:sz w:val="24"/>
          <w:szCs w:val="28"/>
        </w:rPr>
      </w:pPr>
      <w:r>
        <w:rPr>
          <w:rFonts w:ascii="Times New Roman" w:hAnsi="Times New Roman" w:cs="Times New Roman" w:hint="default"/>
          <w:sz w:val="24"/>
          <w:szCs w:val="28"/>
        </w:rPr>
        <w:t>For more than 200 years ancient buildings have been reconstructed(</w:t>
      </w:r>
      <w:r>
        <w:rPr>
          <w:rFonts w:ascii="Times New Roman" w:eastAsia="楷体" w:hAnsi="Times New Roman" w:cs="Times New Roman" w:hint="default"/>
          <w:sz w:val="24"/>
          <w:szCs w:val="28"/>
        </w:rPr>
        <w:t>重建</w:t>
      </w:r>
      <w:r>
        <w:rPr>
          <w:rFonts w:ascii="Times New Roman" w:hAnsi="Times New Roman" w:cs="Times New Roman" w:hint="default"/>
          <w:sz w:val="24"/>
          <w:szCs w:val="28"/>
        </w:rPr>
        <w:t>).</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Reasons for the reconstruction of Roman architecture in particular are many.</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People</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like to be surrounded by reconstructions of ancient ruins,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where they can learn in an</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accurate and real manner that is similar to in a museum.</w:t>
      </w:r>
    </w:p>
    <w:p w14:paraId="2326B22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Times New Roman" w:hAnsi="Times New Roman" w:cs="Times New Roman" w:hint="default"/>
          <w:sz w:val="24"/>
          <w:szCs w:val="28"/>
        </w:rPr>
      </w:pPr>
      <w:r>
        <w:rPr>
          <w:rFonts w:ascii="Times New Roman" w:hAnsi="Times New Roman" w:cs="Times New Roman" w:hint="default"/>
          <w:sz w:val="24"/>
          <w:szCs w:val="28"/>
        </w:rPr>
        <w:t xml:space="preserve">In </w:t>
      </w:r>
      <w:r>
        <w:rPr>
          <w:rFonts w:ascii="Times New Roman" w:hAnsi="Times New Roman" w:cs="Times New Roman" w:hint="default"/>
          <w:i/>
          <w:iCs/>
          <w:sz w:val="24"/>
          <w:szCs w:val="28"/>
        </w:rPr>
        <w:t>Reconstructions of</w:t>
      </w:r>
      <w:r>
        <w:rPr>
          <w:rFonts w:ascii="Times New Roman" w:hAnsi="Times New Roman" w:cs="Times New Roman" w:hint="default"/>
          <w:i/>
          <w:iCs/>
          <w:sz w:val="24"/>
          <w:szCs w:val="28"/>
          <w:lang w:val="en-US" w:eastAsia="zh-CN"/>
        </w:rPr>
        <w:t xml:space="preserve"> </w:t>
      </w:r>
      <w:r>
        <w:rPr>
          <w:rFonts w:ascii="Times New Roman" w:hAnsi="Times New Roman" w:cs="Times New Roman" w:hint="default"/>
          <w:i/>
          <w:iCs/>
          <w:sz w:val="24"/>
          <w:szCs w:val="28"/>
        </w:rPr>
        <w:t>Ancient Roman Architecture</w:t>
      </w:r>
      <w:r>
        <w:rPr>
          <w:rFonts w:ascii="Times New Roman" w:hAnsi="Times New Roman" w:cs="Times New Roman" w:hint="default"/>
          <w:sz w:val="24"/>
          <w:szCs w:val="28"/>
        </w:rPr>
        <w:t>, Anita Rieche</w:t>
      </w:r>
      <w:r>
        <w:rPr>
          <w:rFonts w:ascii="Times New Roman" w:hAnsi="Times New Roman" w:cs="Times New Roman" w:hint="default"/>
          <w:sz w:val="24"/>
          <w:szCs w:val="28"/>
          <w:lang w:val="en-US" w:eastAsia="zh-CN"/>
        </w:rPr>
        <w:t>,</w:t>
      </w:r>
      <w:r>
        <w:rPr>
          <w:rFonts w:ascii="Times New Roman" w:hAnsi="Times New Roman" w:cs="Times New Roman" w:hint="default"/>
          <w:sz w:val="24"/>
          <w:szCs w:val="28"/>
        </w:rPr>
        <w:t xml:space="preserve"> an</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archaeologist by profession who has an in-depth understanding of this topic, presents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 long series of Roman building reconstructions. In the introduction,she divides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these reconstructions into groups and deals with the multiple factors influencing</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them.</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 xml:space="preserve">This is very helpful to the readers as it enables them to distinguish the </w:t>
      </w:r>
      <w:r>
        <w:rPr>
          <w:rFonts w:ascii="Times New Roman" w:hAnsi="Times New Roman" w:cs="Times New Roman" w:hint="default"/>
          <w:sz w:val="24"/>
          <w:szCs w:val="28"/>
          <w:lang w:val="en-US" w:eastAsia="zh-CN"/>
        </w:rPr>
        <w:t>1</w:t>
      </w:r>
      <w:r>
        <w:rPr>
          <w:rFonts w:ascii="Times New Roman" w:hAnsi="Times New Roman" w:cs="Times New Roman" w:hint="default"/>
          <w:sz w:val="24"/>
          <w:szCs w:val="28"/>
        </w:rPr>
        <w:t>:</w:t>
      </w:r>
      <w:r>
        <w:rPr>
          <w:rFonts w:ascii="Times New Roman" w:hAnsi="Times New Roman" w:cs="Times New Roman" w:hint="default"/>
          <w:sz w:val="24"/>
          <w:szCs w:val="28"/>
          <w:lang w:val="en-US" w:eastAsia="zh-CN"/>
        </w:rPr>
        <w:t xml:space="preserve">1 </w:t>
      </w:r>
      <w:r>
        <w:rPr>
          <w:rFonts w:ascii="Times New Roman" w:hAnsi="Times New Roman" w:cs="Times New Roman" w:hint="default"/>
          <w:sz w:val="24"/>
          <w:szCs w:val="28"/>
        </w:rPr>
        <w:t>reconstructed models from the original buildings. The reader will also better</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understand the intentions behind and problems that happened during the</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establishment of reconstructed ancient buildings.</w:t>
      </w:r>
    </w:p>
    <w:p w14:paraId="19CD175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Times New Roman" w:hAnsi="Times New Roman" w:cs="Times New Roman" w:hint="default"/>
          <w:sz w:val="24"/>
          <w:szCs w:val="28"/>
        </w:rPr>
      </w:pPr>
      <w:r>
        <w:rPr>
          <w:rFonts w:ascii="Times New Roman" w:hAnsi="Times New Roman" w:cs="Times New Roman" w:hint="default"/>
          <w:sz w:val="24"/>
          <w:szCs w:val="28"/>
        </w:rPr>
        <w:t>In what follows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using selected examples,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the author takes us through the broad</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range of stadiums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temples and mansions that one can visit throughout the world.</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 xml:space="preserve">Rieche </w:t>
      </w:r>
      <w:r>
        <w:rPr>
          <w:rFonts w:ascii="Times New Roman" w:hAnsi="Times New Roman" w:cs="Times New Roman" w:hint="default"/>
          <w:sz w:val="24"/>
          <w:szCs w:val="28"/>
          <w:u w:val="single"/>
        </w:rPr>
        <w:t>confines</w:t>
      </w:r>
      <w:r>
        <w:rPr>
          <w:rFonts w:ascii="Times New Roman" w:hAnsi="Times New Roman" w:cs="Times New Roman" w:hint="default"/>
          <w:sz w:val="24"/>
          <w:szCs w:val="28"/>
        </w:rPr>
        <w:t xml:space="preserve"> herself largely to a thorough but impartial(</w:t>
      </w:r>
      <w:r>
        <w:rPr>
          <w:rFonts w:ascii="Times New Roman" w:eastAsia="楷体" w:hAnsi="Times New Roman" w:cs="Times New Roman" w:hint="default"/>
          <w:sz w:val="24"/>
          <w:szCs w:val="28"/>
        </w:rPr>
        <w:t>不偏不倚的</w:t>
      </w:r>
      <w:r>
        <w:rPr>
          <w:rFonts w:ascii="Times New Roman" w:hAnsi="Times New Roman" w:cs="Times New Roman" w:hint="default"/>
          <w:sz w:val="24"/>
          <w:szCs w:val="28"/>
        </w:rPr>
        <w:t>)</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analysis of</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the buildings. However, I would have desired more personal,</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deeper thoughts of the</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author on those challenging reconstruction projects. Obviously</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 book like this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cannot cover all existing reconstructions—the number is countless. Surprisingly the</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Limes Museum in A</w:t>
      </w:r>
      <w:r>
        <w:rPr>
          <w:rFonts w:ascii="Times New Roman" w:hAnsi="Times New Roman" w:cs="Times New Roman" w:hint="default"/>
          <w:sz w:val="24"/>
          <w:szCs w:val="28"/>
          <w:lang w:val="en-US" w:eastAsia="zh-CN"/>
        </w:rPr>
        <w:t>a</w:t>
      </w:r>
      <w:r>
        <w:rPr>
          <w:rFonts w:ascii="Times New Roman" w:hAnsi="Times New Roman" w:cs="Times New Roman" w:hint="default"/>
          <w:sz w:val="24"/>
          <w:szCs w:val="28"/>
        </w:rPr>
        <w:t>len fails to appear in the book</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except for a small sentence.</w:t>
      </w:r>
    </w:p>
    <w:p w14:paraId="645B7D5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Times New Roman" w:hAnsi="Times New Roman" w:cs="Times New Roman" w:hint="default"/>
          <w:sz w:val="24"/>
          <w:szCs w:val="28"/>
        </w:rPr>
      </w:pPr>
      <w:r>
        <w:rPr>
          <w:rFonts w:ascii="Times New Roman" w:hAnsi="Times New Roman" w:cs="Times New Roman" w:hint="default"/>
          <w:sz w:val="24"/>
          <w:szCs w:val="28"/>
        </w:rPr>
        <w:t>Nevertheless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Anita Rieche offers the reader a very informative and useful guid</w:t>
      </w:r>
      <w:r>
        <w:rPr>
          <w:rFonts w:ascii="Times New Roman" w:hAnsi="Times New Roman" w:cs="Times New Roman" w:hint="default"/>
          <w:sz w:val="24"/>
          <w:szCs w:val="28"/>
          <w:lang w:val="en-US" w:eastAsia="zh-CN"/>
        </w:rPr>
        <w:t xml:space="preserve">e </w:t>
      </w:r>
      <w:r>
        <w:rPr>
          <w:rFonts w:ascii="Times New Roman" w:hAnsi="Times New Roman" w:cs="Times New Roman" w:hint="default"/>
          <w:sz w:val="24"/>
          <w:szCs w:val="28"/>
        </w:rPr>
        <w:t>to the facsimiles(</w:t>
      </w:r>
      <w:r>
        <w:rPr>
          <w:rFonts w:ascii="Times New Roman" w:eastAsia="楷体" w:hAnsi="Times New Roman" w:cs="Times New Roman" w:hint="default"/>
          <w:sz w:val="24"/>
          <w:szCs w:val="28"/>
        </w:rPr>
        <w:t>复制本</w:t>
      </w:r>
      <w:r>
        <w:rPr>
          <w:rFonts w:ascii="Times New Roman" w:hAnsi="Times New Roman" w:cs="Times New Roman" w:hint="default"/>
          <w:sz w:val="24"/>
          <w:szCs w:val="28"/>
        </w:rPr>
        <w:t>) of Roman architecture; it also offers a specified view of</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what lies under the surfaces of reconstructed buildings.</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It gives a clear overview of</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the various forms and functional contexts of reconstruction in archaeology. For</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travelers who especially enjoy virtual or actual revivals of the past</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it's an enjoyable</w:t>
      </w:r>
      <w:r>
        <w:rPr>
          <w:rFonts w:ascii="Times New Roman" w:hAnsi="Times New Roman" w:cs="Times New Roman" w:hint="default"/>
          <w:sz w:val="24"/>
          <w:szCs w:val="28"/>
          <w:lang w:val="en-US" w:eastAsia="zh-CN"/>
        </w:rPr>
        <w:t xml:space="preserve"> </w:t>
      </w:r>
      <w:r>
        <w:rPr>
          <w:rFonts w:ascii="Times New Roman" w:hAnsi="Times New Roman" w:cs="Times New Roman" w:hint="default"/>
          <w:sz w:val="24"/>
          <w:szCs w:val="28"/>
        </w:rPr>
        <w:t>reading.</w:t>
      </w:r>
    </w:p>
    <w:p w14:paraId="5AA8A513">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28. What can we know about the reconstruction of Roman buildings?</w:t>
      </w:r>
    </w:p>
    <w:p w14:paraId="46BC4A76">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It applies the latest technology.</w:t>
      </w:r>
    </w:p>
    <w:p w14:paraId="771688DB">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It helps people learn in a real way.</w:t>
      </w:r>
    </w:p>
    <w:p w14:paraId="746B9120">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It has been conducted for decades.</w:t>
      </w:r>
    </w:p>
    <w:p w14:paraId="5497EDFD">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It has the same function as museums.</w:t>
      </w:r>
    </w:p>
    <w:p w14:paraId="57D421BB">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29. How does the book help readers understand reconstructed ancient buildings?</w:t>
      </w:r>
    </w:p>
    <w:p w14:paraId="0BB89151">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By ranking them.</w:t>
      </w:r>
    </w:p>
    <w:p w14:paraId="7A0E0CE5">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By introducing their stories.</w:t>
      </w:r>
    </w:p>
    <w:p w14:paraId="4BC2CA05">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By comparing them with original ones.</w:t>
      </w:r>
    </w:p>
    <w:p w14:paraId="03E80052">
      <w:pPr>
        <w:wordWrap w:val="0"/>
        <w:spacing w:before="0" w:after="0" w:line="300" w:lineRule="atLeast"/>
        <w:ind w:left="4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By grouping them and analyzing influential factors.</w:t>
      </w:r>
    </w:p>
    <w:p w14:paraId="32CCF118">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30. What does the underlined word" confines" mean in paragraph 3?</w:t>
      </w:r>
    </w:p>
    <w:p w14:paraId="02CB34AF">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Limits.</w:t>
      </w:r>
    </w:p>
    <w:p w14:paraId="0EF318EA">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Adapts.</w:t>
      </w:r>
    </w:p>
    <w:p w14:paraId="076A351E">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Commits.</w:t>
      </w:r>
    </w:p>
    <w:p w14:paraId="3270226B">
      <w:pPr>
        <w:wordWrap w:val="0"/>
        <w:spacing w:before="8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Exposes.</w:t>
      </w:r>
    </w:p>
    <w:p w14:paraId="3BFD440C">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31. What does the author think of the book?</w:t>
      </w:r>
    </w:p>
    <w:p w14:paraId="0A0E6A7C">
      <w:pPr>
        <w:wordWrap w:val="0"/>
        <w:spacing w:before="8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Practical and detailed.</w:t>
      </w:r>
    </w:p>
    <w:p w14:paraId="171249E7">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Reasonable and enjoyable.</w:t>
      </w:r>
    </w:p>
    <w:p w14:paraId="54981651">
      <w:pPr>
        <w:wordWrap w:val="0"/>
        <w:spacing w:before="8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Insightful and thoughtful.</w:t>
      </w:r>
    </w:p>
    <w:p w14:paraId="2E2F9FD9">
      <w:pPr>
        <w:wordWrap w:val="0"/>
        <w:spacing w:before="8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Forceful and comprehensive.</w:t>
      </w:r>
    </w:p>
    <w:p w14:paraId="1D499A01">
      <w:pPr>
        <w:wordWrap w:val="0"/>
        <w:spacing w:before="80" w:after="0" w:line="360" w:lineRule="atLeast"/>
        <w:ind w:left="0" w:right="0"/>
        <w:jc w:val="center"/>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w:t>
      </w:r>
    </w:p>
    <w:p w14:paraId="2E77BFDF">
      <w:pPr>
        <w:wordWrap w:val="0"/>
        <w:spacing w:before="100" w:after="0" w:line="300" w:lineRule="atLeast"/>
        <w:ind w:left="0" w:right="2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There are few things more delightful than seeing a child's eyes light up as they pick up a present and wonder what might be inside,” says Chaz Firestone, an assistant professor of psychological science,“ What our work shows is that your mind is able to track the information they are seeking. Just as they, might be able to tell what's inside the box by shaking it around, you can tell what they are trying to figure out when they shake it.”</w:t>
      </w:r>
    </w:p>
    <w:p w14:paraId="6CF06033">
      <w:pPr>
        <w:wordWrap w:val="0"/>
        <w:spacing w:before="0" w:after="0" w:line="300" w:lineRule="atLeast"/>
        <w:ind w:left="0" w:right="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team of researchers recently conducted a fascinating study to look into the science behind this present- guessing phenomenon. They asked 500 volunteers to watch two videos, each showing someone shaking a box of objects with different intentions. In one video, the person was attempting to determine the number of items inside the box, while in the other, they aimed to identify the shapes of the objects. Surprisingly, within a few seconds, the study participants were able to accurately determine the intention behind each shake.</w:t>
      </w:r>
    </w:p>
    <w:p w14:paraId="1CFF71D5">
      <w:pPr>
        <w:wordWrap w:val="0"/>
        <w:spacing w:before="0" w:after="0" w:line="300" w:lineRule="atLeast"/>
        <w:ind w:left="0" w:right="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According to the researchers, this ability to quickly distinguish the purpose behind a shake involves numerous men tal calculations and observations of subtle(细微的) cues to understand what someone is trying to learn from their surroundings. Yet, we seem to do it easily.“ The way you would shake a present to find out if it's one thing or many things, or if it's a small thing or a big thing, can be subtly different, " says Sholei Croom, a graduate student.“ But people are amazing at picking up on such differences.”</w:t>
      </w:r>
    </w:p>
    <w:p w14:paraId="0D75195E">
      <w:pPr>
        <w:wordWrap w:val="0"/>
        <w:spacing w:before="0" w:after="0" w:line="300" w:lineRule="atLeast"/>
        <w:ind w:left="0" w:right="0" w:firstLine="44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While the study focused primarily on gift- shaking, it opens the door to a deeper understanding of human perception and cognitive abilities. In the future the team would like to pursue whether people observe the difference between what you want to do and what you want to learn. They' re also interested in when these skills emerge in human development and if it's possible to build computational models to detail exactly how observed physical actions show cognitive intent.</w:t>
      </w:r>
    </w:p>
    <w:p w14:paraId="4806AC98">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32. What does the new study focus on about the box- shaking?</w:t>
      </w:r>
    </w:p>
    <w:p w14:paraId="6E2B6787">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The motivation to recognize the goals.</w:t>
      </w:r>
    </w:p>
    <w:p w14:paraId="25208CD7">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The interaction between vision and thought.</w:t>
      </w:r>
    </w:p>
    <w:p w14:paraId="093D08E2">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The way to track the information with mind.</w:t>
      </w:r>
    </w:p>
    <w:p w14:paraId="0F35C2A9">
      <w:pPr>
        <w:wordWrap w:val="0"/>
        <w:spacing w:before="0" w:after="0" w:line="30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The psychological insights into emotions.</w:t>
      </w:r>
    </w:p>
    <w:p w14:paraId="18445E9E">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33. What did the participants do in the experiment?</w:t>
      </w:r>
    </w:p>
    <w:p w14:paraId="30A8878B">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Report their opinions on videos.</w:t>
      </w:r>
    </w:p>
    <w:p w14:paraId="057B341B">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Identify various shaking ways.</w:t>
      </w:r>
    </w:p>
    <w:p w14:paraId="1DEB7291">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Infer the meaning of the shaking.</w:t>
      </w:r>
    </w:p>
    <w:p w14:paraId="5A0411C0">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Guess the contents in the box.</w:t>
      </w:r>
    </w:p>
    <w:p w14:paraId="28DF95A6">
      <w:pPr>
        <w:wordWrap w:val="0"/>
        <w:spacing w:before="6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34. The ability that people can reveal the purpose of subtle movements is based on </w:t>
      </w:r>
      <w:r>
        <w:rPr>
          <w:rFonts w:ascii="Times New Roman" w:eastAsia="TimesNewRoman" w:hAnsi="Times New Roman" w:cs="Times New Roman" w:hint="default"/>
          <w:b w:val="0"/>
          <w:i w:val="0"/>
          <w:strike w:val="0"/>
          <w:color w:val="000000"/>
          <w:sz w:val="24"/>
          <w:szCs w:val="24"/>
          <w:u w:val="single"/>
        </w:rPr>
        <w:t xml:space="preserve">     </w:t>
      </w:r>
    </w:p>
    <w:p w14:paraId="7F2E7173">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the comprehension of small clues</w:t>
      </w:r>
    </w:p>
    <w:p w14:paraId="00DC2B8D">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the quicker reaction to movements</w:t>
      </w:r>
    </w:p>
    <w:p w14:paraId="7F73F530">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the surroundings people are in</w:t>
      </w:r>
    </w:p>
    <w:p w14:paraId="0CC54477">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the prediction of the next move</w:t>
      </w:r>
    </w:p>
    <w:p w14:paraId="46BB77A9">
      <w:pPr>
        <w:wordWrap w:val="0"/>
        <w:spacing w:before="6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35. What is the possible head of the last paragraph?</w:t>
      </w:r>
    </w:p>
    <w:p w14:paraId="7A1F8645">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Applications Are Promising</w:t>
      </w:r>
    </w:p>
    <w:p w14:paraId="1F32D3AC">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Tell Hand from Head</w:t>
      </w:r>
    </w:p>
    <w:p w14:paraId="279FFC79">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Where the Research Will Go</w:t>
      </w:r>
    </w:p>
    <w:p w14:paraId="058BE2CC">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Limitation Still Exists</w:t>
      </w:r>
    </w:p>
    <w:p w14:paraId="66408509">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★第二节  (共5小题; 每小题2.5分, 满分12.5分)</w:t>
      </w:r>
    </w:p>
    <w:p w14:paraId="529A0163">
      <w:pPr>
        <w:wordWrap w:val="0"/>
        <w:spacing w:before="0" w:after="0" w:line="360" w:lineRule="atLeast"/>
        <w:ind w:left="0" w:right="60" w:firstLine="40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阅读下面短文，从短文后的选项中选出可以填入空白处的最佳选项。选项中有两项为多余选项。</w:t>
      </w:r>
    </w:p>
    <w:p w14:paraId="78CEAFA6">
      <w:pPr>
        <w:wordWrap w:val="0"/>
        <w:spacing w:before="0" w:after="0" w:line="360" w:lineRule="atLeast"/>
        <w:ind w:left="0" w:right="2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One of the first things people tend to lose when cutting personal budgets is their hobbies.</w:t>
      </w:r>
      <w:r>
        <w:rPr>
          <w:rFonts w:ascii="Times New Roman" w:eastAsia="TimesNewRoman" w:hAnsi="Times New Roman" w:cs="Times New Roman" w:hint="default"/>
          <w:b w:val="0"/>
          <w:i w:val="0"/>
          <w:strike w:val="0"/>
          <w:color w:val="000000"/>
          <w:sz w:val="24"/>
          <w:szCs w:val="24"/>
          <w:u w:val="single"/>
        </w:rPr>
        <w:t xml:space="preserve">36        </w:t>
      </w:r>
      <w:r>
        <w:rPr>
          <w:rFonts w:ascii="Times New Roman" w:eastAsia="TimesNewRoman" w:hAnsi="Times New Roman" w:cs="Times New Roman" w:hint="default"/>
          <w:b w:val="0"/>
          <w:i w:val="0"/>
          <w:strike w:val="0"/>
          <w:color w:val="000000"/>
          <w:sz w:val="24"/>
          <w:szCs w:val="24"/>
        </w:rPr>
        <w:t xml:space="preserve"> Actually, there are a bunch of suggestions for hobbies that will help you keep your spirits up without using up your money.</w:t>
      </w:r>
    </w:p>
    <w:p w14:paraId="6F76DCCC">
      <w:pPr>
        <w:wordWrap w:val="0"/>
        <w:spacing w:before="0" w:after="0" w:line="360" w:lineRule="atLeast"/>
        <w:ind w:left="0" w:right="2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There are a lot of puzzles(智力游戏) in this world. You can find tons of puzzle books for free at libraries, and you can also turn to used books. So you can be addicted to this hobby for a very small budget. </w:t>
      </w:r>
      <w:r>
        <w:rPr>
          <w:rFonts w:ascii="Times New Roman" w:eastAsia="TimesNewRoman" w:hAnsi="Times New Roman" w:cs="Times New Roman" w:hint="default"/>
          <w:b w:val="0"/>
          <w:i w:val="0"/>
          <w:strike w:val="0"/>
          <w:color w:val="000000"/>
          <w:sz w:val="24"/>
          <w:szCs w:val="24"/>
          <w:u w:val="single"/>
        </w:rPr>
        <w:t xml:space="preserve">        37      </w:t>
      </w:r>
    </w:p>
    <w:p w14:paraId="035037BE">
      <w:pPr>
        <w:wordWrap w:val="0"/>
        <w:spacing w:before="0" w:after="0" w:line="360" w:lineRule="atLeast"/>
        <w:ind w:left="0" w:right="2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When you think of photography as a hobby, you might think you need an expensive camera and lots of education. </w:t>
      </w:r>
      <w:r>
        <w:rPr>
          <w:rFonts w:ascii="Times New Roman" w:eastAsia="TimesNewRoman" w:hAnsi="Times New Roman" w:cs="Times New Roman" w:hint="default"/>
          <w:b w:val="0"/>
          <w:i w:val="0"/>
          <w:strike w:val="0"/>
          <w:color w:val="000000"/>
          <w:sz w:val="24"/>
          <w:szCs w:val="24"/>
          <w:u w:val="single"/>
        </w:rPr>
        <w:t xml:space="preserve">        38       </w:t>
      </w:r>
      <w:r>
        <w:rPr>
          <w:rFonts w:ascii="Times New Roman" w:eastAsia="TimesNewRoman" w:hAnsi="Times New Roman" w:cs="Times New Roman" w:hint="default"/>
          <w:b w:val="0"/>
          <w:i w:val="0"/>
          <w:strike w:val="0"/>
          <w:color w:val="000000"/>
          <w:sz w:val="24"/>
          <w:szCs w:val="24"/>
        </w:rPr>
        <w:t xml:space="preserve"> And there are plenty of free online tools you can use to edit and improve the photos. Without spending a penny, you can get some impressive photos that you can post online.</w:t>
      </w:r>
    </w:p>
    <w:p w14:paraId="3D40FC55">
      <w:pPr>
        <w:wordWrap w:val="0"/>
        <w:spacing w:before="0" w:after="0" w:line="360" w:lineRule="atLeast"/>
        <w:ind w:left="0" w:right="4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If you' re looking for a free hobby, why not combine that restless energy with improved health and fitness? </w:t>
      </w:r>
      <w:r>
        <w:rPr>
          <w:rFonts w:ascii="Times New Roman" w:eastAsia="TimesNewRoman" w:hAnsi="Times New Roman" w:cs="Times New Roman" w:hint="default"/>
          <w:b w:val="0"/>
          <w:i w:val="0"/>
          <w:strike w:val="0"/>
          <w:color w:val="000000"/>
          <w:sz w:val="24"/>
          <w:szCs w:val="24"/>
          <w:u w:val="single"/>
        </w:rPr>
        <w:t xml:space="preserve">       39        </w:t>
      </w:r>
      <w:r>
        <w:rPr>
          <w:rFonts w:ascii="Times New Roman" w:eastAsia="TimesNewRoman" w:hAnsi="Times New Roman" w:cs="Times New Roman" w:hint="default"/>
          <w:b w:val="0"/>
          <w:i w:val="0"/>
          <w:strike w:val="0"/>
          <w:color w:val="000000"/>
          <w:sz w:val="24"/>
          <w:szCs w:val="24"/>
        </w:rPr>
        <w:t xml:space="preserve"> You can start hiking any time. Running is another choice. You don't necessarily need an expensive pair of shoes to take it up. And you can do yoga in your own home for free using a variety of online resources.</w:t>
      </w:r>
    </w:p>
    <w:p w14:paraId="32BAFC44">
      <w:pPr>
        <w:wordWrap w:val="0"/>
        <w:spacing w:before="0" w:after="0" w:line="360" w:lineRule="atLeast"/>
        <w:ind w:left="0" w:right="0" w:firstLine="38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u w:val="single"/>
        </w:rPr>
        <w:t xml:space="preserve">       40        </w:t>
      </w:r>
      <w:r>
        <w:rPr>
          <w:rFonts w:ascii="Times New Roman" w:eastAsia="TimesNewRoman" w:hAnsi="Times New Roman" w:cs="Times New Roman" w:hint="default"/>
          <w:b w:val="0"/>
          <w:i w:val="0"/>
          <w:strike w:val="0"/>
          <w:color w:val="000000"/>
          <w:sz w:val="24"/>
          <w:szCs w:val="24"/>
        </w:rPr>
        <w:t xml:space="preserve"> That is reading. With a library card or an e- reader, you can read tens of thousands of books without spending much. And best of all, you can use books to learn about other hobbies. Making reading your hobby can have a social aspect to it as well, as you can join or form a book club to read and discuss books with others.</w:t>
      </w:r>
    </w:p>
    <w:p w14:paraId="1AD07AFA">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A. That's because hobbies can be expensive.</w:t>
      </w:r>
    </w:p>
    <w:p w14:paraId="07F2720E">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B. Finally, there is one of the oldest hobbies around.</w:t>
      </w:r>
    </w:p>
    <w:p w14:paraId="793E4EA2">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C. Signing up for a gym class can actually be a good choice.</w:t>
      </w:r>
    </w:p>
    <w:p w14:paraId="11ABBFD7">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D. There' re often activities for all levels of fitness and difficulty.</w:t>
      </w:r>
    </w:p>
    <w:p w14:paraId="596ECDD5">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E. But a ton of hobbies that you can take up don't cost much at all.</w:t>
      </w:r>
    </w:p>
    <w:p w14:paraId="3367AFB9">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F. What you get in return are hours of fun that will keep your mind sharp.</w:t>
      </w:r>
    </w:p>
    <w:p w14:paraId="35AD3418">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G. But the truth is that you can go pretty far with just a smartphone and some fundamentals.</w:t>
      </w:r>
    </w:p>
    <w:p w14:paraId="100E5334">
      <w:pPr>
        <w:wordWrap w:val="0"/>
        <w:spacing w:before="20" w:after="0" w:line="300" w:lineRule="atLeast"/>
        <w:ind w:left="0" w:right="0"/>
        <w:jc w:val="both"/>
        <w:textAlignment w:val="baseline"/>
        <w:rPr>
          <w:rFonts w:ascii="Times New Roman" w:hAnsi="Times New Roman" w:cs="Times New Roman" w:hint="default"/>
          <w:b/>
          <w:bCs/>
          <w:sz w:val="24"/>
          <w:szCs w:val="24"/>
        </w:rPr>
      </w:pPr>
      <w:r>
        <w:rPr>
          <w:rFonts w:ascii="Times New Roman" w:eastAsia="宋体" w:hAnsi="Times New Roman" w:cs="Times New Roman" w:hint="default"/>
          <w:b/>
          <w:bCs/>
          <w:i w:val="0"/>
          <w:strike w:val="0"/>
          <w:color w:val="000000"/>
          <w:sz w:val="24"/>
          <w:szCs w:val="24"/>
        </w:rPr>
        <w:t>第三部分 语言运用(共两节，满分30分)</w:t>
      </w:r>
    </w:p>
    <w:p w14:paraId="4CEDC901">
      <w:pPr>
        <w:wordWrap w:val="0"/>
        <w:spacing w:before="120" w:after="0" w:line="30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第一节  (共15小题； 每小题1分，满分15分)</w:t>
      </w:r>
    </w:p>
    <w:p w14:paraId="0AF8FF52">
      <w:pPr>
        <w:wordWrap w:val="0"/>
        <w:spacing w:before="0" w:after="0" w:line="360" w:lineRule="atLeast"/>
        <w:ind w:left="0" w:right="80" w:firstLine="40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阅读下面短文，从每题所给的A、B、C、D四个选项中选出可以填入空白处的最佳选项。</w:t>
      </w:r>
    </w:p>
    <w:p w14:paraId="45746365">
      <w:pPr>
        <w:wordWrap w:val="0"/>
        <w:spacing w:before="0" w:after="0" w:line="360" w:lineRule="atLeast"/>
        <w:ind w:left="0" w:right="8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When wildfire burned through Lahaina, Kian Lutu got </w:t>
      </w:r>
      <w:r>
        <w:rPr>
          <w:rFonts w:ascii="Times New Roman" w:eastAsia="TimesNewRoman" w:hAnsi="Times New Roman" w:cs="Times New Roman" w:hint="default"/>
          <w:b w:val="0"/>
          <w:i w:val="0"/>
          <w:strike w:val="0"/>
          <w:color w:val="000000"/>
          <w:sz w:val="24"/>
          <w:szCs w:val="24"/>
          <w:u w:val="single"/>
        </w:rPr>
        <w:t xml:space="preserve">         41         </w:t>
      </w:r>
      <w:r>
        <w:rPr>
          <w:rFonts w:ascii="Times New Roman" w:eastAsia="TimesNewRoman" w:hAnsi="Times New Roman" w:cs="Times New Roman" w:hint="default"/>
          <w:b w:val="0"/>
          <w:i w:val="0"/>
          <w:strike w:val="0"/>
          <w:color w:val="000000"/>
          <w:sz w:val="24"/>
          <w:szCs w:val="24"/>
        </w:rPr>
        <w:t xml:space="preserve"> news: his grandfather, a Lahaina resident, was missing. </w:t>
      </w:r>
      <w:r>
        <w:rPr>
          <w:rFonts w:ascii="Times New Roman" w:eastAsia="TimesNewRoman" w:hAnsi="Times New Roman" w:cs="Times New Roman" w:hint="default"/>
          <w:b w:val="0"/>
          <w:i w:val="0"/>
          <w:strike w:val="0"/>
          <w:color w:val="000000"/>
          <w:sz w:val="24"/>
          <w:szCs w:val="24"/>
          <w:u w:val="single"/>
        </w:rPr>
        <w:t xml:space="preserve">       42        </w:t>
      </w:r>
      <w:r>
        <w:rPr>
          <w:rFonts w:ascii="Times New Roman" w:eastAsia="TimesNewRoman" w:hAnsi="Times New Roman" w:cs="Times New Roman" w:hint="default"/>
          <w:b w:val="0"/>
          <w:i w:val="0"/>
          <w:strike w:val="0"/>
          <w:color w:val="000000"/>
          <w:sz w:val="24"/>
          <w:szCs w:val="24"/>
        </w:rPr>
        <w:t xml:space="preserve"> Lutu jumped on a plane from Seattle to Maui, </w:t>
      </w:r>
      <w:r>
        <w:rPr>
          <w:rFonts w:ascii="Times New Roman" w:eastAsia="TimesNewRoman" w:hAnsi="Times New Roman" w:cs="Times New Roman" w:hint="default"/>
          <w:b w:val="0"/>
          <w:i w:val="0"/>
          <w:strike w:val="0"/>
          <w:color w:val="000000"/>
          <w:sz w:val="24"/>
          <w:szCs w:val="24"/>
          <w:u w:val="single"/>
        </w:rPr>
        <w:t xml:space="preserve">       43       </w:t>
      </w:r>
      <w:r>
        <w:rPr>
          <w:rFonts w:ascii="Times New Roman" w:eastAsia="TimesNewRoman" w:hAnsi="Times New Roman" w:cs="Times New Roman" w:hint="default"/>
          <w:b w:val="0"/>
          <w:i w:val="0"/>
          <w:strike w:val="0"/>
          <w:color w:val="000000"/>
          <w:sz w:val="24"/>
          <w:szCs w:val="24"/>
        </w:rPr>
        <w:t xml:space="preserve"> to help.</w:t>
      </w:r>
    </w:p>
    <w:p w14:paraId="5BA85C6C">
      <w:pPr>
        <w:wordWrap w:val="0"/>
        <w:spacing w:before="0" w:after="0" w:line="360" w:lineRule="atLeast"/>
        <w:ind w:left="0" w:right="4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It turned out that his grandfather took </w:t>
      </w:r>
      <w:r>
        <w:rPr>
          <w:rFonts w:ascii="Times New Roman" w:eastAsia="TimesNewRoman" w:hAnsi="Times New Roman" w:cs="Times New Roman" w:hint="default"/>
          <w:b w:val="0"/>
          <w:i w:val="0"/>
          <w:strike w:val="0"/>
          <w:color w:val="000000"/>
          <w:sz w:val="24"/>
          <w:szCs w:val="24"/>
          <w:u w:val="single"/>
        </w:rPr>
        <w:t xml:space="preserve">        44        </w:t>
      </w:r>
      <w:r>
        <w:rPr>
          <w:rFonts w:ascii="Times New Roman" w:eastAsia="TimesNewRoman" w:hAnsi="Times New Roman" w:cs="Times New Roman" w:hint="default"/>
          <w:b w:val="0"/>
          <w:i w:val="0"/>
          <w:strike w:val="0"/>
          <w:color w:val="000000"/>
          <w:sz w:val="24"/>
          <w:szCs w:val="24"/>
        </w:rPr>
        <w:t xml:space="preserve"> in the parking lot of a Times Supermarket, just a few miles north of the </w:t>
      </w:r>
      <w:r>
        <w:rPr>
          <w:rFonts w:ascii="Times New Roman" w:eastAsia="TimesNewRoman" w:hAnsi="Times New Roman" w:cs="Times New Roman" w:hint="default"/>
          <w:b w:val="0"/>
          <w:i w:val="0"/>
          <w:strike w:val="0"/>
          <w:color w:val="000000"/>
          <w:sz w:val="24"/>
          <w:szCs w:val="24"/>
          <w:u w:val="single"/>
        </w:rPr>
        <w:t xml:space="preserve">       45       </w:t>
      </w:r>
      <w:r>
        <w:rPr>
          <w:rFonts w:ascii="Times New Roman" w:eastAsia="TimesNewRoman" w:hAnsi="Times New Roman" w:cs="Times New Roman" w:hint="default"/>
          <w:b w:val="0"/>
          <w:i w:val="0"/>
          <w:strike w:val="0"/>
          <w:color w:val="000000"/>
          <w:sz w:val="24"/>
          <w:szCs w:val="24"/>
        </w:rPr>
        <w:t xml:space="preserve"> that consumed Lahaina's downtown.“ He didn't have any gas. </w:t>
      </w:r>
      <w:r>
        <w:rPr>
          <w:rFonts w:ascii="Times New Roman" w:eastAsia="TimesNewRoman" w:hAnsi="Times New Roman" w:cs="Times New Roman" w:hint="default"/>
          <w:b w:val="0"/>
          <w:i w:val="0"/>
          <w:strike w:val="0"/>
          <w:color w:val="000000"/>
          <w:sz w:val="24"/>
          <w:szCs w:val="24"/>
          <w:u w:val="single"/>
        </w:rPr>
        <w:t xml:space="preserve">       46        </w:t>
      </w:r>
      <w:r>
        <w:rPr>
          <w:rFonts w:ascii="Times New Roman" w:eastAsia="TimesNewRoman" w:hAnsi="Times New Roman" w:cs="Times New Roman" w:hint="default"/>
          <w:b w:val="0"/>
          <w:i w:val="0"/>
          <w:strike w:val="0"/>
          <w:color w:val="000000"/>
          <w:sz w:val="24"/>
          <w:szCs w:val="24"/>
        </w:rPr>
        <w:t xml:space="preserve">, there was a community over there who took care of him,” he said. By that Friday, people managed to get </w:t>
      </w:r>
      <w:r>
        <w:rPr>
          <w:rFonts w:ascii="Times New Roman" w:eastAsia="TimesNewRoman" w:hAnsi="Times New Roman" w:cs="Times New Roman" w:hint="default"/>
          <w:b w:val="0"/>
          <w:i w:val="0"/>
          <w:strike w:val="0"/>
          <w:color w:val="000000"/>
          <w:sz w:val="24"/>
          <w:szCs w:val="24"/>
          <w:u w:val="single"/>
        </w:rPr>
        <w:t xml:space="preserve">        47        </w:t>
      </w:r>
      <w:r>
        <w:rPr>
          <w:rFonts w:ascii="Times New Roman" w:eastAsia="TimesNewRoman" w:hAnsi="Times New Roman" w:cs="Times New Roman" w:hint="default"/>
          <w:b w:val="0"/>
          <w:i w:val="0"/>
          <w:strike w:val="0"/>
          <w:color w:val="000000"/>
          <w:sz w:val="24"/>
          <w:szCs w:val="24"/>
        </w:rPr>
        <w:t xml:space="preserve"> into his car, and Kamakahi drove some 30 miles to </w:t>
      </w:r>
      <w:r>
        <w:rPr>
          <w:rFonts w:ascii="Times New Roman" w:eastAsia="TimesNewRoman" w:hAnsi="Times New Roman" w:cs="Times New Roman" w:hint="default"/>
          <w:b w:val="0"/>
          <w:i w:val="0"/>
          <w:strike w:val="0"/>
          <w:color w:val="000000"/>
          <w:sz w:val="24"/>
          <w:szCs w:val="24"/>
          <w:u w:val="single"/>
        </w:rPr>
        <w:t xml:space="preserve">       48       </w:t>
      </w:r>
      <w:r>
        <w:rPr>
          <w:rFonts w:ascii="Times New Roman" w:eastAsia="TimesNewRoman" w:hAnsi="Times New Roman" w:cs="Times New Roman" w:hint="default"/>
          <w:b w:val="0"/>
          <w:i w:val="0"/>
          <w:strike w:val="0"/>
          <w:color w:val="000000"/>
          <w:sz w:val="24"/>
          <w:szCs w:val="24"/>
        </w:rPr>
        <w:t xml:space="preserve"> his family.</w:t>
      </w:r>
    </w:p>
    <w:p w14:paraId="3E537D3E">
      <w:pPr>
        <w:wordWrap w:val="0"/>
        <w:spacing w:before="0" w:after="0" w:line="360" w:lineRule="atLeast"/>
        <w:ind w:left="0" w:right="6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By that time, Lutu — who lives in the Seattle area and works for Microsoft — was already</w:t>
      </w:r>
      <w:r>
        <w:rPr>
          <w:rFonts w:ascii="Times New Roman" w:eastAsia="TimesNewRoman" w:hAnsi="Times New Roman" w:cs="Times New Roman" w:hint="default"/>
          <w:b w:val="0"/>
          <w:i w:val="0"/>
          <w:strike w:val="0"/>
          <w:color w:val="000000"/>
          <w:sz w:val="24"/>
          <w:szCs w:val="24"/>
          <w:u w:val="single"/>
        </w:rPr>
        <w:t xml:space="preserve">49       </w:t>
      </w:r>
      <w:r>
        <w:rPr>
          <w:rFonts w:ascii="Times New Roman" w:eastAsia="TimesNewRoman" w:hAnsi="Times New Roman" w:cs="Times New Roman" w:hint="default"/>
          <w:b w:val="0"/>
          <w:i w:val="0"/>
          <w:strike w:val="0"/>
          <w:color w:val="000000"/>
          <w:sz w:val="24"/>
          <w:szCs w:val="24"/>
        </w:rPr>
        <w:t xml:space="preserve">, having secured a flight to Maui.“ As soon as I landed, I got a </w:t>
      </w:r>
      <w:r>
        <w:rPr>
          <w:rFonts w:ascii="Times New Roman" w:eastAsia="TimesNewRoman" w:hAnsi="Times New Roman" w:cs="Times New Roman" w:hint="default"/>
          <w:b w:val="0"/>
          <w:i w:val="0"/>
          <w:strike w:val="0"/>
          <w:color w:val="000000"/>
          <w:sz w:val="24"/>
          <w:szCs w:val="24"/>
          <w:u w:val="single"/>
        </w:rPr>
        <w:t xml:space="preserve">       50       </w:t>
      </w:r>
      <w:r>
        <w:rPr>
          <w:rFonts w:ascii="Times New Roman" w:eastAsia="TimesNewRoman" w:hAnsi="Times New Roman" w:cs="Times New Roman" w:hint="default"/>
          <w:b w:val="0"/>
          <w:i w:val="0"/>
          <w:strike w:val="0"/>
          <w:color w:val="000000"/>
          <w:sz w:val="24"/>
          <w:szCs w:val="24"/>
        </w:rPr>
        <w:t xml:space="preserve"> from my family saying, ‘ Grandpa </w:t>
      </w:r>
      <w:r>
        <w:rPr>
          <w:rFonts w:ascii="Times New Roman" w:eastAsia="TimesNewRoman" w:hAnsi="Times New Roman" w:cs="Times New Roman" w:hint="default"/>
          <w:b w:val="0"/>
          <w:i w:val="0"/>
          <w:strike w:val="0"/>
          <w:color w:val="000000"/>
          <w:sz w:val="24"/>
          <w:szCs w:val="24"/>
          <w:u w:val="single"/>
        </w:rPr>
        <w:t xml:space="preserve">       51       </w:t>
      </w:r>
      <w:r>
        <w:rPr>
          <w:rFonts w:ascii="Times New Roman" w:eastAsia="TimesNewRoman" w:hAnsi="Times New Roman" w:cs="Times New Roman" w:hint="default"/>
          <w:b w:val="0"/>
          <w:i w:val="0"/>
          <w:strike w:val="0"/>
          <w:color w:val="000000"/>
          <w:sz w:val="24"/>
          <w:szCs w:val="24"/>
        </w:rPr>
        <w:t xml:space="preserve"> us,’” Lutu said.</w:t>
      </w:r>
    </w:p>
    <w:p w14:paraId="0EDA7550">
      <w:pPr>
        <w:wordWrap w:val="0"/>
        <w:spacing w:before="0" w:after="0" w:line="360" w:lineRule="atLeast"/>
        <w:ind w:left="0" w:right="4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Lutu decided to </w:t>
      </w:r>
      <w:r>
        <w:rPr>
          <w:rFonts w:ascii="Times New Roman" w:eastAsia="TimesNewRoman" w:hAnsi="Times New Roman" w:cs="Times New Roman" w:hint="default"/>
          <w:b w:val="0"/>
          <w:i w:val="0"/>
          <w:strike w:val="0"/>
          <w:color w:val="000000"/>
          <w:sz w:val="24"/>
          <w:szCs w:val="24"/>
          <w:u w:val="single"/>
        </w:rPr>
        <w:t xml:space="preserve">       52       </w:t>
      </w:r>
      <w:r>
        <w:rPr>
          <w:rFonts w:ascii="Times New Roman" w:eastAsia="TimesNewRoman" w:hAnsi="Times New Roman" w:cs="Times New Roman" w:hint="default"/>
          <w:b w:val="0"/>
          <w:i w:val="0"/>
          <w:strike w:val="0"/>
          <w:color w:val="000000"/>
          <w:sz w:val="24"/>
          <w:szCs w:val="24"/>
        </w:rPr>
        <w:t xml:space="preserve"> in Maui, both to help his family and to join in fire relief efforts. Lutu also had to figure out what to do with the </w:t>
      </w:r>
      <w:r>
        <w:rPr>
          <w:rFonts w:ascii="Times New Roman" w:eastAsia="TimesNewRoman" w:hAnsi="Times New Roman" w:cs="Times New Roman" w:hint="default"/>
          <w:b w:val="0"/>
          <w:i w:val="0"/>
          <w:strike w:val="0"/>
          <w:color w:val="000000"/>
          <w:sz w:val="24"/>
          <w:szCs w:val="24"/>
          <w:u w:val="single"/>
        </w:rPr>
        <w:t xml:space="preserve">       53       </w:t>
      </w:r>
      <w:r>
        <w:rPr>
          <w:rFonts w:ascii="Times New Roman" w:eastAsia="TimesNewRoman" w:hAnsi="Times New Roman" w:cs="Times New Roman" w:hint="default"/>
          <w:b w:val="0"/>
          <w:i w:val="0"/>
          <w:strike w:val="0"/>
          <w:color w:val="000000"/>
          <w:sz w:val="24"/>
          <w:szCs w:val="24"/>
        </w:rPr>
        <w:t xml:space="preserve"> people sent him, which went totally beyond his expectation, </w:t>
      </w:r>
      <w:r>
        <w:rPr>
          <w:rFonts w:ascii="Times New Roman" w:eastAsia="TimesNewRoman" w:hAnsi="Times New Roman" w:cs="Times New Roman" w:hint="default"/>
          <w:b w:val="0"/>
          <w:i w:val="0"/>
          <w:strike w:val="0"/>
          <w:color w:val="000000"/>
          <w:sz w:val="24"/>
          <w:szCs w:val="24"/>
          <w:u w:val="single"/>
        </w:rPr>
        <w:t xml:space="preserve">       54       </w:t>
      </w:r>
      <w:r>
        <w:rPr>
          <w:rFonts w:ascii="Times New Roman" w:eastAsia="TimesNewRoman" w:hAnsi="Times New Roman" w:cs="Times New Roman" w:hint="default"/>
          <w:b w:val="0"/>
          <w:i w:val="0"/>
          <w:strike w:val="0"/>
          <w:color w:val="000000"/>
          <w:sz w:val="24"/>
          <w:szCs w:val="24"/>
        </w:rPr>
        <w:t xml:space="preserve"> he posted updates on social media about the Maui fires and his trip to help his family. With the money, he bought 40 gift cards worth $50 each, and took them to a nearby aid distribution center. Lutu said.“ They assured me that the gift cards will </w:t>
      </w:r>
      <w:r>
        <w:rPr>
          <w:rFonts w:ascii="Times New Roman" w:eastAsia="TimesNewRoman" w:hAnsi="Times New Roman" w:cs="Times New Roman" w:hint="default"/>
          <w:b w:val="0"/>
          <w:i w:val="0"/>
          <w:strike w:val="0"/>
          <w:color w:val="000000"/>
          <w:sz w:val="24"/>
          <w:szCs w:val="24"/>
          <w:u w:val="single"/>
        </w:rPr>
        <w:t xml:space="preserve">       55       </w:t>
      </w:r>
      <w:r>
        <w:rPr>
          <w:rFonts w:ascii="Times New Roman" w:eastAsia="TimesNewRoman" w:hAnsi="Times New Roman" w:cs="Times New Roman" w:hint="default"/>
          <w:b w:val="0"/>
          <w:i w:val="0"/>
          <w:strike w:val="0"/>
          <w:color w:val="000000"/>
          <w:sz w:val="24"/>
          <w:szCs w:val="24"/>
        </w:rPr>
        <w:t xml:space="preserve"> to the families that need it.”</w:t>
      </w:r>
    </w:p>
    <w:p w14:paraId="0C3E8CC4">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41. A. alarming                 B. thrilling                        C. annoying                           D. disappointing</w:t>
      </w:r>
    </w:p>
    <w:p w14:paraId="1186F0FA">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42. A. Yet                     B. So                              C. Still                                  D. Instead</w:t>
      </w:r>
    </w:p>
    <w:p w14:paraId="3763EEC4">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43. A. trying                   B. promising                        C. hoping                            D. offering</w:t>
      </w:r>
    </w:p>
    <w:p w14:paraId="2F4DA22A">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44. A. a job                    B. a route                          C. interest                              D. shelter</w:t>
      </w:r>
    </w:p>
    <w:p w14:paraId="37AE80A1">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45. A. fire                     B. city                              C. airport                                D. supermarket</w:t>
      </w:r>
    </w:p>
    <w:p w14:paraId="6C6B2A48">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46. A. Actually                 B. Fortunately                     C. Basically                          D. Immediately</w:t>
      </w:r>
    </w:p>
    <w:p w14:paraId="7B595D95">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47. A. passengers               B. residents                       C. gas                               D. water</w:t>
      </w:r>
    </w:p>
    <w:p w14:paraId="41BF5EB6">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48. A. meet                    B. rescue                           C. collect                              D visit</w:t>
      </w:r>
    </w:p>
    <w:p w14:paraId="5FB4DBC2">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49. A. in a dilemma             B. in the air                      C. under some pressure                 D. on the scene</w:t>
      </w:r>
    </w:p>
    <w:p w14:paraId="3B3C735C">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50. A. greeting                 B. letter                           C. text                                 D. note</w:t>
      </w:r>
    </w:p>
    <w:p w14:paraId="3A67FEBF">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51. A. accompanied             B. saved                        C. located                             D. found</w:t>
      </w:r>
    </w:p>
    <w:p w14:paraId="7FBD909C">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52. A. shop                    B. stay                             C. live                                  D. work</w:t>
      </w:r>
    </w:p>
    <w:p w14:paraId="1D06E4ED">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53. A. gifts                    B. packages                         C. supplies                            D donations</w:t>
      </w:r>
    </w:p>
    <w:p w14:paraId="762DB3CA">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54. A. once                    B. since                            C. after                                 D. while</w:t>
      </w:r>
    </w:p>
    <w:p w14:paraId="7B52883F">
      <w:pPr>
        <w:wordWrap w:val="0"/>
        <w:spacing w:before="0" w:after="0" w:line="360" w:lineRule="atLeast"/>
        <w:ind w:left="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55. A. go                      B. return                            C. flow                                 D. contribute</w:t>
      </w:r>
    </w:p>
    <w:p w14:paraId="2B762F44">
      <w:pPr>
        <w:wordWrap w:val="0"/>
        <w:spacing w:before="0" w:after="0" w:line="300" w:lineRule="atLeast"/>
        <w:ind w:left="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第二节  (共10小题; 每小题1.5分, 满分15分)</w:t>
      </w:r>
    </w:p>
    <w:p w14:paraId="4A0C0D75">
      <w:pPr>
        <w:wordWrap w:val="0"/>
        <w:spacing w:before="0" w:after="0" w:line="360" w:lineRule="atLeast"/>
        <w:ind w:left="42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阅读下面短文，在空白处填入1个适当的单词或括号内单词的正确形式。</w:t>
      </w:r>
    </w:p>
    <w:p w14:paraId="24606A79">
      <w:pPr>
        <w:wordWrap w:val="0"/>
        <w:spacing w:before="0" w:after="0" w:line="360" w:lineRule="atLeast"/>
        <w:ind w:left="0" w:right="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Gardeners create a special world in heart of England. There's a </w:t>
      </w:r>
      <w:r>
        <w:rPr>
          <w:rFonts w:ascii="Times New Roman" w:eastAsia="TimesNewRoman" w:hAnsi="Times New Roman" w:cs="Times New Roman" w:hint="default"/>
          <w:b w:val="0"/>
          <w:i w:val="0"/>
          <w:strike w:val="0"/>
          <w:color w:val="000000"/>
          <w:sz w:val="24"/>
          <w:szCs w:val="24"/>
          <w:u w:val="single"/>
        </w:rPr>
        <w:t xml:space="preserve">     56     </w:t>
      </w:r>
      <w:r>
        <w:rPr>
          <w:rFonts w:ascii="Times New Roman" w:eastAsia="TimesNewRoman" w:hAnsi="Times New Roman" w:cs="Times New Roman" w:hint="default"/>
          <w:b w:val="0"/>
          <w:i w:val="0"/>
          <w:strike w:val="0"/>
          <w:color w:val="000000"/>
          <w:sz w:val="24"/>
          <w:szCs w:val="24"/>
        </w:rPr>
        <w:t xml:space="preserve">( new) completed Chinese Pavilion(亭) in the Royal Horticultural(园艺的) Society's Garden of UK. The pavilion named QingYin Pavilion refers </w:t>
      </w:r>
      <w:r>
        <w:rPr>
          <w:rFonts w:ascii="Times New Roman" w:eastAsia="TimesNewRoman" w:hAnsi="Times New Roman" w:cs="Times New Roman" w:hint="default"/>
          <w:b w:val="0"/>
          <w:i w:val="0"/>
          <w:strike w:val="0"/>
          <w:color w:val="000000"/>
          <w:sz w:val="24"/>
          <w:szCs w:val="24"/>
          <w:u w:val="single"/>
        </w:rPr>
        <w:t xml:space="preserve">    57    </w:t>
      </w:r>
      <w:r>
        <w:rPr>
          <w:rFonts w:ascii="Times New Roman" w:eastAsia="TimesNewRoman" w:hAnsi="Times New Roman" w:cs="Times New Roman" w:hint="default"/>
          <w:b w:val="0"/>
          <w:i w:val="0"/>
          <w:strike w:val="0"/>
          <w:color w:val="000000"/>
          <w:sz w:val="24"/>
          <w:szCs w:val="24"/>
        </w:rPr>
        <w:t xml:space="preserve"> bright and clear music.</w:t>
      </w:r>
    </w:p>
    <w:p w14:paraId="5C2E64DF">
      <w:pPr>
        <w:wordWrap w:val="0"/>
        <w:spacing w:before="0" w:after="0" w:line="360" w:lineRule="atLeast"/>
        <w:ind w:left="20" w:right="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The pavilion </w:t>
      </w:r>
      <w:r>
        <w:rPr>
          <w:rFonts w:ascii="Times New Roman" w:eastAsia="TimesNewRoman" w:hAnsi="Times New Roman" w:cs="Times New Roman" w:hint="default"/>
          <w:b w:val="0"/>
          <w:i w:val="0"/>
          <w:strike w:val="0"/>
          <w:color w:val="000000"/>
          <w:sz w:val="24"/>
          <w:szCs w:val="24"/>
          <w:u w:val="single"/>
        </w:rPr>
        <w:t xml:space="preserve">     58     </w:t>
      </w:r>
      <w:r>
        <w:rPr>
          <w:rFonts w:ascii="Times New Roman" w:eastAsia="TimesNewRoman" w:hAnsi="Times New Roman" w:cs="Times New Roman" w:hint="default"/>
          <w:b w:val="0"/>
          <w:i w:val="0"/>
          <w:strike w:val="0"/>
          <w:color w:val="000000"/>
          <w:sz w:val="24"/>
          <w:szCs w:val="24"/>
        </w:rPr>
        <w:t>( construct) using traditional Chinese craft techniques, materials</w:t>
      </w:r>
      <w:r>
        <w:rPr>
          <w:rFonts w:ascii="Times New Roman" w:eastAsia="TimesNewRoman" w:hAnsi="Times New Roman" w:cs="Times New Roman" w:hint="default"/>
          <w:b w:val="0"/>
          <w:i w:val="0"/>
          <w:strike w:val="0"/>
          <w:color w:val="000000"/>
          <w:sz w:val="24"/>
          <w:szCs w:val="24"/>
          <w:u w:val="single"/>
        </w:rPr>
        <w:t xml:space="preserve"> </w:t>
      </w:r>
      <w:r>
        <w:rPr>
          <w:rFonts w:ascii="Times New Roman" w:eastAsia="TimesNewRoman" w:hAnsi="Times New Roman" w:cs="Times New Roman" w:hint="default"/>
          <w:b w:val="0"/>
          <w:i w:val="0"/>
          <w:strike w:val="0"/>
          <w:color w:val="000000"/>
          <w:sz w:val="24"/>
          <w:szCs w:val="24"/>
        </w:rPr>
        <w:t xml:space="preserve">and skills two years ago. Its roof, gathering in a crown on top, appears in stone gray </w:t>
      </w:r>
      <w:r>
        <w:rPr>
          <w:rFonts w:ascii="Times New Roman" w:eastAsia="TimesNewRoman" w:hAnsi="Times New Roman" w:cs="Times New Roman" w:hint="default"/>
          <w:b w:val="0"/>
          <w:i w:val="0"/>
          <w:strike w:val="0"/>
          <w:color w:val="000000"/>
          <w:sz w:val="24"/>
          <w:szCs w:val="24"/>
          <w:u w:val="single"/>
        </w:rPr>
        <w:t xml:space="preserve">     59</w:t>
      </w:r>
      <w:r>
        <w:rPr>
          <w:rFonts w:ascii="Times New Roman" w:eastAsia="TimesNewRoman" w:hAnsi="Times New Roman" w:cs="Times New Roman" w:hint="default"/>
          <w:b w:val="0"/>
          <w:i w:val="0"/>
          <w:strike w:val="0"/>
          <w:color w:val="000000"/>
          <w:sz w:val="24"/>
          <w:szCs w:val="24"/>
        </w:rPr>
        <w:t xml:space="preserve"> the six rings of columns are made of Chinese fi r and stone. Carving on the pavilion reads“ Why must </w:t>
      </w:r>
      <w:r>
        <w:rPr>
          <w:rFonts w:ascii="Times New Roman" w:eastAsia="TimesNewRoman" w:hAnsi="Times New Roman" w:cs="Times New Roman" w:hint="default"/>
          <w:b w:val="0"/>
          <w:i w:val="0"/>
          <w:strike w:val="0"/>
          <w:color w:val="000000"/>
          <w:sz w:val="24"/>
          <w:szCs w:val="24"/>
          <w:u w:val="single"/>
        </w:rPr>
        <w:t xml:space="preserve">      60     </w:t>
      </w:r>
      <w:r>
        <w:rPr>
          <w:rFonts w:ascii="Times New Roman" w:eastAsia="TimesNewRoman" w:hAnsi="Times New Roman" w:cs="Times New Roman" w:hint="default"/>
          <w:b w:val="0"/>
          <w:i w:val="0"/>
          <w:strike w:val="0"/>
          <w:color w:val="000000"/>
          <w:sz w:val="24"/>
          <w:szCs w:val="24"/>
        </w:rPr>
        <w:t xml:space="preserve">( elegance) come from stringed and bamboo instruments? Clear sounds echoing(回荡) between mountains and rivers are more </w:t>
      </w:r>
      <w:r>
        <w:rPr>
          <w:rFonts w:ascii="Times New Roman" w:eastAsia="TimesNewRoman" w:hAnsi="Times New Roman" w:cs="Times New Roman" w:hint="default"/>
          <w:b w:val="0"/>
          <w:i w:val="0"/>
          <w:strike w:val="0"/>
          <w:color w:val="000000"/>
          <w:sz w:val="24"/>
          <w:szCs w:val="24"/>
          <w:u w:val="single"/>
        </w:rPr>
        <w:t xml:space="preserve">     61     </w:t>
      </w:r>
      <w:r>
        <w:rPr>
          <w:rFonts w:ascii="Times New Roman" w:eastAsia="TimesNewRoman" w:hAnsi="Times New Roman" w:cs="Times New Roman" w:hint="default"/>
          <w:b w:val="0"/>
          <w:i w:val="0"/>
          <w:strike w:val="0"/>
          <w:color w:val="000000"/>
          <w:sz w:val="24"/>
          <w:szCs w:val="24"/>
        </w:rPr>
        <w:t xml:space="preserve">( move)." According to the local media, further horticultural </w:t>
      </w:r>
      <w:r>
        <w:rPr>
          <w:rFonts w:ascii="Times New Roman" w:eastAsia="TimesNewRoman" w:hAnsi="Times New Roman" w:cs="Times New Roman" w:hint="default"/>
          <w:b w:val="0"/>
          <w:i w:val="0"/>
          <w:strike w:val="0"/>
          <w:color w:val="000000"/>
          <w:sz w:val="24"/>
          <w:szCs w:val="24"/>
          <w:u w:val="single"/>
        </w:rPr>
        <w:t xml:space="preserve">     62    </w:t>
      </w:r>
      <w:r>
        <w:rPr>
          <w:rFonts w:ascii="Times New Roman" w:eastAsia="TimesNewRoman" w:hAnsi="Times New Roman" w:cs="Times New Roman" w:hint="default"/>
          <w:b w:val="0"/>
          <w:i w:val="0"/>
          <w:strike w:val="0"/>
          <w:color w:val="000000"/>
          <w:sz w:val="24"/>
          <w:szCs w:val="24"/>
        </w:rPr>
        <w:t xml:space="preserve">( plan) are made to create 11 distinct garden spaces over </w:t>
      </w:r>
      <w:r>
        <w:rPr>
          <w:rFonts w:ascii="Times New Roman" w:eastAsia="TimesNewRoman" w:hAnsi="Times New Roman" w:cs="Times New Roman" w:hint="default"/>
          <w:b w:val="0"/>
          <w:i w:val="0"/>
          <w:strike w:val="0"/>
          <w:color w:val="000000"/>
          <w:sz w:val="24"/>
          <w:szCs w:val="24"/>
          <w:u w:val="single"/>
        </w:rPr>
        <w:t xml:space="preserve">    63    </w:t>
      </w:r>
      <w:r>
        <w:rPr>
          <w:rFonts w:ascii="Times New Roman" w:eastAsia="TimesNewRoman" w:hAnsi="Times New Roman" w:cs="Times New Roman" w:hint="default"/>
          <w:b w:val="0"/>
          <w:i w:val="0"/>
          <w:strike w:val="0"/>
          <w:color w:val="000000"/>
          <w:sz w:val="24"/>
          <w:szCs w:val="24"/>
        </w:rPr>
        <w:t xml:space="preserve"> seven- acre area, including a bamboo garden and green grass.</w:t>
      </w:r>
    </w:p>
    <w:p w14:paraId="66E694DA">
      <w:pPr>
        <w:wordWrap w:val="0"/>
        <w:spacing w:before="0" w:after="0" w:line="360" w:lineRule="atLeast"/>
        <w:ind w:left="20" w:right="2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"A real Chinese garden has its design style </w:t>
      </w:r>
      <w:r>
        <w:rPr>
          <w:rFonts w:ascii="Times New Roman" w:eastAsia="TimesNewRoman" w:hAnsi="Times New Roman" w:cs="Times New Roman" w:hint="default"/>
          <w:b w:val="0"/>
          <w:i w:val="0"/>
          <w:strike w:val="0"/>
          <w:color w:val="000000"/>
          <w:sz w:val="24"/>
          <w:szCs w:val="24"/>
          <w:u w:val="single"/>
        </w:rPr>
        <w:t xml:space="preserve">     64     </w:t>
      </w:r>
      <w:r>
        <w:rPr>
          <w:rFonts w:ascii="Times New Roman" w:eastAsia="TimesNewRoman" w:hAnsi="Times New Roman" w:cs="Times New Roman" w:hint="default"/>
          <w:b w:val="0"/>
          <w:i w:val="0"/>
          <w:strike w:val="0"/>
          <w:color w:val="000000"/>
          <w:sz w:val="24"/>
          <w:szCs w:val="24"/>
        </w:rPr>
        <w:t xml:space="preserve">( follow). We design it according to the existing environment to create harmony between humans and nature. As the saying goes,' Though made by man, it appears as if created by nature,'' says Jiang Zehui, president of the China Flower Association. The garden celebrates the contribution that China </w:t>
      </w:r>
      <w:r>
        <w:rPr>
          <w:rFonts w:ascii="Times New Roman" w:eastAsia="TimesNewRoman" w:hAnsi="Times New Roman" w:cs="Times New Roman" w:hint="default"/>
          <w:b w:val="0"/>
          <w:i w:val="0"/>
          <w:strike w:val="0"/>
          <w:color w:val="000000"/>
          <w:sz w:val="24"/>
          <w:szCs w:val="24"/>
          <w:u w:val="single"/>
        </w:rPr>
        <w:t xml:space="preserve">     65     </w:t>
      </w:r>
      <w:r>
        <w:rPr>
          <w:rFonts w:ascii="Times New Roman" w:eastAsia="TimesNewRoman" w:hAnsi="Times New Roman" w:cs="Times New Roman" w:hint="default"/>
          <w:b w:val="0"/>
          <w:i w:val="0"/>
          <w:strike w:val="0"/>
          <w:color w:val="000000"/>
          <w:sz w:val="24"/>
          <w:szCs w:val="24"/>
        </w:rPr>
        <w:t xml:space="preserve"> ( gift ) to the world horticulturally for the past few years; the buildings will also showcase genuine classical Chinese garden architecture in the UK.</w:t>
      </w:r>
    </w:p>
    <w:p w14:paraId="527D3068">
      <w:pPr>
        <w:wordWrap w:val="0"/>
        <w:spacing w:before="0" w:after="0" w:line="360" w:lineRule="atLeast"/>
        <w:ind w:left="2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第四部分 写作(共两节，满分40分)</w:t>
      </w:r>
    </w:p>
    <w:p w14:paraId="40AE1B80">
      <w:pPr>
        <w:wordWrap w:val="0"/>
        <w:spacing w:before="0" w:after="0" w:line="360" w:lineRule="atLeast"/>
        <w:ind w:left="2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★第一节  (满分 15分)</w:t>
      </w:r>
    </w:p>
    <w:p w14:paraId="1880A26D">
      <w:pPr>
        <w:wordWrap w:val="0"/>
        <w:spacing w:before="0" w:after="0" w:line="360" w:lineRule="atLeast"/>
        <w:ind w:left="20" w:right="20" w:firstLine="42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假定你是李华，你的爱尔兰好友 Chris目前正在学习汉语。他给你发来邮件，向你请教汉字“囍”的相关知识。请你给他回一封邮件，内容包括：</w:t>
      </w:r>
    </w:p>
    <w:p w14:paraId="17AC8CA5">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1.  “囍”字的含义；</w:t>
      </w:r>
    </w:p>
    <w:p w14:paraId="19E0B136">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2.  “囍”字的使用场合。</w:t>
      </w:r>
    </w:p>
    <w:p w14:paraId="2A34934A">
      <w:pPr>
        <w:wordWrap w:val="0"/>
        <w:spacing w:before="0" w:after="0" w:line="360" w:lineRule="atLeast"/>
        <w:ind w:left="2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注意：</w:t>
      </w:r>
    </w:p>
    <w:p w14:paraId="623AB258">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1. 写作词数应为80左右；</w:t>
      </w:r>
    </w:p>
    <w:p w14:paraId="47E10BCF">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2. 开头和结尾已给出，不计入总词数；</w:t>
      </w:r>
    </w:p>
    <w:p w14:paraId="545F07BE">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3. 请按如下格式在答题卡的相应位置作答。</w:t>
      </w:r>
    </w:p>
    <w:p w14:paraId="69C3AD66">
      <w:pPr>
        <w:wordWrap w:val="0"/>
        <w:spacing w:before="120" w:after="0" w:line="360" w:lineRule="atLeast"/>
        <w:ind w:left="2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Dear Chris,</w:t>
      </w:r>
    </w:p>
    <w:p w14:paraId="5BB93386">
      <w:pPr>
        <w:wordWrap w:val="0"/>
        <w:spacing w:before="0" w:after="0" w:line="300" w:lineRule="atLeast"/>
        <w:ind w:left="180" w:right="400" w:firstLine="24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u w:val="single"/>
        </w:rPr>
        <w:t xml:space="preserve"> </w:t>
      </w:r>
      <w:r>
        <w:rPr>
          <w:rFonts w:ascii="Times New Roman" w:eastAsia="TimesNewRoman" w:hAnsi="Times New Roman" w:cs="Times New Roman" w:hint="default"/>
          <w:b w:val="0"/>
          <w:i w:val="0"/>
          <w:strike w:val="0"/>
          <w:color w:val="000000"/>
          <w:sz w:val="24"/>
          <w:szCs w:val="24"/>
        </w:rPr>
        <w:t xml:space="preserve">Learning that you' re currently learning Chinese, I'm more than delighted. </w:t>
      </w:r>
      <w:r>
        <w:rPr>
          <w:rFonts w:ascii="Times New Roman" w:eastAsia="TimesNewRoman" w:hAnsi="Times New Roman" w:cs="Times New Roman" w:hint="default"/>
          <w:b w:val="0"/>
          <w:i w:val="0"/>
          <w:strike w:val="0"/>
          <w:color w:val="000000"/>
          <w:sz w:val="24"/>
          <w:szCs w:val="24"/>
          <w:u w:val="single"/>
        </w:rPr>
        <w:t xml:space="preserve">            </w:t>
      </w:r>
      <w:r>
        <w:rPr>
          <w:rFonts w:ascii="Times New Roman" w:eastAsia="宋体" w:hAnsi="Times New Roman" w:cs="Times New Roman" w:hint="default"/>
          <w:b w:val="0"/>
          <w:i w:val="0"/>
          <w:strike w:val="0"/>
          <w:color w:val="000000"/>
          <w:sz w:val="24"/>
          <w:szCs w:val="24"/>
          <w:u w:val="single"/>
        </w:rPr>
        <w:t xml:space="preserve">                                                                                                                                                                                                                                                                                                                                                                                                                               </w:t>
      </w:r>
    </w:p>
    <w:p w14:paraId="2AF194F3">
      <w:pPr>
        <w:wordWrap w:val="0"/>
        <w:spacing w:before="0" w:after="0" w:line="360" w:lineRule="atLeast"/>
        <w:ind w:left="0" w:right="180"/>
        <w:jc w:val="right"/>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Yours,</w:t>
      </w:r>
    </w:p>
    <w:p w14:paraId="5FDCEEF3">
      <w:pPr>
        <w:wordWrap w:val="0"/>
        <w:spacing w:before="0" w:after="0" w:line="360" w:lineRule="atLeast"/>
        <w:ind w:left="0" w:right="120"/>
        <w:jc w:val="right"/>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Li Hua</w:t>
      </w:r>
    </w:p>
    <w:p w14:paraId="67445FFD">
      <w:pPr>
        <w:wordWrap w:val="0"/>
        <w:spacing w:before="140" w:after="0" w:line="360" w:lineRule="atLeast"/>
        <w:ind w:left="2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第二节  (满分25分)</w:t>
      </w:r>
    </w:p>
    <w:p w14:paraId="63CC51C8">
      <w:pPr>
        <w:wordWrap w:val="0"/>
        <w:spacing w:before="0" w:after="0" w:line="360" w:lineRule="atLeast"/>
        <w:ind w:left="44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阅读下面材料，根据其内容和所给段落开头语续写两段，使之构成一篇完整的短文。</w:t>
      </w:r>
    </w:p>
    <w:p w14:paraId="576EE7DF">
      <w:pPr>
        <w:wordWrap w:val="0"/>
        <w:spacing w:before="0" w:after="0" w:line="360" w:lineRule="atLeast"/>
        <w:ind w:left="20" w:right="4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When Jaron Casillas was very young, his parents discovered that he saw the world a bit differently: a Texas sunrise for example.</w:t>
      </w:r>
    </w:p>
    <w:p w14:paraId="0C43C0D7">
      <w:pPr>
        <w:wordWrap w:val="0"/>
        <w:spacing w:before="0" w:after="0" w:line="360" w:lineRule="atLeast"/>
        <w:ind w:left="20" w:right="4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One morning, Jaron's mom was driving him to school beneath an especially spectacular Texas sunrise. She heard his little voice from the car seat behind her say, " Look, Mommy! Look at the beautiful green sunshine!” She turned to look at it. The rising sun was so beautiful, flooding the earth with warmth and red light. However, Jaron's mom was about to cry." Oh dear, my poor boy,” she thought.</w:t>
      </w:r>
    </w:p>
    <w:p w14:paraId="2D29A912">
      <w:pPr>
        <w:wordWrap w:val="0"/>
        <w:spacing w:before="0" w:after="0" w:line="360" w:lineRule="atLeast"/>
        <w:ind w:left="20" w:right="40" w:firstLine="400"/>
        <w:jc w:val="both"/>
        <w:textAlignment w:val="baseline"/>
        <w:rPr>
          <w:rFonts w:ascii="Times New Roman" w:eastAsia="TimesNewRoman" w:hAnsi="Times New Roman" w:cs="Times New Roman" w:hint="default"/>
          <w:b w:val="0"/>
          <w:i w:val="0"/>
          <w:strike w:val="0"/>
          <w:color w:val="000000"/>
          <w:sz w:val="24"/>
          <w:szCs w:val="24"/>
        </w:rPr>
      </w:pPr>
      <w:r>
        <w:rPr>
          <w:rFonts w:ascii="Times New Roman" w:eastAsia="TimesNewRoman" w:hAnsi="Times New Roman" w:cs="Times New Roman" w:hint="default"/>
          <w:b w:val="0"/>
          <w:i w:val="0"/>
          <w:strike w:val="0"/>
          <w:color w:val="000000"/>
          <w:sz w:val="24"/>
          <w:szCs w:val="24"/>
        </w:rPr>
        <w:t xml:space="preserve"> Without delay, the parents rushed Jaron to the hospital for a check- up, which turned out to be color blindness.</w:t>
      </w:r>
    </w:p>
    <w:p w14:paraId="41F37090">
      <w:pPr>
        <w:wordWrap w:val="0"/>
        <w:spacing w:before="0" w:after="0" w:line="360" w:lineRule="atLeast"/>
        <w:ind w:left="20" w:right="40" w:firstLine="40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On that fateful day, Jaron's pa</w:t>
      </w:r>
      <w:bookmarkStart w:id="0" w:name="_GoBack"/>
      <w:bookmarkEnd w:id="0"/>
      <w:r>
        <w:rPr>
          <w:rFonts w:ascii="Times New Roman" w:eastAsia="TimesNewRoman" w:hAnsi="Times New Roman" w:cs="Times New Roman" w:hint="default"/>
          <w:b w:val="0"/>
          <w:i w:val="0"/>
          <w:strike w:val="0"/>
          <w:color w:val="000000"/>
          <w:sz w:val="24"/>
          <w:szCs w:val="24"/>
        </w:rPr>
        <w:t>rents were shocked to learn that their son was color blind — a condition that affects a person's ability to see colors in the same way as others. There is no cure, but special glasses can help individuals like Jaron distinguish between different colors. Unfortunately, these glasses are often too expensive for most families to afford.</w:t>
      </w:r>
    </w:p>
    <w:p w14:paraId="28548BF7">
      <w:pPr>
        <w:wordWrap w:val="0"/>
        <w:spacing w:before="0" w:after="0" w:line="320" w:lineRule="atLeast"/>
        <w:ind w:left="20" w:right="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The parents were sad, but Jaron remained calm and even comforted his parents. He saw his condition as something special and decided to keep it a secret. However, his silence caused him to feel left out when others talked about colors.</w:t>
      </w:r>
    </w:p>
    <w:p w14:paraId="161EF80C">
      <w:pPr>
        <w:wordWrap w:val="0"/>
        <w:spacing w:before="0" w:after="0" w:line="320" w:lineRule="atLeast"/>
        <w:ind w:left="20" w:right="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One day, during a class discussion, the teacher, Christina Hayes, asked the students to share a secret about themselves. Working up his courage, Jaron revealed his condition to his classmates, explaining that he saw gray instead of colors like purple, green, and blue. When the teacher asked if there was anything that could help him, Jaron mentioned the special glasses, but noted that they were too expensive for his family.</w:t>
      </w:r>
    </w:p>
    <w:p w14:paraId="367B6992">
      <w:pPr>
        <w:wordWrap w:val="0"/>
        <w:spacing w:before="0" w:after="0" w:line="320" w:lineRule="atLeast"/>
        <w:ind w:left="20" w:right="20" w:firstLine="42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 Hearing Jaron's words, the teacher fought back tears and praised the boy for his bravery. The other students looked at Jaron with newfound understanding and empathy.</w:t>
      </w:r>
    </w:p>
    <w:p w14:paraId="66E453B4">
      <w:pPr>
        <w:wordWrap w:val="0"/>
        <w:spacing w:before="80" w:after="0" w:line="260" w:lineRule="atLeast"/>
        <w:ind w:left="2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注意：</w:t>
      </w:r>
    </w:p>
    <w:p w14:paraId="40E6CF47">
      <w:pPr>
        <w:wordWrap w:val="0"/>
        <w:spacing w:before="0" w:after="0" w:line="260" w:lineRule="atLeast"/>
        <w:ind w:left="46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1. 续写词数应为150 左右；</w:t>
      </w:r>
    </w:p>
    <w:p w14:paraId="2E67E4D3">
      <w:pPr>
        <w:wordWrap w:val="0"/>
        <w:spacing w:before="0" w:after="0" w:line="260" w:lineRule="atLeast"/>
        <w:ind w:left="460" w:right="0"/>
        <w:jc w:val="both"/>
        <w:textAlignment w:val="baseline"/>
        <w:rPr>
          <w:rFonts w:ascii="Times New Roman" w:hAnsi="Times New Roman" w:cs="Times New Roman" w:hint="default"/>
          <w:sz w:val="24"/>
          <w:szCs w:val="24"/>
        </w:rPr>
      </w:pPr>
      <w:r>
        <w:rPr>
          <w:rFonts w:ascii="Times New Roman" w:eastAsia="宋体" w:hAnsi="Times New Roman" w:cs="Times New Roman" w:hint="default"/>
          <w:b w:val="0"/>
          <w:i w:val="0"/>
          <w:strike w:val="0"/>
          <w:color w:val="000000"/>
          <w:sz w:val="24"/>
          <w:szCs w:val="24"/>
        </w:rPr>
        <w:t>2. 请按如下格式在答题卡的相应位置作答。</w:t>
      </w:r>
    </w:p>
    <w:p w14:paraId="08CDB925">
      <w:pPr>
        <w:wordWrap w:val="0"/>
        <w:spacing w:before="120" w:after="0" w:line="320" w:lineRule="atLeast"/>
        <w:ind w:left="46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Paragraph 1: </w:t>
      </w:r>
      <w:r>
        <w:rPr>
          <w:rFonts w:ascii="Times New Roman" w:eastAsia="TimesNewRoman" w:hAnsi="Times New Roman" w:cs="Times New Roman" w:hint="default"/>
          <w:b w:val="0"/>
          <w:i/>
          <w:iCs/>
          <w:strike w:val="0"/>
          <w:color w:val="000000"/>
          <w:sz w:val="24"/>
          <w:szCs w:val="24"/>
        </w:rPr>
        <w:t>After class, Jaron's classmates privately approached Hayes.</w:t>
      </w:r>
    </w:p>
    <w:p w14:paraId="6899324B">
      <w:pPr>
        <w:wordWrap w:val="0"/>
        <w:spacing w:before="0" w:after="0" w:line="320" w:lineRule="atLeast"/>
        <w:ind w:left="460" w:right="0"/>
        <w:jc w:val="both"/>
        <w:textAlignment w:val="baseline"/>
        <w:rPr>
          <w:rFonts w:ascii="Times New Roman" w:eastAsia="TimesNewRoman" w:hAnsi="Times New Roman" w:cs="Times New Roman" w:hint="default"/>
          <w:b w:val="0"/>
          <w:i w:val="0"/>
          <w:strike w:val="0"/>
          <w:color w:val="000000"/>
          <w:sz w:val="24"/>
          <w:szCs w:val="24"/>
        </w:rPr>
      </w:pPr>
    </w:p>
    <w:p w14:paraId="741D4D9F">
      <w:pPr>
        <w:wordWrap w:val="0"/>
        <w:spacing w:before="0" w:after="0" w:line="320" w:lineRule="atLeast"/>
        <w:ind w:left="460" w:right="0"/>
        <w:jc w:val="both"/>
        <w:textAlignment w:val="baseline"/>
        <w:rPr>
          <w:rFonts w:ascii="Times New Roman" w:eastAsia="TimesNewRoman" w:hAnsi="Times New Roman" w:cs="Times New Roman" w:hint="default"/>
          <w:b w:val="0"/>
          <w:i w:val="0"/>
          <w:strike w:val="0"/>
          <w:color w:val="000000"/>
          <w:sz w:val="24"/>
          <w:szCs w:val="24"/>
        </w:rPr>
      </w:pPr>
    </w:p>
    <w:p w14:paraId="3620AEF2">
      <w:pPr>
        <w:wordWrap w:val="0"/>
        <w:spacing w:before="0" w:after="0" w:line="320" w:lineRule="atLeast"/>
        <w:ind w:left="460" w:right="0"/>
        <w:jc w:val="both"/>
        <w:textAlignment w:val="baseline"/>
        <w:rPr>
          <w:rFonts w:ascii="Times New Roman" w:hAnsi="Times New Roman" w:cs="Times New Roman" w:hint="default"/>
          <w:sz w:val="24"/>
          <w:szCs w:val="24"/>
        </w:rPr>
      </w:pPr>
      <w:r>
        <w:rPr>
          <w:rFonts w:ascii="Times New Roman" w:eastAsia="TimesNewRoman" w:hAnsi="Times New Roman" w:cs="Times New Roman" w:hint="default"/>
          <w:b w:val="0"/>
          <w:i w:val="0"/>
          <w:strike w:val="0"/>
          <w:color w:val="000000"/>
          <w:sz w:val="24"/>
          <w:szCs w:val="24"/>
        </w:rPr>
        <w:t xml:space="preserve">Paragraph 2: </w:t>
      </w:r>
      <w:r>
        <w:rPr>
          <w:rFonts w:ascii="Times New Roman" w:eastAsia="TimesNewRoman" w:hAnsi="Times New Roman" w:cs="Times New Roman" w:hint="default"/>
          <w:b w:val="0"/>
          <w:i/>
          <w:iCs/>
          <w:strike w:val="0"/>
          <w:color w:val="000000"/>
          <w:sz w:val="24"/>
          <w:szCs w:val="24"/>
        </w:rPr>
        <w:t>Seeing the special glasses, Jaron was puzzled.</w:t>
      </w:r>
    </w:p>
    <w:sectPr>
      <w:headerReference w:type="default" r:id="rId10"/>
      <w:footerReference w:type="default" r:id="rId11"/>
      <w:pgSz w:w="11900" w:h="16820"/>
      <w:pgMar w:top="1440" w:right="1800" w:bottom="1440" w:left="1800" w:header="851" w:footer="992" w:gutter="0"/>
      <w:pgNumType w:fmt="decimal"/>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TimesNewRoman">
    <w:altName w:val="Euphorigen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Euphorigenic">
    <w:panose1 w:val="02000400000000000000"/>
    <w:charset w:val="00"/>
    <w:family w:val="auto"/>
    <w:pitch w:val="default"/>
    <w:sig w:usb0="80000027" w:usb1="0000000A" w:usb2="00000000" w:usb3="00000000" w:csb0="0000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0BCC5A5">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14:paraId="2C39A2C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2BBA588C"/>
    <w:rsid w:val="36AB3E1C"/>
    <w:rsid w:val="3FBF4B13"/>
    <w:rsid w:val="4D0E7282"/>
    <w:rsid w:val="79DA5BB3"/>
    <w:rsid w:val="7DE53FA9"/>
  </w:rsids>
  <w:docVars>
    <w:docVar w:name="commondata" w:val="eyJoZGlkIjoiMjI0NDNiZTNmZmExNWQwYjQ0NDgxM2FmNDE0NDdlY2Y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10</Pages>
  <Words>4590</Words>
  <Characters>17195</Characters>
  <Application>Microsoft Office Word</Application>
  <DocSecurity>0</DocSecurity>
  <Lines>0</Lines>
  <Paragraphs>0</Paragraphs>
  <ScaleCrop>false</ScaleCrop>
  <Company/>
  <LinksUpToDate>false</LinksUpToDate>
  <CharactersWithSpaces>23608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Maxwell</cp:lastModifiedBy>
  <cp:revision>0</cp:revision>
  <dcterms:created xsi:type="dcterms:W3CDTF">2024-09-13T02:19:00Z</dcterms:created>
  <dcterms:modified xsi:type="dcterms:W3CDTF">2024-09-13T09:58:59Z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