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sz w:val="30"/>
          <w:szCs w:val="30"/>
          <w:lang w:val="en-US" w:eastAsia="zh-CN"/>
        </w:rPr>
        <w:t>2023年6月全国新课标I/II卷应用文</w:t>
      </w:r>
      <w:r>
        <w:rPr>
          <w:rFonts w:ascii="宋体" w:hAnsi="宋体" w:eastAsia="宋体"/>
          <w:sz w:val="30"/>
          <w:szCs w:val="30"/>
        </w:rPr>
        <w:t>---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小组合作建议</w:t>
      </w:r>
    </w:p>
    <w:p>
      <w:pPr>
        <w:jc w:val="center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杭州二中树兰高级中学 </w:t>
      </w:r>
      <w:r>
        <w:rPr>
          <w:rFonts w:ascii="宋体" w:hAnsi="宋体" w:eastAsia="宋体"/>
          <w:szCs w:val="21"/>
        </w:rPr>
        <w:t xml:space="preserve">  </w:t>
      </w:r>
      <w:r>
        <w:rPr>
          <w:rFonts w:hint="eastAsia" w:ascii="宋体" w:hAnsi="宋体" w:eastAsia="宋体"/>
          <w:szCs w:val="21"/>
        </w:rPr>
        <w:t>郭合英</w:t>
      </w:r>
    </w:p>
    <w:p>
      <w:pPr>
        <w:jc w:val="both"/>
        <w:rPr>
          <w:rFonts w:hint="default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真题展示：</w:t>
      </w:r>
    </w:p>
    <w:p>
      <w:pPr>
        <w:ind w:firstLine="420" w:firstLineChars="200"/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假定你是李华，外教Ryan准备将学生随机分为两人一组，让大家课后练习口语，你认为这样分组存在问题。请你给外教写一封邮件，内容包括；</w:t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1. 说明问题；</w:t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2. 提出建议。</w:t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注意: </w:t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 1. 写作词数应为80个左右：</w:t>
      </w:r>
    </w:p>
    <w:p>
      <w:pPr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 xml:space="preserve">  2. 请按如下格式在答题卡的相应位</w:t>
      </w:r>
      <w:bookmarkStart w:id="8" w:name="_GoBack"/>
      <w:bookmarkEnd w:id="8"/>
      <w:r>
        <w:rPr>
          <w:rFonts w:hint="eastAsia" w:ascii="宋体" w:hAnsi="宋体" w:eastAsia="宋体"/>
          <w:szCs w:val="21"/>
        </w:rPr>
        <w:t>置作答。</w:t>
      </w:r>
    </w:p>
    <w:p>
      <w:pPr>
        <w:jc w:val="lef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 xml:space="preserve">Dear Ryan, </w:t>
      </w:r>
    </w:p>
    <w:p>
      <w:pPr>
        <w:ind w:firstLine="420" w:firstLineChars="200"/>
        <w:jc w:val="lef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I’m Li Hua from Class 3. 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ind w:firstLine="5250" w:firstLineChars="2500"/>
        <w:jc w:val="lef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 xml:space="preserve">Yours sincerely, </w:t>
      </w:r>
    </w:p>
    <w:p>
      <w:pPr>
        <w:ind w:firstLine="5460" w:firstLineChars="2600"/>
        <w:jc w:val="left"/>
        <w:rPr>
          <w:rFonts w:hint="default" w:ascii="Times New Roman" w:hAnsi="Times New Roman" w:eastAsia="宋体" w:cs="Times New Roman"/>
          <w:szCs w:val="21"/>
        </w:rPr>
      </w:pPr>
      <w:r>
        <w:rPr>
          <w:rFonts w:hint="default" w:ascii="Times New Roman" w:hAnsi="Times New Roman" w:eastAsia="宋体" w:cs="Times New Roman"/>
          <w:szCs w:val="21"/>
        </w:rPr>
        <w:t>Li Hua</w:t>
      </w:r>
    </w:p>
    <w:p>
      <w:pPr>
        <w:jc w:val="center"/>
        <w:rPr>
          <w:rFonts w:hint="eastAsia" w:ascii="宋体" w:hAnsi="宋体" w:eastAsia="宋体"/>
          <w:szCs w:val="21"/>
        </w:rPr>
      </w:pPr>
    </w:p>
    <w:p>
      <w:pPr>
        <w:rPr>
          <w:rFonts w:hint="eastAsia" w:ascii="宋体" w:hAnsi="宋体" w:eastAsia="宋体"/>
          <w:b/>
          <w:bCs/>
          <w:sz w:val="24"/>
          <w:szCs w:val="24"/>
          <w:highlight w:val="yellow"/>
        </w:rPr>
      </w:pPr>
      <w:bookmarkStart w:id="0" w:name="_Hlk72240300"/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Te</w:t>
      </w:r>
      <w:r>
        <w:rPr>
          <w:rFonts w:ascii="宋体" w:hAnsi="宋体" w:eastAsia="宋体"/>
          <w:b/>
          <w:bCs/>
          <w:sz w:val="24"/>
          <w:szCs w:val="24"/>
          <w:highlight w:val="yellow"/>
        </w:rPr>
        <w:t>aching goals</w:t>
      </w: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：</w:t>
      </w:r>
    </w:p>
    <w:bookmarkEnd w:id="0"/>
    <w:p>
      <w:pPr>
        <w:pStyle w:val="9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1"/>
        </w:rPr>
      </w:pPr>
      <w:bookmarkStart w:id="1" w:name="_Hlk72247588"/>
      <w:bookmarkStart w:id="2" w:name="_Hlk72257444"/>
      <w:r>
        <w:rPr>
          <w:rFonts w:ascii="Times New Roman" w:hAnsi="Times New Roman" w:eastAsia="宋体" w:cs="Times New Roman"/>
          <w:szCs w:val="21"/>
        </w:rPr>
        <w:t>Cultivate the students’ ability to comprehend the question carefully</w:t>
      </w:r>
      <w:bookmarkEnd w:id="1"/>
      <w:r>
        <w:rPr>
          <w:rFonts w:ascii="Times New Roman" w:hAnsi="Times New Roman" w:eastAsia="宋体" w:cs="Times New Roman"/>
          <w:szCs w:val="21"/>
        </w:rPr>
        <w:t>.</w:t>
      </w:r>
    </w:p>
    <w:p>
      <w:pPr>
        <w:pStyle w:val="9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1"/>
        </w:rPr>
      </w:pPr>
      <w:bookmarkStart w:id="3" w:name="_Hlk72248304"/>
      <w:r>
        <w:rPr>
          <w:rFonts w:ascii="Times New Roman" w:hAnsi="Times New Roman" w:eastAsia="宋体" w:cs="Times New Roman"/>
          <w:szCs w:val="21"/>
        </w:rPr>
        <w:t xml:space="preserve">Learn the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mixed </w:t>
      </w:r>
      <w:r>
        <w:rPr>
          <w:rFonts w:ascii="Times New Roman" w:hAnsi="Times New Roman" w:eastAsia="宋体" w:cs="Times New Roman"/>
          <w:szCs w:val="21"/>
        </w:rPr>
        <w:t>structure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of practical writing (议论性质的应用文)</w:t>
      </w:r>
      <w:r>
        <w:rPr>
          <w:rFonts w:ascii="Times New Roman" w:hAnsi="Times New Roman" w:eastAsia="宋体" w:cs="Times New Roman"/>
          <w:szCs w:val="21"/>
        </w:rPr>
        <w:t>.</w:t>
      </w:r>
    </w:p>
    <w:bookmarkEnd w:id="3"/>
    <w:p>
      <w:pPr>
        <w:pStyle w:val="9"/>
        <w:numPr>
          <w:ilvl w:val="0"/>
          <w:numId w:val="1"/>
        </w:numPr>
        <w:ind w:left="360" w:leftChars="0" w:hanging="360" w:firstLineChars="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Accumulate</w:t>
      </w:r>
      <w:r>
        <w:rPr>
          <w:rFonts w:ascii="Times New Roman" w:hAnsi="Times New Roman" w:eastAsia="宋体" w:cs="Times New Roman"/>
          <w:szCs w:val="21"/>
        </w:rPr>
        <w:t xml:space="preserve"> some appropriate expressions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.</w:t>
      </w:r>
    </w:p>
    <w:p>
      <w:pPr>
        <w:pStyle w:val="9"/>
        <w:numPr>
          <w:ilvl w:val="0"/>
          <w:numId w:val="1"/>
        </w:numPr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Make comments on some students</w:t>
      </w:r>
      <w:r>
        <w:rPr>
          <w:rFonts w:hint="default" w:ascii="Times New Roman" w:hAnsi="Times New Roman" w:eastAsia="宋体" w:cs="Times New Roman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 xml:space="preserve"> compositions</w:t>
      </w:r>
      <w:r>
        <w:rPr>
          <w:rFonts w:ascii="Times New Roman" w:hAnsi="Times New Roman" w:eastAsia="宋体" w:cs="Times New Roman"/>
          <w:szCs w:val="21"/>
        </w:rPr>
        <w:t>.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Te</w:t>
      </w:r>
      <w:r>
        <w:rPr>
          <w:rFonts w:ascii="宋体" w:hAnsi="宋体" w:eastAsia="宋体"/>
          <w:b/>
          <w:bCs/>
          <w:sz w:val="24"/>
          <w:szCs w:val="24"/>
          <w:highlight w:val="yellow"/>
        </w:rPr>
        <w:t>aching focus</w:t>
      </w: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：</w:t>
      </w:r>
    </w:p>
    <w:p>
      <w:pPr>
        <w:pStyle w:val="9"/>
        <w:numPr>
          <w:ilvl w:val="0"/>
          <w:numId w:val="2"/>
        </w:numPr>
        <w:ind w:firstLineChars="0"/>
        <w:rPr>
          <w:rFonts w:ascii="Times New Roman" w:hAnsi="Times New Roman" w:eastAsia="宋体" w:cs="Times New Roman"/>
          <w:szCs w:val="21"/>
        </w:rPr>
      </w:pPr>
      <w:bookmarkStart w:id="4" w:name="_Hlk72257640"/>
      <w:r>
        <w:rPr>
          <w:rFonts w:ascii="Times New Roman" w:hAnsi="Times New Roman" w:eastAsia="宋体" w:cs="Times New Roman"/>
          <w:szCs w:val="21"/>
        </w:rPr>
        <w:t>Cultivate the students’ ability to comprehend the question carefully.</w:t>
      </w:r>
    </w:p>
    <w:p>
      <w:pPr>
        <w:numPr>
          <w:ilvl w:val="0"/>
          <w:numId w:val="2"/>
        </w:numPr>
        <w:ind w:left="360" w:leftChars="0" w:hanging="360" w:firstLineChars="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Show the grading criteria for the fifth grade composition of the college entrance examination.</w:t>
      </w:r>
    </w:p>
    <w:p>
      <w:pPr>
        <w:pStyle w:val="9"/>
        <w:numPr>
          <w:ilvl w:val="0"/>
          <w:numId w:val="2"/>
        </w:numPr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Accumulate</w:t>
      </w:r>
      <w:r>
        <w:rPr>
          <w:rFonts w:ascii="Times New Roman" w:hAnsi="Times New Roman" w:eastAsia="宋体" w:cs="Times New Roman"/>
          <w:szCs w:val="21"/>
        </w:rPr>
        <w:t xml:space="preserve"> some appropriate expressions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.</w:t>
      </w:r>
    </w:p>
    <w:bookmarkEnd w:id="2"/>
    <w:bookmarkEnd w:id="4"/>
    <w:p>
      <w:pPr>
        <w:rPr>
          <w:rFonts w:ascii="宋体" w:hAnsi="宋体" w:eastAsia="宋体"/>
          <w:b/>
          <w:bCs/>
          <w:sz w:val="24"/>
          <w:szCs w:val="24"/>
        </w:rPr>
      </w:pPr>
      <w:bookmarkStart w:id="5" w:name="_Hlk72259980"/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T</w:t>
      </w:r>
      <w:r>
        <w:rPr>
          <w:rFonts w:ascii="宋体" w:hAnsi="宋体" w:eastAsia="宋体"/>
          <w:b/>
          <w:bCs/>
          <w:sz w:val="24"/>
          <w:szCs w:val="24"/>
          <w:highlight w:val="yellow"/>
        </w:rPr>
        <w:t>eaching difficulties</w:t>
      </w: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：</w:t>
      </w:r>
    </w:p>
    <w:bookmarkEnd w:id="5"/>
    <w:p>
      <w:pPr>
        <w:pStyle w:val="9"/>
        <w:numPr>
          <w:ilvl w:val="0"/>
          <w:numId w:val="3"/>
        </w:numPr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Cultivate the students’ ability to comprehend the question carefully.</w:t>
      </w:r>
    </w:p>
    <w:p>
      <w:pPr>
        <w:pStyle w:val="9"/>
        <w:numPr>
          <w:ilvl w:val="0"/>
          <w:numId w:val="3"/>
        </w:numPr>
        <w:ind w:firstLineChars="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Accumulate</w:t>
      </w:r>
      <w:r>
        <w:rPr>
          <w:rFonts w:ascii="Times New Roman" w:hAnsi="Times New Roman" w:eastAsia="宋体" w:cs="Times New Roman"/>
          <w:szCs w:val="21"/>
        </w:rPr>
        <w:t xml:space="preserve"> some appropriate expressions. </w:t>
      </w:r>
    </w:p>
    <w:p>
      <w:pPr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T</w:t>
      </w:r>
      <w:r>
        <w:rPr>
          <w:rFonts w:ascii="宋体" w:hAnsi="宋体" w:eastAsia="宋体"/>
          <w:b/>
          <w:bCs/>
          <w:sz w:val="24"/>
          <w:szCs w:val="24"/>
          <w:highlight w:val="yellow"/>
        </w:rPr>
        <w:t>eaching process</w:t>
      </w:r>
      <w:r>
        <w:rPr>
          <w:rFonts w:hint="eastAsia" w:ascii="宋体" w:hAnsi="宋体" w:eastAsia="宋体"/>
          <w:b/>
          <w:bCs/>
          <w:sz w:val="24"/>
          <w:szCs w:val="24"/>
          <w:highlight w:val="yellow"/>
        </w:rPr>
        <w:t>：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  <w:bookmarkStart w:id="6" w:name="_Hlk72260026"/>
      <w:r>
        <w:rPr>
          <w:rFonts w:ascii="Times New Roman" w:hAnsi="Times New Roman" w:eastAsia="宋体" w:cs="Times New Roman"/>
          <w:b/>
          <w:bCs/>
          <w:szCs w:val="21"/>
        </w:rPr>
        <w:t>Step 1</w:t>
      </w:r>
      <w:bookmarkEnd w:id="6"/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 xml:space="preserve">  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Lead in  </w:t>
      </w:r>
    </w:p>
    <w:p>
      <w:pPr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Show the grading criteria for the fifth grade composition of the college entrance examination.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 xml:space="preserve"> </w:t>
      </w:r>
    </w:p>
    <w:p>
      <w:pP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ascii="Times New Roman" w:hAnsi="Times New Roman" w:eastAsia="宋体" w:cs="Times New Roman"/>
          <w:b/>
          <w:bCs/>
          <w:szCs w:val="21"/>
        </w:rPr>
        <w:t xml:space="preserve">Step 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2  The outline of the practial writing</w:t>
      </w:r>
      <w:bookmarkStart w:id="7" w:name="_Hlk72248655"/>
    </w:p>
    <w:p>
      <w:pP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Para.1: Beginning: self-introduction + writing purpose</w:t>
      </w:r>
    </w:p>
    <w:p>
      <w:pP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Para.2: Body: put forward questions + solve problems.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Para.3: Ending：Hope the suggestion is adopted and get a reply from the other party.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ascii="Times New Roman" w:hAnsi="Times New Roman" w:eastAsia="宋体" w:cs="Times New Roman"/>
          <w:b/>
          <w:bCs/>
          <w:szCs w:val="21"/>
        </w:rPr>
        <w:t>Step</w:t>
      </w: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/>
          <w:szCs w:val="21"/>
        </w:rPr>
        <w:t>：Build</w:t>
      </w:r>
      <w:r>
        <w:rPr>
          <w:rFonts w:ascii="Times New Roman" w:hAnsi="Times New Roman" w:eastAsia="宋体" w:cs="Times New Roman"/>
          <w:b/>
          <w:bCs/>
          <w:szCs w:val="21"/>
        </w:rPr>
        <w:t xml:space="preserve"> up vocabulary</w:t>
      </w:r>
    </w:p>
    <w:p>
      <w:pPr>
        <w:rPr>
          <w:rFonts w:hint="default" w:ascii="Times New Roman" w:hAnsi="Times New Roman" w:eastAsia="宋体" w:cs="Times New Roman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T</w:t>
      </w:r>
      <w:r>
        <w:rPr>
          <w:rFonts w:ascii="Times New Roman" w:hAnsi="Times New Roman" w:eastAsia="宋体" w:cs="Times New Roman"/>
          <w:szCs w:val="21"/>
        </w:rPr>
        <w:t xml:space="preserve">o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accumulate</w:t>
      </w:r>
      <w:r>
        <w:rPr>
          <w:rFonts w:ascii="Times New Roman" w:hAnsi="Times New Roman" w:eastAsia="宋体" w:cs="Times New Roman"/>
          <w:szCs w:val="21"/>
        </w:rPr>
        <w:t xml:space="preserve"> some vocabulary relevant to the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practical writing.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一、话题词汇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1. 准备做某事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2. 随机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3. 两人一组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4. 口语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5. 说明问题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6. 提出建议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</w:t>
      </w:r>
    </w:p>
    <w:p>
      <w:pPr>
        <w:numPr>
          <w:ilvl w:val="0"/>
          <w:numId w:val="0"/>
        </w:numPr>
        <w:jc w:val="center"/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二 同义词拓展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should 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u w:val="single"/>
          <w:lang w:val="en-US" w:eastAsia="zh-CN"/>
        </w:rPr>
        <w:t xml:space="preserve">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I think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want to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good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>e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>different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>from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pay attention to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>play a role in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</w:t>
      </w:r>
    </w:p>
    <w:p>
      <w:pP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关于Beginning的积累:  自我介绍+写作目的</w:t>
      </w:r>
    </w:p>
    <w:p>
      <w:pPr>
        <w:numPr>
          <w:ilvl w:val="0"/>
          <w:numId w:val="5"/>
        </w:numPr>
        <w:rPr>
          <w:rFonts w:hint="eastAsia" w:ascii="Times New Roman" w:hAnsi="Times New Roman" w:eastAsia="宋体" w:cs="Times New Roman"/>
          <w:b w:val="0"/>
          <w:bCs w:val="0"/>
          <w:szCs w:val="21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我真的欣赏您的教学风格，但是，我个人认为随机分配两人一组练习口语并不是一个能</w:t>
      </w:r>
    </w:p>
    <w:p>
      <w:pPr>
        <w:numPr>
          <w:ilvl w:val="0"/>
          <w:numId w:val="0"/>
        </w:numPr>
        <w:ind w:firstLine="210" w:firstLineChars="100"/>
        <w:rPr>
          <w:rFonts w:hint="eastAsia" w:ascii="Times New Roman" w:hAnsi="Times New Roman" w:eastAsia="宋体" w:cs="Times New Roman"/>
          <w:b w:val="0"/>
          <w:bCs w:val="0"/>
          <w:szCs w:val="21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提高我们学习的好方法。</w:t>
      </w:r>
    </w:p>
    <w:p>
      <w:pPr>
        <w:ind w:left="210" w:leftChars="100" w:firstLine="0" w:firstLineChars="0"/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I really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</w:rPr>
        <w:t xml:space="preserve">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</w:rPr>
        <w:t xml:space="preserve">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 xml:space="preserve"> your teaching style, but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</w:rPr>
        <w:t xml:space="preserve">       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, pairing the students off to practise spoken English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isn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t a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w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ay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to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.</w:t>
      </w:r>
    </w:p>
    <w:p>
      <w:pPr>
        <w:numPr>
          <w:ilvl w:val="0"/>
          <w:numId w:val="5"/>
        </w:numPr>
        <w:ind w:left="0" w:leftChars="0" w:firstLine="0" w:firstLineChars="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非常抱歉地打扰你，但是, 关于你的随机两人一组练习口语的建议，我迫不及待地想和你</w:t>
      </w:r>
    </w:p>
    <w:p>
      <w:pPr>
        <w:numPr>
          <w:ilvl w:val="0"/>
          <w:numId w:val="0"/>
        </w:numPr>
        <w:ind w:leftChars="0" w:firstLine="210" w:firstLineChars="10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分享我的一些想法。</w:t>
      </w:r>
    </w:p>
    <w:p>
      <w:pP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sorry to excuse you, but I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share my ideas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____________</w:t>
      </w:r>
    </w:p>
    <w:p>
      <w:pP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your proposal that you allow the students to practise verbal English in pairs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 </w:t>
      </w:r>
    </w:p>
    <w:p>
      <w:pPr>
        <w:ind w:left="210" w:hanging="210" w:hangingChars="10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3. 在上节课中，你做了一个决定：每两个学生随机被分成一组练习口语，我想表达一下我个人的一点看法，所以我给你写这封信。                          .</w:t>
      </w:r>
    </w:p>
    <w:p>
      <w:pPr>
        <w:ind w:left="210" w:leftChars="100" w:firstLine="0" w:firstLineChars="0"/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The last class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your decision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every two students were randomly divided into groups,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to my mind differs from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my thoughts.</w:t>
      </w:r>
    </w:p>
    <w:p>
      <w:pPr>
        <w:ind w:firstLine="210" w:firstLineChars="10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, I’m determined to drop you the line.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4.我向你道歉因占用了你的宝贝时间去读我的信。我想让你知道我的一些想法。如果我是</w:t>
      </w:r>
    </w:p>
    <w:p>
      <w:pPr>
        <w:numPr>
          <w:ilvl w:val="0"/>
          <w:numId w:val="0"/>
        </w:numPr>
        <w:ind w:firstLine="210" w:firstLineChars="100"/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你，我不会随机分配两人一组去练习口语。</w:t>
      </w:r>
    </w:p>
    <w:p>
      <w:pPr>
        <w:numPr>
          <w:ilvl w:val="0"/>
          <w:numId w:val="0"/>
        </w:numPr>
        <w:ind w:left="210" w:leftChars="100" w:firstLine="0" w:firstLineChars="0"/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I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m supposed to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none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you for occupyingyour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to read my proposal to you. I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ll keep you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my thoughts.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, I wouldn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t allow my students to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 to practise spoken language in a random way.</w:t>
      </w:r>
    </w:p>
    <w:p>
      <w:pPr>
        <w:numPr>
          <w:ilvl w:val="0"/>
          <w:numId w:val="0"/>
        </w:numPr>
        <w:ind w:leftChars="0"/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关于Body的积累: 问题说明+具体建议+ 细节拓展</w:t>
      </w:r>
    </w:p>
    <w:p>
      <w:pPr>
        <w:numPr>
          <w:ilvl w:val="0"/>
          <w:numId w:val="6"/>
        </w:numPr>
        <w:ind w:leftChars="0"/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随机两人一组没有根据学生的兴趣和爱好分组。倘若两个不同爱好的人被分在一起，他</w:t>
      </w:r>
    </w:p>
    <w:p>
      <w:pPr>
        <w:numPr>
          <w:ilvl w:val="0"/>
          <w:numId w:val="0"/>
        </w:numPr>
        <w:ind w:firstLine="210" w:firstLineChars="100"/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们因没有共同的爱好而让口语练习陷入无话可说的境地。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我不赞成的地方就是随机。老师应该根据学生的水平分组，为他们搭建一个平台，以强</w:t>
      </w:r>
    </w:p>
    <w:p>
      <w:pPr>
        <w:numPr>
          <w:ilvl w:val="0"/>
          <w:numId w:val="0"/>
        </w:numPr>
        <w:ind w:leftChars="0" w:firstLine="210" w:firstLineChars="10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带弱，快速提高学生的口语水平, 也能起到加强友谊的作用。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由于每个学生的性格不同，毫无疑问随机分组并不是一个好的方法让学生去练习口语。</w:t>
      </w:r>
    </w:p>
    <w:p>
      <w:pPr>
        <w:numPr>
          <w:ilvl w:val="0"/>
          <w:numId w:val="0"/>
        </w:numPr>
        <w:ind w:leftChars="0" w:firstLine="210" w:firstLineChars="10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为什么不根据学生的爱好和他们的成绩去分组呢？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个人认为非常有必要把这些因素考虑在内，这不仅有助于口语的提高；而且还有助于增</w:t>
      </w:r>
    </w:p>
    <w:p>
      <w:pPr>
        <w:numPr>
          <w:ilvl w:val="0"/>
          <w:numId w:val="0"/>
        </w:numPr>
        <w:ind w:left="210" w:leftChars="100" w:firstLine="0" w:firstLineChars="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强他们之间的友谊。倘若你能给我们布置一些口语练习的作业那再好不过了，比如有关小视频的练习，这能给我们的学习带来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我想提出我个人的看法：让学生自己挑选他们的合作伙伴是个不错的主意。这可以让他</w:t>
      </w:r>
    </w:p>
    <w:p>
      <w:pPr>
        <w:numPr>
          <w:ilvl w:val="0"/>
          <w:numId w:val="0"/>
        </w:numPr>
        <w:ind w:leftChars="0" w:firstLine="210" w:firstLineChars="10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们在快乐中学习，更能提高学习的效率。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我个人认为四到五人一个小组会更好，口语练习的氛围会更热烈，避免两人无话可说的</w:t>
      </w:r>
    </w:p>
    <w:p>
      <w:pPr>
        <w:numPr>
          <w:ilvl w:val="0"/>
          <w:numId w:val="0"/>
        </w:numPr>
        <w:ind w:leftChars="0" w:firstLine="210" w:firstLineChars="10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尴尬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numPr>
          <w:ilvl w:val="0"/>
          <w:numId w:val="6"/>
        </w:numPr>
        <w:ind w:left="0" w:leftChars="0" w:firstLine="0" w:firstLineChars="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我的个人建议是五人一组比较好，如果他们中有人是口语大咖，他就可以帮助其他学生</w:t>
      </w:r>
    </w:p>
    <w:p>
      <w:pPr>
        <w:numPr>
          <w:ilvl w:val="0"/>
          <w:numId w:val="0"/>
        </w:numPr>
        <w:ind w:leftChars="0" w:firstLine="210" w:firstLineChars="100"/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快速进步。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rPr>
          <w:rFonts w:ascii="Times New Roman" w:hAnsi="Times New Roman" w:eastAsia="宋体" w:cs="Times New Roman"/>
          <w:b/>
          <w:bCs/>
          <w:szCs w:val="21"/>
        </w:rPr>
      </w:pPr>
      <w:r>
        <w:rPr>
          <w:rFonts w:hint="eastAsia" w:ascii="Times New Roman" w:hAnsi="Times New Roman" w:eastAsia="宋体" w:cs="Times New Roman"/>
          <w:b/>
          <w:bCs/>
          <w:szCs w:val="21"/>
          <w:lang w:val="en-US" w:eastAsia="zh-CN"/>
        </w:rPr>
        <w:t>关于Ending的积累</w:t>
      </w:r>
    </w:p>
    <w:p>
      <w:pP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1.  虽然说熟能生巧，但是高的效率需要好的方法。希望我的建议能引起你的共鸣。</w:t>
      </w:r>
    </w:p>
    <w:bookmarkEnd w:id="7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</w:t>
      </w:r>
    </w:p>
    <w:p>
      <w:pPr>
        <w:tabs>
          <w:tab w:val="left" w:pos="718"/>
        </w:tabs>
        <w:bidi w:val="0"/>
        <w:jc w:val="left"/>
        <w:rPr>
          <w:rFonts w:hint="eastAsia" w:ascii="Times New Roman" w:hAnsi="Times New Roman" w:eastAsia="宋体" w:cs="Times New Roman"/>
          <w:b w:val="0"/>
          <w:bCs w:val="0"/>
          <w:szCs w:val="21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2. 希望我的建议能让口语练习达到到事半功倍的效果。期待你的回复。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</w:t>
      </w:r>
    </w:p>
    <w:p>
      <w:pPr>
        <w:tabs>
          <w:tab w:val="left" w:pos="718"/>
        </w:tabs>
        <w:bidi w:val="0"/>
        <w:jc w:val="left"/>
        <w:rPr>
          <w:rFonts w:hint="eastAsia" w:ascii="Times New Roman" w:hAnsi="Times New Roman" w:eastAsia="宋体" w:cs="Times New Roman"/>
          <w:b w:val="0"/>
          <w:bCs w:val="0"/>
          <w:szCs w:val="21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3. 希望我的提议有意义，能让彼此共赢。期待着你的早日回复。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numPr>
          <w:ilvl w:val="0"/>
          <w:numId w:val="0"/>
        </w:numPr>
        <w:tabs>
          <w:tab w:val="left" w:pos="718"/>
        </w:tabs>
        <w:bidi w:val="0"/>
        <w:ind w:leftChars="0"/>
        <w:jc w:val="left"/>
        <w:rPr>
          <w:rFonts w:hint="eastAsia" w:ascii="Times New Roman" w:hAnsi="Times New Roman" w:eastAsia="宋体" w:cs="Times New Roman"/>
          <w:b w:val="0"/>
          <w:bCs w:val="0"/>
          <w:szCs w:val="21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</w:t>
      </w: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 xml:space="preserve">4. 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如果你能考虑我的建议我将不胜感激。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numPr>
          <w:ilvl w:val="0"/>
          <w:numId w:val="0"/>
        </w:numPr>
        <w:tabs>
          <w:tab w:val="left" w:pos="718"/>
        </w:tabs>
        <w:bidi w:val="0"/>
        <w:ind w:leftChars="0"/>
        <w:jc w:val="left"/>
        <w:rPr>
          <w:rFonts w:hint="eastAsia" w:ascii="Times New Roman" w:hAnsi="Times New Roman" w:eastAsia="宋体" w:cs="Times New Roman"/>
          <w:b w:val="0"/>
          <w:bCs w:val="0"/>
          <w:szCs w:val="21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lang w:val="en-US" w:eastAsia="zh-CN"/>
        </w:rPr>
        <w:t>5.</w:t>
      </w: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如果我的建议被采用了，我将会非常感激的。我坚信如果采用自愿结合的方式，我们的</w:t>
      </w:r>
    </w:p>
    <w:p>
      <w:pPr>
        <w:numPr>
          <w:ilvl w:val="0"/>
          <w:numId w:val="0"/>
        </w:numPr>
        <w:tabs>
          <w:tab w:val="left" w:pos="718"/>
        </w:tabs>
        <w:bidi w:val="0"/>
        <w:ind w:leftChars="0" w:firstLine="210" w:firstLineChars="100"/>
        <w:jc w:val="left"/>
        <w:rPr>
          <w:rFonts w:hint="eastAsia" w:ascii="Times New Roman" w:hAnsi="Times New Roman" w:eastAsia="宋体" w:cs="Times New Roman"/>
          <w:b w:val="0"/>
          <w:bCs w:val="0"/>
          <w:szCs w:val="21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</w:rPr>
        <w:t>口语一定能提高的。期待着你的早日回复。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tabs>
          <w:tab w:val="left" w:pos="718"/>
        </w:tabs>
        <w:bidi w:val="0"/>
        <w:jc w:val="both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Step 4: Make comments on some students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compositions</w:t>
      </w:r>
    </w:p>
    <w:p>
      <w:pPr>
        <w:tabs>
          <w:tab w:val="left" w:pos="718"/>
        </w:tabs>
        <w:bidi w:val="0"/>
        <w:jc w:val="center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学生作品1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88"/>
        <w:gridCol w:w="22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88" w:type="dxa"/>
          </w:tcPr>
          <w:p>
            <w:pPr>
              <w:tabs>
                <w:tab w:val="left" w:pos="718"/>
              </w:tabs>
              <w:bidi w:val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852545" cy="2192020"/>
                  <wp:effectExtent l="0" t="0" r="3175" b="254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475" t="10711" r="6517" b="20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545" cy="21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>
            <w:pPr>
              <w:tabs>
                <w:tab w:val="left" w:pos="718"/>
              </w:tabs>
              <w:bidi w:val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习作点评：</w:t>
            </w:r>
          </w:p>
        </w:tc>
      </w:tr>
    </w:tbl>
    <w:p>
      <w:pPr>
        <w:tabs>
          <w:tab w:val="left" w:pos="718"/>
        </w:tabs>
        <w:bidi w:val="0"/>
        <w:jc w:val="center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学生作品2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44"/>
        <w:gridCol w:w="22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44" w:type="dxa"/>
          </w:tcPr>
          <w:p>
            <w:pPr>
              <w:tabs>
                <w:tab w:val="left" w:pos="718"/>
              </w:tabs>
              <w:bidi w:val="0"/>
              <w:jc w:val="both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3820160" cy="2414270"/>
                  <wp:effectExtent l="0" t="0" r="5080" b="8890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424" t="4528" r="7652" b="8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0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>
            <w:pPr>
              <w:tabs>
                <w:tab w:val="left" w:pos="718"/>
              </w:tabs>
              <w:bidi w:val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习作点评：</w:t>
            </w:r>
          </w:p>
        </w:tc>
      </w:tr>
    </w:tbl>
    <w:p>
      <w:pPr>
        <w:tabs>
          <w:tab w:val="left" w:pos="718"/>
        </w:tabs>
        <w:bidi w:val="0"/>
        <w:jc w:val="center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学生作品3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96"/>
        <w:gridCol w:w="18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96" w:type="dxa"/>
          </w:tcPr>
          <w:p>
            <w:pPr>
              <w:tabs>
                <w:tab w:val="left" w:pos="718"/>
              </w:tabs>
              <w:bidi w:val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4112895" cy="2653665"/>
                  <wp:effectExtent l="0" t="0" r="1905" b="1333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641" t="9450" r="4250" b="8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89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6" w:type="dxa"/>
          </w:tcPr>
          <w:p>
            <w:pPr>
              <w:tabs>
                <w:tab w:val="left" w:pos="718"/>
              </w:tabs>
              <w:bidi w:val="0"/>
              <w:jc w:val="both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vertAlign w:val="baseline"/>
                <w:lang w:val="en-US" w:eastAsia="zh-CN"/>
              </w:rPr>
              <w:t>习作点评：</w:t>
            </w:r>
          </w:p>
        </w:tc>
      </w:tr>
    </w:tbl>
    <w:p>
      <w:pPr>
        <w:tabs>
          <w:tab w:val="left" w:pos="718"/>
        </w:tabs>
        <w:bidi w:val="0"/>
        <w:jc w:val="both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Step 5: Excellent sample essay</w:t>
      </w:r>
    </w:p>
    <w:p>
      <w:pPr>
        <w:tabs>
          <w:tab w:val="left" w:pos="718"/>
        </w:tabs>
        <w:bidi w:val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Dear Ryan</w:t>
      </w:r>
    </w:p>
    <w:p>
      <w:pPr>
        <w:tabs>
          <w:tab w:val="left" w:pos="718"/>
        </w:tabs>
        <w:bidi w:val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I am LiHua from class3. Aimed at sharing my suggestions relate to the grouping method in a random way with the purpose of getting our oral English enhanced, I’ll drop you the line.</w:t>
      </w:r>
    </w:p>
    <w:p>
      <w:pPr>
        <w:tabs>
          <w:tab w:val="left" w:pos="718"/>
        </w:tabs>
        <w:bidi w:val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What comes first is that pairing off arbitrarily may not necessarily serve to promote </w:t>
      </w:r>
    </w:p>
    <w:p>
      <w:pPr>
        <w:tabs>
          <w:tab w:val="left" w:pos="718"/>
        </w:tabs>
        <w:bidi w:val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its original effect due to lack for scientific method. Providing two students with poor spoken language were put together, they would be stuck in improving their spoken level.</w:t>
      </w:r>
    </w:p>
    <w:p>
      <w:pPr>
        <w:tabs>
          <w:tab w:val="left" w:pos="718"/>
        </w:tabs>
        <w:bidi w:val="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Additionally, Students' interests and hobbies are not taken into account. If two people with different interests are divided together, they have no common interest, leaving the oral practice into a state of silence. Therefore, I can’t wait to offer my personal opinion: it is a fablous idea to enable students to choose their own partners freely. It allows them to learn in a happy moment, which not only can it improve the students’ spoken ability, but also it can play a role in strengthening their friendship.</w:t>
      </w:r>
    </w:p>
    <w:p>
      <w:pPr>
        <w:tabs>
          <w:tab w:val="left" w:pos="718"/>
        </w:tabs>
        <w:bidi w:val="0"/>
        <w:ind w:firstLine="420"/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Hope my suggestion will exert a enormous function on spoken drill and get twice the result with half the effort. Your prompt reply will be highly appreciated.                                                                                   </w:t>
      </w:r>
      <w:r>
        <w:rPr>
          <w:rFonts w:hint="eastAsia" w:ascii="Times New Roman" w:hAnsi="Times New Roman" w:cs="Times New Roman"/>
          <w:lang w:val="en-US" w:eastAsia="zh-CN"/>
        </w:rPr>
        <w:t xml:space="preserve">                 </w:t>
      </w:r>
    </w:p>
    <w:p>
      <w:pPr>
        <w:tabs>
          <w:tab w:val="left" w:pos="718"/>
        </w:tabs>
        <w:bidi w:val="0"/>
        <w:ind w:left="6720" w:leftChars="3000" w:hanging="420" w:hangingChars="20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Yours,                                                                                     </w:t>
      </w:r>
    </w:p>
    <w:p>
      <w:pPr>
        <w:tabs>
          <w:tab w:val="left" w:pos="718"/>
        </w:tabs>
        <w:bidi w:val="0"/>
        <w:ind w:left="6720" w:leftChars="3000" w:hanging="420" w:hangingChars="200"/>
        <w:jc w:val="both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Li Hua</w:t>
      </w:r>
    </w:p>
    <w:p>
      <w:pPr>
        <w:tabs>
          <w:tab w:val="left" w:pos="718"/>
        </w:tabs>
        <w:bidi w:val="0"/>
        <w:jc w:val="both"/>
        <w:rPr>
          <w:rFonts w:hint="default" w:ascii="Times New Roman" w:hAnsi="Times New Roman" w:cs="Times New Roman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1706245"/>
          <wp:effectExtent l="1577340" t="0" r="1621790" b="0"/>
          <wp:wrapNone/>
          <wp:docPr id="1" name="WordPictureWatermark12220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220" descr="图片1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5274310" cy="170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0A170C"/>
    <w:multiLevelType w:val="singleLevel"/>
    <w:tmpl w:val="C00A170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7376EF8"/>
    <w:multiLevelType w:val="singleLevel"/>
    <w:tmpl w:val="C7376EF8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E79AA6BF"/>
    <w:multiLevelType w:val="singleLevel"/>
    <w:tmpl w:val="E79AA6BF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8AA0845"/>
    <w:multiLevelType w:val="multilevel"/>
    <w:tmpl w:val="08AA084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992656F"/>
    <w:multiLevelType w:val="multilevel"/>
    <w:tmpl w:val="0992656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21C78E3"/>
    <w:multiLevelType w:val="multilevel"/>
    <w:tmpl w:val="721C78E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AwYzJmZmM0YjA0NmYzOTU5ZmIzMDgwZGYxMTc4OWYifQ=="/>
  </w:docVars>
  <w:rsids>
    <w:rsidRoot w:val="00311441"/>
    <w:rsid w:val="000052E4"/>
    <w:rsid w:val="0009522F"/>
    <w:rsid w:val="00223CD7"/>
    <w:rsid w:val="00231A61"/>
    <w:rsid w:val="002461CA"/>
    <w:rsid w:val="0028272F"/>
    <w:rsid w:val="002A16BB"/>
    <w:rsid w:val="002D1B8E"/>
    <w:rsid w:val="00311441"/>
    <w:rsid w:val="003C4C54"/>
    <w:rsid w:val="00440235"/>
    <w:rsid w:val="0045547C"/>
    <w:rsid w:val="00461B8E"/>
    <w:rsid w:val="00462B89"/>
    <w:rsid w:val="004D24D7"/>
    <w:rsid w:val="005C0734"/>
    <w:rsid w:val="00672760"/>
    <w:rsid w:val="006764D8"/>
    <w:rsid w:val="0080037A"/>
    <w:rsid w:val="00803694"/>
    <w:rsid w:val="008679AF"/>
    <w:rsid w:val="008D06E2"/>
    <w:rsid w:val="008F4FA6"/>
    <w:rsid w:val="0090070D"/>
    <w:rsid w:val="00934A12"/>
    <w:rsid w:val="00947496"/>
    <w:rsid w:val="009D4E18"/>
    <w:rsid w:val="009F503A"/>
    <w:rsid w:val="00A05740"/>
    <w:rsid w:val="00A27974"/>
    <w:rsid w:val="00AC6A3A"/>
    <w:rsid w:val="00B75AD7"/>
    <w:rsid w:val="00CC7AB4"/>
    <w:rsid w:val="00D56959"/>
    <w:rsid w:val="00E33404"/>
    <w:rsid w:val="00E752D1"/>
    <w:rsid w:val="00EE2B99"/>
    <w:rsid w:val="00F156E0"/>
    <w:rsid w:val="00F52999"/>
    <w:rsid w:val="00F643CA"/>
    <w:rsid w:val="00FD6934"/>
    <w:rsid w:val="00FD7D7E"/>
    <w:rsid w:val="038028C9"/>
    <w:rsid w:val="07351DDA"/>
    <w:rsid w:val="088321C8"/>
    <w:rsid w:val="09130576"/>
    <w:rsid w:val="0B9A495D"/>
    <w:rsid w:val="0CA041F5"/>
    <w:rsid w:val="0CD366B2"/>
    <w:rsid w:val="0EB96148"/>
    <w:rsid w:val="12C06EB6"/>
    <w:rsid w:val="12D733FA"/>
    <w:rsid w:val="15DB44F0"/>
    <w:rsid w:val="162A44F8"/>
    <w:rsid w:val="1C71170A"/>
    <w:rsid w:val="1ED4688D"/>
    <w:rsid w:val="20D52267"/>
    <w:rsid w:val="225B679C"/>
    <w:rsid w:val="24682D7B"/>
    <w:rsid w:val="25E62821"/>
    <w:rsid w:val="292A6EC8"/>
    <w:rsid w:val="2AC05D36"/>
    <w:rsid w:val="31080F71"/>
    <w:rsid w:val="320F4F19"/>
    <w:rsid w:val="35C30329"/>
    <w:rsid w:val="37C700E5"/>
    <w:rsid w:val="3C5D0C83"/>
    <w:rsid w:val="3F7E14F9"/>
    <w:rsid w:val="44336BFB"/>
    <w:rsid w:val="44501221"/>
    <w:rsid w:val="44692C9A"/>
    <w:rsid w:val="44EA2F34"/>
    <w:rsid w:val="48914416"/>
    <w:rsid w:val="4BCF1DB5"/>
    <w:rsid w:val="4DAB5C9B"/>
    <w:rsid w:val="51777B9D"/>
    <w:rsid w:val="57855BEF"/>
    <w:rsid w:val="57B20595"/>
    <w:rsid w:val="5C124004"/>
    <w:rsid w:val="5CBC073B"/>
    <w:rsid w:val="5E7F5C28"/>
    <w:rsid w:val="5EA56ECA"/>
    <w:rsid w:val="64D23995"/>
    <w:rsid w:val="65A01DA8"/>
    <w:rsid w:val="65CB5F99"/>
    <w:rsid w:val="678C42CF"/>
    <w:rsid w:val="681C5653"/>
    <w:rsid w:val="6C2E4999"/>
    <w:rsid w:val="6D964261"/>
    <w:rsid w:val="707D165B"/>
    <w:rsid w:val="70C8530E"/>
    <w:rsid w:val="73864833"/>
    <w:rsid w:val="74687C44"/>
    <w:rsid w:val="773A0631"/>
    <w:rsid w:val="7E486D4A"/>
    <w:rsid w:val="7ED401A0"/>
    <w:rsid w:val="7F9E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E9195F-4F95-4185-A523-8F42B4C174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1557</Words>
  <Characters>3836</Characters>
  <Lines>56</Lines>
  <Paragraphs>16</Paragraphs>
  <TotalTime>1</TotalTime>
  <ScaleCrop>false</ScaleCrop>
  <LinksUpToDate>false</LinksUpToDate>
  <CharactersWithSpaces>8240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2021-05-18T10:53:00Z</dcterms:created>
  <dc:creator>郭 合英</dc:creator>
  <cp:lastModifiedBy>24147</cp:lastModifiedBy>
  <dcterms:modified xsi:type="dcterms:W3CDTF">2023-06-19T09:13:11Z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77966F288EDE4E22A6DFDC05E8CC908F</vt:lpwstr>
  </property>
</Properties>
</file>