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September 1st-15th, 2024</w:t>
      </w:r>
      <w:r>
        <w:rPr>
          <w:rFonts w:hint="default" w:ascii="Calibri" w:hAnsi="Calibri" w:cs="Calibri"/>
        </w:rPr>
        <w:t>)</w:t>
      </w:r>
    </w:p>
    <w:p>
      <w:pPr>
        <w:jc w:val="center"/>
        <w:rPr>
          <w:rFonts w:hint="default" w:ascii="Calibri" w:hAnsi="Calibri" w:cs="Calibri"/>
        </w:rPr>
      </w:pPr>
    </w:p>
    <w:p>
      <w:pPr>
        <w:numPr>
          <w:ilvl w:val="0"/>
          <w:numId w:val="1"/>
        </w:numPr>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1  </w:t>
      </w:r>
      <w:r>
        <w:rPr>
          <w:rFonts w:hint="eastAsia" w:ascii="Times New Roman" w:hAnsi="Times New Roman" w:eastAsia="宋体" w:cs="Times New Roman"/>
          <w:b/>
          <w:bCs/>
          <w:i/>
          <w:iCs/>
          <w:lang w:val="en-US" w:eastAsia="zh-CN"/>
        </w:rPr>
        <w:t>The Week</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 xml:space="preserve">September </w:t>
      </w:r>
      <w:r>
        <w:rPr>
          <w:rFonts w:hint="default" w:ascii="Times New Roman" w:hAnsi="Times New Roman" w:eastAsia="宋体" w:cs="Times New Roman"/>
          <w:b/>
          <w:bCs/>
          <w:lang w:eastAsia="zh-TW"/>
        </w:rPr>
        <w:t>6, 2024</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lang w:eastAsia="zh-TW"/>
        </w:rPr>
        <w:t>P</w:t>
      </w:r>
      <w:r>
        <w:rPr>
          <w:rFonts w:hint="eastAsia" w:ascii="Times New Roman" w:hAnsi="Times New Roman" w:eastAsia="宋体" w:cs="Times New Roman"/>
          <w:b/>
          <w:bCs/>
          <w:lang w:val="en-US" w:eastAsia="zh-CN"/>
        </w:rPr>
        <w:t>8</w:t>
      </w:r>
      <w:r>
        <w:rPr>
          <w:rFonts w:hint="default" w:ascii="Times New Roman" w:hAnsi="Times New Roman" w:eastAsia="宋体" w:cs="Times New Roman"/>
          <w:b/>
          <w:bCs/>
          <w:lang w:eastAsia="zh-TW"/>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rPr>
          <w:rFonts w:hint="eastAsia" w:eastAsia="宋体" w:cs="Calibri"/>
          <w:b/>
          <w:bCs/>
          <w:lang w:val="en-US" w:eastAsia="zh-CN"/>
        </w:rPr>
      </w:pPr>
      <w:r>
        <w:rPr>
          <w:rFonts w:hint="eastAsia" w:eastAsia="宋体" w:cs="Calibri"/>
          <w:b/>
          <w:bCs/>
          <w:lang w:val="en-US" w:eastAsia="zh-CN"/>
        </w:rPr>
        <w:t>Breidamerkurjokull glacier, Iceland</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American killed: An ice cave in the Breidamerkurjokull glacier collapsed this week while a tour group was exploring it, killing an American man and injuring an American woman. Breidamerkurjokull, a tongue flowing from Iceland’s largest glacier, is a popular site for tourists—__________ (particular) Americans, who made up nearly a third of all international tourists to Iceland last year. But climate change is warming Iceland three times as fast as the rest of the planet, and the tragedy has ignited a debate around the safety of ________ (allow) tourists to visit glaciers during warm summer months. “This should only _______ (do) in the fall, in October or November, _____ the melting is over and there is more _______ (stable),” glaciologist Helgi Bjornsson told the newspaper Morgunbladid.</w:t>
      </w:r>
    </w:p>
    <w:p>
      <w:pPr>
        <w:numPr>
          <w:ilvl w:val="0"/>
          <w:numId w:val="0"/>
        </w:numPr>
        <w:rPr>
          <w:rFonts w:hint="eastAsia" w:eastAsia="宋体" w:cs="Calibri"/>
          <w:b/>
          <w:bCs/>
          <w:lang w:val="en-US" w:eastAsia="zh-CN"/>
        </w:rPr>
      </w:pPr>
      <w:r>
        <w:rPr>
          <w:rFonts w:hint="eastAsia" w:eastAsia="宋体" w:cs="Calibri"/>
          <w:b/>
          <w:bCs/>
          <w:lang w:val="en-US" w:eastAsia="zh-CN"/>
        </w:rPr>
        <w:t>Miranda, Brazil</w:t>
      </w:r>
    </w:p>
    <w:p>
      <w:pPr>
        <w:numPr>
          <w:ilvl w:val="0"/>
          <w:numId w:val="0"/>
        </w:numPr>
        <w:jc w:val="left"/>
        <w:rPr>
          <w:rFonts w:hint="default" w:eastAsia="宋体" w:cs="Calibri"/>
          <w:lang w:val="en-US" w:eastAsia="zh-CN"/>
        </w:rPr>
      </w:pPr>
      <w:r>
        <w:rPr>
          <w:rFonts w:hint="eastAsia" w:eastAsia="宋体" w:cs="Calibri"/>
          <w:b w:val="0"/>
          <w:bCs w:val="0"/>
          <w:lang w:val="en-US" w:eastAsia="zh-CN"/>
        </w:rPr>
        <w:t>Wetlands ablaze: Wildfires have blackened 7000 square miles—an area as large as New Jersey—and killed endangered animals in Brazil</w:t>
      </w:r>
      <w:r>
        <w:rPr>
          <w:rFonts w:hint="default" w:eastAsia="宋体" w:cs="Calibri"/>
          <w:b w:val="0"/>
          <w:bCs w:val="0"/>
          <w:lang w:val="en-US" w:eastAsia="zh-CN"/>
        </w:rPr>
        <w:t>’</w:t>
      </w:r>
      <w:r>
        <w:rPr>
          <w:rFonts w:hint="eastAsia" w:eastAsia="宋体" w:cs="Calibri"/>
          <w:b w:val="0"/>
          <w:bCs w:val="0"/>
          <w:lang w:val="en-US" w:eastAsia="zh-CN"/>
        </w:rPr>
        <w:t>s Pantanal, the world</w:t>
      </w:r>
      <w:r>
        <w:rPr>
          <w:rFonts w:hint="default" w:eastAsia="宋体" w:cs="Calibri"/>
          <w:b w:val="0"/>
          <w:bCs w:val="0"/>
          <w:lang w:val="en-US" w:eastAsia="zh-CN"/>
        </w:rPr>
        <w:t>’</w:t>
      </w:r>
      <w:r>
        <w:rPr>
          <w:rFonts w:hint="eastAsia" w:eastAsia="宋体" w:cs="Calibri"/>
          <w:b w:val="0"/>
          <w:bCs w:val="0"/>
          <w:lang w:val="en-US" w:eastAsia="zh-CN"/>
        </w:rPr>
        <w:t>s biggest tropical wetland and one of its most important biodiversity sanctuaries. The wetland is normally flooded, ____ it has been dried out by years of drought _______ (blame) on deforestation and climate change, and fires have been burning there for months. ___ UNESCO world heritage site covering 68000 square miles, the Pantanal is home ___ threatened species like the giant otter as well as the world</w:t>
      </w:r>
      <w:r>
        <w:rPr>
          <w:rFonts w:hint="default" w:eastAsia="宋体" w:cs="Calibri"/>
          <w:b w:val="0"/>
          <w:bCs w:val="0"/>
          <w:lang w:val="en-US" w:eastAsia="zh-CN"/>
        </w:rPr>
        <w:t>’</w:t>
      </w:r>
      <w:r>
        <w:rPr>
          <w:rFonts w:hint="eastAsia" w:eastAsia="宋体" w:cs="Calibri"/>
          <w:b w:val="0"/>
          <w:bCs w:val="0"/>
          <w:lang w:val="en-US" w:eastAsia="zh-CN"/>
        </w:rPr>
        <w:t xml:space="preserve">s _______ (high) concentrations of jaguars and caimans. </w:t>
      </w:r>
      <w:r>
        <w:rPr>
          <w:rFonts w:hint="default" w:eastAsia="宋体" w:cs="Calibri"/>
          <w:b w:val="0"/>
          <w:bCs w:val="0"/>
          <w:lang w:val="en-US" w:eastAsia="zh-CN"/>
        </w:rPr>
        <w:t>“</w:t>
      </w:r>
      <w:r>
        <w:rPr>
          <w:rFonts w:hint="eastAsia" w:eastAsia="宋体" w:cs="Calibri"/>
          <w:b w:val="0"/>
          <w:bCs w:val="0"/>
          <w:lang w:val="en-US" w:eastAsia="zh-CN"/>
        </w:rPr>
        <w:t>We</w:t>
      </w:r>
      <w:r>
        <w:rPr>
          <w:rFonts w:hint="default" w:eastAsia="宋体" w:cs="Calibri"/>
          <w:b w:val="0"/>
          <w:bCs w:val="0"/>
          <w:lang w:val="en-US" w:eastAsia="zh-CN"/>
        </w:rPr>
        <w:t>’</w:t>
      </w:r>
      <w:r>
        <w:rPr>
          <w:rFonts w:hint="eastAsia" w:eastAsia="宋体" w:cs="Calibri"/>
          <w:b w:val="0"/>
          <w:bCs w:val="0"/>
          <w:lang w:val="en-US" w:eastAsia="zh-CN"/>
        </w:rPr>
        <w:t>re watching the biodiversity of the Pantanal disappear into ash,</w:t>
      </w:r>
      <w:r>
        <w:rPr>
          <w:rFonts w:hint="default" w:eastAsia="宋体" w:cs="Calibri"/>
          <w:b w:val="0"/>
          <w:bCs w:val="0"/>
          <w:lang w:val="en-US" w:eastAsia="zh-CN"/>
        </w:rPr>
        <w:t>”</w:t>
      </w:r>
      <w:r>
        <w:rPr>
          <w:rFonts w:hint="eastAsia" w:eastAsia="宋体" w:cs="Calibri"/>
          <w:b w:val="0"/>
          <w:bCs w:val="0"/>
          <w:lang w:val="en-US" w:eastAsia="zh-CN"/>
        </w:rPr>
        <w:t xml:space="preserve"> said Gustavo Figueiroa of the conservation non-profit SOS Pantanal.</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1. Which of the following statements is correct?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A. It is normally safe to explore an ice cave during summer time in Iceland.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B. The collapse of an ice cave in Iceland killed two American tourists.  </w:t>
      </w:r>
      <w:r>
        <w:rPr>
          <w:rFonts w:hint="default" w:eastAsia="宋体" w:cs="Calibri"/>
          <w:b w:val="0"/>
          <w:bCs w:val="0"/>
          <w:lang w:val="en-US" w:eastAsia="zh-CN"/>
        </w:rPr>
        <w:tab/>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Wildfires have burned New Jersey and killed animals in Pantanal.</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The biodiversity of the Pantanal has suffered a lot for years.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2. What may be the common cause of these two tragedies?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A. Deforestation.</w:t>
      </w:r>
      <w:r>
        <w:rPr>
          <w:rFonts w:hint="default" w:eastAsia="宋体" w:cs="Calibri"/>
          <w:b w:val="0"/>
          <w:bCs w:val="0"/>
          <w:lang w:val="en-US" w:eastAsia="zh-CN"/>
        </w:rPr>
        <w:tab/>
      </w:r>
      <w:r>
        <w:rPr>
          <w:rFonts w:hint="default" w:eastAsia="宋体" w:cs="Calibri"/>
          <w:b w:val="0"/>
          <w:bCs w:val="0"/>
          <w:lang w:val="en-US" w:eastAsia="zh-CN"/>
        </w:rPr>
        <w:t xml:space="preserve">                </w:t>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 xml:space="preserve">B. Pollution.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Climate change.</w:t>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ab/>
      </w:r>
      <w:r>
        <w:rPr>
          <w:rFonts w:hint="default" w:eastAsia="宋体" w:cs="Calibri"/>
          <w:b w:val="0"/>
          <w:bCs w:val="0"/>
          <w:lang w:val="en-US" w:eastAsia="zh-CN"/>
        </w:rPr>
        <w:t>D. Habitat loss.</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整幢大楼很快就熊熊燃烧起来。_______________________________________________________________________________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过多的旅游可能会导致这个保护区更快地被破坏。</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2  </w:t>
      </w:r>
      <w:r>
        <w:rPr>
          <w:rFonts w:hint="eastAsia" w:ascii="Times New Roman" w:hAnsi="Times New Roman" w:eastAsia="宋体" w:cs="Times New Roman"/>
          <w:b/>
          <w:bCs/>
          <w:i/>
          <w:iCs/>
          <w:lang w:val="en-US" w:eastAsia="zh-CN"/>
        </w:rPr>
        <w:t>The Times</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September 13</w:t>
      </w:r>
      <w:r>
        <w:rPr>
          <w:rFonts w:hint="default" w:ascii="Times New Roman" w:hAnsi="Times New Roman" w:eastAsia="宋体" w:cs="Times New Roman"/>
          <w:b/>
          <w:bCs/>
          <w:lang w:eastAsia="zh-TW"/>
        </w:rPr>
        <w:t>, 2024</w:t>
      </w:r>
      <w:r>
        <w:rPr>
          <w:rFonts w:hint="eastAsia" w:ascii="Times New Roman" w:hAnsi="Times New Roman" w:eastAsia="宋体" w:cs="Times New Roman"/>
          <w:b/>
          <w:bCs/>
          <w:lang w:val="en-US" w:eastAsia="zh-CN"/>
        </w:rPr>
        <w:t xml:space="preserve"> </w:t>
      </w:r>
      <w:r>
        <w:rPr>
          <w:rFonts w:hint="default" w:ascii="Times New Roman" w:hAnsi="Times New Roman" w:eastAsia="宋体" w:cs="Times New Roman"/>
          <w:b/>
          <w:bCs/>
          <w:lang w:eastAsia="zh-TW"/>
        </w:rPr>
        <w:t>P</w:t>
      </w:r>
      <w:r>
        <w:rPr>
          <w:rFonts w:hint="eastAsia" w:ascii="Times New Roman" w:hAnsi="Times New Roman" w:eastAsia="宋体" w:cs="Times New Roman"/>
          <w:b/>
          <w:bCs/>
          <w:lang w:val="en-US" w:eastAsia="zh-CN"/>
        </w:rPr>
        <w:t>1&amp;6</w:t>
      </w:r>
      <w:r>
        <w:rPr>
          <w:rFonts w:hint="default" w:ascii="Times New Roman" w:hAnsi="Times New Roman" w:eastAsia="宋体" w:cs="Times New Roman"/>
          <w:b/>
          <w:bCs/>
          <w:lang w:eastAsia="zh-TW"/>
        </w:rPr>
        <w:t>)</w:t>
      </w:r>
    </w:p>
    <w:p>
      <w:pPr>
        <w:jc w:val="left"/>
        <w:rPr>
          <w:rFonts w:hint="eastAsia" w:eastAsia="宋体" w:cs="Calibri"/>
          <w:b/>
          <w:bCs/>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jc w:val="left"/>
        <w:rPr>
          <w:rFonts w:hint="default" w:eastAsia="宋体" w:cs="Calibri"/>
          <w:b w:val="0"/>
          <w:bCs w:val="0"/>
          <w:lang w:val="en-US" w:eastAsia="zh-CN"/>
        </w:rPr>
      </w:pPr>
      <w:r>
        <w:rPr>
          <w:rFonts w:hint="default" w:eastAsia="宋体" w:cs="Calibri"/>
          <w:b w:val="0"/>
          <w:bCs w:val="0"/>
          <w:lang w:val="en-US" w:eastAsia="zh-CN"/>
        </w:rPr>
        <w:t>Junk food adverts will be banned on social media and pre-watershed television next year in the first of several tough public health measures that Sir Keir Starmer says ____ (be) essential to save the NHS.</w:t>
      </w:r>
    </w:p>
    <w:p>
      <w:pPr>
        <w:numPr>
          <w:ilvl w:val="0"/>
          <w:numId w:val="0"/>
        </w:numPr>
        <w:ind w:firstLine="420" w:firstLineChars="0"/>
        <w:jc w:val="left"/>
        <w:rPr>
          <w:rFonts w:hint="default" w:eastAsia="宋体" w:cs="Calibri"/>
          <w:b w:val="0"/>
          <w:bCs w:val="0"/>
          <w:lang w:val="en-US" w:eastAsia="zh-CN"/>
        </w:rPr>
      </w:pPr>
      <w:r>
        <w:rPr>
          <w:rFonts w:hint="default" w:eastAsia="宋体" w:cs="Calibri"/>
          <w:b w:val="0"/>
          <w:bCs w:val="0"/>
          <w:lang w:val="en-US" w:eastAsia="zh-CN"/>
        </w:rPr>
        <w:t>As the budget watchdog warned that Britain’s worsening health would blow a £100 billion hole in the public finances, the prime minister said the government had “just got to be more ambitious”. Promising to set out ______ (far) preventive measures next spring in a ten-year health plan, he said he was “absolutely _________ (convince)” that government had to do more. “Of course, there’s diet, there’s healthy lifestyle, etc — we are going to have to get into that space,” he said.</w:t>
      </w:r>
    </w:p>
    <w:p>
      <w:pPr>
        <w:numPr>
          <w:ilvl w:val="0"/>
          <w:numId w:val="0"/>
        </w:numPr>
        <w:ind w:firstLine="420" w:firstLineChars="0"/>
        <w:jc w:val="left"/>
        <w:rPr>
          <w:rFonts w:hint="default" w:eastAsia="宋体" w:cs="Calibri"/>
          <w:b w:val="0"/>
          <w:bCs w:val="0"/>
          <w:lang w:val="en-US" w:eastAsia="zh-CN"/>
        </w:rPr>
      </w:pPr>
      <w:r>
        <w:rPr>
          <w:rFonts w:hint="default" w:eastAsia="宋体" w:cs="Calibri"/>
          <w:b w:val="0"/>
          <w:bCs w:val="0"/>
          <w:lang w:val="en-US" w:eastAsia="zh-CN"/>
        </w:rPr>
        <w:t>Supervised toothbrushing and a ban on energy drinks in schools have already been promised, and more measures will be drawn up within months. The case for tough action has been bolstered by a report from the Office for Budget Responsibility, ______ head, Richard Hughes, said the state of Britain’s health was “the single biggest driver of the long-term ___________ (sustainable) of the UK’s public finances”.</w:t>
      </w:r>
    </w:p>
    <w:p>
      <w:pPr>
        <w:numPr>
          <w:ilvl w:val="0"/>
          <w:numId w:val="0"/>
        </w:numPr>
        <w:ind w:firstLine="420" w:firstLineChars="0"/>
        <w:jc w:val="left"/>
        <w:rPr>
          <w:rFonts w:hint="default" w:eastAsia="宋体" w:cs="Calibri"/>
          <w:b w:val="0"/>
          <w:bCs w:val="0"/>
          <w:lang w:val="en-US" w:eastAsia="zh-CN"/>
        </w:rPr>
      </w:pPr>
      <w:r>
        <w:rPr>
          <w:rFonts w:hint="default" w:eastAsia="宋体" w:cs="Calibri"/>
          <w:b w:val="0"/>
          <w:bCs w:val="0"/>
          <w:lang w:val="en-US" w:eastAsia="zh-CN"/>
        </w:rPr>
        <w:t xml:space="preserve">___ the decline in Britons’ health over the past decade continues, it will increase borrowing by 4.1 per cent of GDP more than previous ________ (estimate), the OBR says. This would at present be equivalent ___ more than £100 billion. ____ the OBR says that if this trend could be reversed, it would lower borrowing by a similar amount through less spending on the NHS and sickness benefits, while _________ (increase) tax revenue. </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政府设立了一个监督机构来监督海外援助预算。_______________________________________________________________________________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英国可以自由制定政策以振兴经济。</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jc w:val="both"/>
        <w:rPr>
          <w:rFonts w:hint="eastAsia" w:ascii="Times New Roman" w:hAnsi="Times New Roman" w:eastAsia="宋体" w:cs="Times New Roman"/>
          <w:b/>
          <w:bCs/>
          <w:i w:val="0"/>
          <w:iCs w:val="0"/>
          <w:lang w:val="en-US" w:eastAsia="zh-CN"/>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3  </w:t>
      </w:r>
      <w:r>
        <w:rPr>
          <w:rFonts w:hint="eastAsia" w:ascii="Times New Roman" w:hAnsi="Times New Roman" w:eastAsia="宋体" w:cs="Times New Roman"/>
          <w:b/>
          <w:bCs/>
          <w:i/>
          <w:iCs/>
          <w:lang w:val="en-US" w:eastAsia="zh-CN"/>
        </w:rPr>
        <w:t xml:space="preserve">BBC Wildlife </w:t>
      </w:r>
      <w:r>
        <w:rPr>
          <w:rFonts w:hint="eastAsia" w:ascii="Times New Roman" w:hAnsi="Times New Roman" w:eastAsia="宋体" w:cs="Times New Roman"/>
          <w:b/>
          <w:bCs/>
          <w:i w:val="0"/>
          <w:iCs w:val="0"/>
          <w:lang w:val="en-US" w:eastAsia="zh-CN"/>
        </w:rPr>
        <w:t>(June 2024 P14)</w:t>
      </w:r>
    </w:p>
    <w:p>
      <w:pPr>
        <w:jc w:val="left"/>
        <w:rPr>
          <w:rFonts w:hint="eastAsia" w:eastAsia="宋体" w:cs="Calibri"/>
          <w:b/>
          <w:bCs/>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210" w:firstLineChars="100"/>
        <w:rPr>
          <w:rFonts w:hint="eastAsia" w:eastAsia="宋体" w:cs="Calibri"/>
          <w:lang w:val="en-US" w:eastAsia="zh-CN"/>
        </w:rPr>
      </w:pPr>
      <w:r>
        <w:rPr>
          <w:rFonts w:hint="eastAsia" w:eastAsia="宋体" w:cs="Calibri"/>
          <w:lang w:val="en-US" w:eastAsia="zh-CN"/>
        </w:rPr>
        <w:t xml:space="preserve">Early detection of wildfires is becoming __________ (increase) important, especially in places like Australia - in the summer of 2019-20, more than 12 million hectares, ___ area roughly the size of England, _____________ (impact).     </w:t>
      </w:r>
    </w:p>
    <w:p>
      <w:pPr>
        <w:numPr>
          <w:ilvl w:val="0"/>
          <w:numId w:val="0"/>
        </w:numPr>
        <w:rPr>
          <w:rFonts w:hint="eastAsia" w:eastAsia="宋体" w:cs="Calibri"/>
          <w:lang w:val="en-US" w:eastAsia="zh-CN"/>
        </w:rPr>
      </w:pPr>
      <w:r>
        <w:rPr>
          <w:rFonts w:hint="eastAsia" w:eastAsia="宋体" w:cs="Calibri"/>
          <w:lang w:val="en-US" w:eastAsia="zh-CN"/>
        </w:rPr>
        <w:t xml:space="preserve">    Now help is at hand, thanks to scientists from the University of South Australia, ____ have found a way to use satellites and artificial intelligence (AI) to increase wildfire detection rates. The key innovation is to put AI-enabled software into tiny satellites, ______ (call) cubesats, that weigh just a few kilograms. The first cubesat, Kanyani, launched ___ 2nd July, says lead researcher and geospatial scientist Stefan Peters,  “and our onboard fire smoke detection ________ (solve) will be ___________ (operation) by 2025.”</w:t>
      </w:r>
    </w:p>
    <w:p>
      <w:pPr>
        <w:numPr>
          <w:ilvl w:val="0"/>
          <w:numId w:val="0"/>
        </w:numPr>
        <w:rPr>
          <w:rFonts w:hint="eastAsia" w:eastAsia="宋体" w:cs="Calibri"/>
          <w:lang w:val="en-US" w:eastAsia="zh-CN"/>
        </w:rPr>
      </w:pPr>
      <w:r>
        <w:rPr>
          <w:rFonts w:hint="eastAsia" w:eastAsia="宋体" w:cs="Calibri"/>
          <w:lang w:val="en-US" w:eastAsia="zh-CN"/>
        </w:rPr>
        <w:t xml:space="preserve">    When it is, it should be possible to reliably detect wildfires in less than one hour. During a past fire event in the Coworong of South Australia, the AI approach took less than 14 minutes to detect smoke and relay the data. Reducing the impact of wildfires has other ________ (benefit). According to WWF Australia, the 2019-20 wildfire season released some 400-700 million tonnes of carbon dioxide. The cost of _________(replace) these carbon stocks was estimated at between AU$1-2.8 billion. In the light of these statistics, investing in early detection would surely pay dividends.</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他根据进一步的研究重写了那部书。</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经常运动最终会对身体大有好处的。</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jc w:val="both"/>
        <w:rPr>
          <w:rFonts w:hint="eastAsia" w:ascii="Times New Roman" w:hAnsi="Times New Roman" w:eastAsia="宋体" w:cs="Times New Roman"/>
          <w:b/>
          <w:bCs/>
          <w:i w:val="0"/>
          <w:iCs w:val="0"/>
          <w:lang w:val="en-US" w:eastAsia="zh-CN"/>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4  </w:t>
      </w:r>
      <w:r>
        <w:rPr>
          <w:rFonts w:hint="eastAsia" w:ascii="Times New Roman" w:hAnsi="Times New Roman" w:eastAsia="宋体" w:cs="Times New Roman"/>
          <w:b/>
          <w:bCs/>
          <w:i/>
          <w:iCs/>
          <w:lang w:val="en-US" w:eastAsia="zh-CN"/>
        </w:rPr>
        <w:t>The Guardian</w:t>
      </w:r>
      <w:r>
        <w:rPr>
          <w:rFonts w:hint="eastAsia" w:ascii="Times New Roman" w:hAnsi="Times New Roman" w:eastAsia="宋体" w:cs="Times New Roman"/>
          <w:b/>
          <w:bCs/>
          <w:i w:val="0"/>
          <w:iCs w:val="0"/>
          <w:lang w:val="en-US" w:eastAsia="zh-CN"/>
        </w:rPr>
        <w:t xml:space="preserve"> (7 September 2024 P15)</w:t>
      </w:r>
    </w:p>
    <w:p>
      <w:pPr>
        <w:jc w:val="left"/>
        <w:rPr>
          <w:rFonts w:hint="eastAsia" w:eastAsia="宋体" w:cs="Calibri"/>
          <w:b/>
          <w:bCs/>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Great Britain’s electricity system has recorded its greenest-ever summer after ________ (grow) numbers of wind and solar farms cut the need for gas power stations to fresh lows.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Analysis of energy _________ (generate) data, commissioned by the Guardian, revealed that Britain’s reliance ___ fossil fuels fell in August to less than one-fifth of all electricity, or 4 terawatt hours (TWh), the lowest ever level for a one-month period.</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This allowed the carbon intensity of the power grid to plummet to the lowest level recorded for a single month, at 144g of CO2 per kilowatthour in August, 40% ______ (low) than in the same month last year, according to the analysis.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data, ________ (analyse) by the energy thinktank Ember, showed that the record lows were sustained even when averaged over the summer months from June to August, ________ (mean) the grid experienced its greenest summer ever.</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Labour government ____ (aim) to run the UK’s power grid on virtually zero-carbon electricity by 2030 thanks to __ surge in new wind and solar farms. Its flagship auction this week for renewable energy subsidies awarded contracts for 131 new projects, or enough new clean electricity to power 11m UK homes. _________, it secured just half the off shore wind capacity needed every year for the rest of the decade if the government is ______ (hit) its net zero target.</w:t>
      </w:r>
    </w:p>
    <w:p>
      <w:pPr>
        <w:numPr>
          <w:ilvl w:val="0"/>
          <w:numId w:val="0"/>
        </w:numPr>
        <w:rPr>
          <w:rFonts w:hint="default" w:ascii="Calibri" w:hAnsi="Calibri" w:eastAsia="宋体" w:cs="Calibri"/>
          <w:lang w:val="en-US"/>
        </w:rPr>
      </w:pPr>
      <w:r>
        <w:rPr>
          <w:rFonts w:hint="default" w:ascii="Calibri" w:hAnsi="Calibri"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房价近几个月来暴跌。</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最近房价飞涨。</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2"/>
        </w:numPr>
        <w:jc w:val="left"/>
        <w:rPr>
          <w:rFonts w:hint="default" w:ascii="Calibri" w:hAnsi="Calibri" w:cs="Calibri"/>
          <w:b/>
          <w:bCs/>
        </w:rPr>
      </w:pPr>
      <w:r>
        <w:rPr>
          <w:rFonts w:hint="eastAsia" w:cs="Calibri"/>
          <w:b/>
          <w:bCs/>
          <w:lang w:val="en-US" w:eastAsia="zh-CN"/>
        </w:rPr>
        <w:t>BBC</w:t>
      </w:r>
      <w:r>
        <w:rPr>
          <w:rFonts w:hint="default" w:ascii="Calibri" w:hAnsi="Calibri" w:cs="Calibri"/>
          <w:b/>
          <w:bCs/>
          <w:lang w:val="en-US" w:eastAsia="zh-CN"/>
        </w:rPr>
        <w:t xml:space="preserve"> </w:t>
      </w:r>
      <w:r>
        <w:rPr>
          <w:rFonts w:hint="eastAsia" w:cs="Calibri"/>
          <w:b/>
          <w:bCs/>
          <w:lang w:val="en-US" w:eastAsia="zh-CN"/>
        </w:rPr>
        <w:t>News 09/02/2024</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firstLine="420" w:firstLineChars="0"/>
        <w:rPr>
          <w:rFonts w:hint="default" w:ascii="Calibri" w:hAnsi="Calibri" w:cs="Calibri"/>
        </w:rPr>
      </w:pPr>
      <w:r>
        <w:rPr>
          <w:rFonts w:hint="default" w:ascii="Calibri" w:hAnsi="Calibri" w:cs="Calibri"/>
        </w:rPr>
        <w:t xml:space="preserve">Kamala Harris has used her first broadcast interview of the US election campaign to set out her vision for what she would do if she becomes president, pledging to offer ________________. Speaking to CNN, the Vice President and Democratic Party nominee defended her shift in position on some key issues, saying her ______ had not changed. </w:t>
      </w:r>
    </w:p>
    <w:p>
      <w:pPr>
        <w:numPr>
          <w:ilvl w:val="0"/>
          <w:numId w:val="0"/>
        </w:numPr>
        <w:ind w:firstLine="420" w:firstLineChars="0"/>
        <w:rPr>
          <w:rFonts w:hint="default" w:ascii="Calibri" w:hAnsi="Calibri" w:cs="Calibri"/>
        </w:rPr>
      </w:pPr>
      <w:r>
        <w:rPr>
          <w:rFonts w:hint="default" w:ascii="Calibri" w:hAnsi="Calibri" w:cs="Calibri"/>
        </w:rPr>
        <w:t>The Israeli military says it has killed three Palestinians who it says were from Hamas on the third day of a major operation in the West Bank. ____________ say the men’s cars were struck by an Israeli drone.</w:t>
      </w:r>
    </w:p>
    <w:p>
      <w:pPr>
        <w:numPr>
          <w:ilvl w:val="0"/>
          <w:numId w:val="0"/>
        </w:numPr>
        <w:ind w:firstLine="420" w:firstLineChars="0"/>
        <w:rPr>
          <w:rFonts w:hint="default" w:ascii="Calibri" w:hAnsi="Calibri" w:cs="Calibri"/>
        </w:rPr>
      </w:pPr>
      <w:r>
        <w:rPr>
          <w:rFonts w:hint="default" w:ascii="Calibri" w:hAnsi="Calibri" w:cs="Calibri"/>
        </w:rPr>
        <w:t>The bodies of three __________________ have been found in a collapsed tunnel in Thailand. Rescue workers had been searching for the missing men since an accident last Saturday.</w:t>
      </w:r>
    </w:p>
    <w:p>
      <w:pPr>
        <w:numPr>
          <w:ilvl w:val="0"/>
          <w:numId w:val="0"/>
        </w:numPr>
        <w:ind w:firstLine="420" w:firstLineChars="0"/>
        <w:rPr>
          <w:rFonts w:hint="default" w:ascii="Calibri" w:hAnsi="Calibri" w:cs="Calibri"/>
        </w:rPr>
      </w:pPr>
      <w:r>
        <w:rPr>
          <w:rFonts w:hint="default" w:ascii="Calibri" w:hAnsi="Calibri" w:cs="Calibri"/>
        </w:rPr>
        <w:t>Typhoon Shanshan is continuing to batter much of Japan with strong winds and ____________. At least four people have been killed since it made landfall on Thursday.</w:t>
      </w:r>
    </w:p>
    <w:p>
      <w:pPr>
        <w:numPr>
          <w:ilvl w:val="0"/>
          <w:numId w:val="0"/>
        </w:numPr>
        <w:ind w:firstLine="420" w:firstLineChars="0"/>
        <w:rPr>
          <w:rFonts w:hint="default" w:ascii="Calibri" w:hAnsi="Calibri" w:cs="Calibri"/>
        </w:rPr>
      </w:pPr>
      <w:r>
        <w:rPr>
          <w:rFonts w:hint="default" w:ascii="Calibri" w:hAnsi="Calibri" w:cs="Calibri"/>
        </w:rPr>
        <w:t>Germany has deported 28 Afghan nationals back to Kabul. They are the first deportations to Afghanistan since the Taliban __________ three years ago. A German government spokesman said the deportees were all convicted criminals.</w:t>
      </w:r>
    </w:p>
    <w:p>
      <w:pPr>
        <w:numPr>
          <w:ilvl w:val="0"/>
          <w:numId w:val="0"/>
        </w:numPr>
        <w:ind w:firstLine="420" w:firstLineChars="0"/>
        <w:rPr>
          <w:rFonts w:hint="default" w:ascii="Calibri" w:hAnsi="Calibri" w:cs="Calibri"/>
        </w:rPr>
      </w:pPr>
      <w:r>
        <w:rPr>
          <w:rFonts w:hint="default" w:ascii="Calibri" w:hAnsi="Calibri" w:cs="Calibri"/>
        </w:rPr>
        <w:t>An Aboriginal teenager has died by suicide at a youth prison in Australia. The boy’s death is the second of an Indigenous teenager in youth ________ in the state of Western Australia since last October.</w:t>
      </w:r>
    </w:p>
    <w:p>
      <w:pPr>
        <w:numPr>
          <w:ilvl w:val="0"/>
          <w:numId w:val="0"/>
        </w:numPr>
        <w:ind w:firstLine="420" w:firstLineChars="0"/>
        <w:rPr>
          <w:rFonts w:hint="default" w:ascii="Calibri" w:hAnsi="Calibri" w:cs="Calibri"/>
        </w:rPr>
      </w:pPr>
      <w:r>
        <w:rPr>
          <w:rFonts w:hint="default" w:ascii="Calibri" w:hAnsi="Calibri" w:cs="Calibri"/>
        </w:rPr>
        <w:t>Tributes have been paid to New Zealand’s Maori king, Tūheitia Pōtatau Te Wherowhero VII, who has died at the age of 69. He is seen as a ________ figure.</w:t>
      </w:r>
    </w:p>
    <w:p>
      <w:pPr>
        <w:numPr>
          <w:ilvl w:val="0"/>
          <w:numId w:val="0"/>
        </w:numPr>
        <w:ind w:firstLine="420" w:firstLineChars="0"/>
        <w:rPr>
          <w:rFonts w:hint="default" w:ascii="Calibri" w:hAnsi="Calibri" w:cs="Calibri"/>
        </w:rPr>
      </w:pPr>
      <w:r>
        <w:rPr>
          <w:rFonts w:hint="default" w:ascii="Calibri" w:hAnsi="Calibri" w:cs="Calibri"/>
        </w:rPr>
        <w:t>Forty-two gold medals are __________ on day two of the Paralympic Games in Paris. Friday sees the opening day of athletics, with the Tunisian Raoua Tlili bidding for her fourth shot put title _______. The women’s and men’s long jump competitions are taking part.</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狂风一直在北岸肆虐</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他被判犯有盗窃罪。</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E2DAC2"/>
    <w:multiLevelType w:val="singleLevel"/>
    <w:tmpl w:val="B9E2DAC2"/>
    <w:lvl w:ilvl="0" w:tentative="0">
      <w:start w:val="1"/>
      <w:numFmt w:val="decimal"/>
      <w:suff w:val="space"/>
      <w:lvlText w:val="%1."/>
      <w:lvlJc w:val="left"/>
    </w:lvl>
  </w:abstractNum>
  <w:abstractNum w:abstractNumId="1">
    <w:nsid w:val="F670E0FE"/>
    <w:multiLevelType w:val="singleLevel"/>
    <w:tmpl w:val="F670E0FE"/>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jMjIzMTIzMWMyY2ZiYWQ3YWFkZGVkNDE3ZTYxOGQ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99CB36"/>
    <w:rsid w:val="10BF6313"/>
    <w:rsid w:val="11805F95"/>
    <w:rsid w:val="118E5EE7"/>
    <w:rsid w:val="11C55552"/>
    <w:rsid w:val="127731C3"/>
    <w:rsid w:val="12B14A48"/>
    <w:rsid w:val="12FC3726"/>
    <w:rsid w:val="13F139CA"/>
    <w:rsid w:val="13F374B8"/>
    <w:rsid w:val="149A60BA"/>
    <w:rsid w:val="15237085"/>
    <w:rsid w:val="15347BD0"/>
    <w:rsid w:val="160B4486"/>
    <w:rsid w:val="16183C65"/>
    <w:rsid w:val="167FA068"/>
    <w:rsid w:val="172957FD"/>
    <w:rsid w:val="17504580"/>
    <w:rsid w:val="178C6D9B"/>
    <w:rsid w:val="17A12279"/>
    <w:rsid w:val="17CB3F96"/>
    <w:rsid w:val="185C39CF"/>
    <w:rsid w:val="19526877"/>
    <w:rsid w:val="19A25A2A"/>
    <w:rsid w:val="19A749B6"/>
    <w:rsid w:val="19AE0204"/>
    <w:rsid w:val="1A607159"/>
    <w:rsid w:val="1A8C453F"/>
    <w:rsid w:val="1AA57FC0"/>
    <w:rsid w:val="1AC06F19"/>
    <w:rsid w:val="1AC3221D"/>
    <w:rsid w:val="1B2622EB"/>
    <w:rsid w:val="1B2FAFC5"/>
    <w:rsid w:val="1B465B32"/>
    <w:rsid w:val="1B6A3ED2"/>
    <w:rsid w:val="1B9413C8"/>
    <w:rsid w:val="1BD653AF"/>
    <w:rsid w:val="1BD758AC"/>
    <w:rsid w:val="1BD97391"/>
    <w:rsid w:val="1BEA4D5B"/>
    <w:rsid w:val="1C281F1C"/>
    <w:rsid w:val="1C6F3C62"/>
    <w:rsid w:val="1C922FA5"/>
    <w:rsid w:val="1D351B36"/>
    <w:rsid w:val="1D40132F"/>
    <w:rsid w:val="1D8E2FE0"/>
    <w:rsid w:val="1DAF73C5"/>
    <w:rsid w:val="1DCB6BF8"/>
    <w:rsid w:val="1E4E4EF6"/>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8E67C38"/>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BF85DE"/>
    <w:rsid w:val="2FEE1A8C"/>
    <w:rsid w:val="2FF12759"/>
    <w:rsid w:val="2FFC34CA"/>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B6D39"/>
    <w:rsid w:val="39BC5E4C"/>
    <w:rsid w:val="3A59585F"/>
    <w:rsid w:val="3A5D372D"/>
    <w:rsid w:val="3ABE4618"/>
    <w:rsid w:val="3AF61728"/>
    <w:rsid w:val="3B427BB8"/>
    <w:rsid w:val="3BDE24AF"/>
    <w:rsid w:val="3C415AC6"/>
    <w:rsid w:val="3C812B82"/>
    <w:rsid w:val="3CA65833"/>
    <w:rsid w:val="3CB757DA"/>
    <w:rsid w:val="3CF57DCA"/>
    <w:rsid w:val="3D340877"/>
    <w:rsid w:val="3DF5764D"/>
    <w:rsid w:val="3E2F75EE"/>
    <w:rsid w:val="3E343474"/>
    <w:rsid w:val="3E604079"/>
    <w:rsid w:val="3E640628"/>
    <w:rsid w:val="3ECC595C"/>
    <w:rsid w:val="3F047A57"/>
    <w:rsid w:val="3FAF8D6D"/>
    <w:rsid w:val="3FD014BF"/>
    <w:rsid w:val="3FD504B9"/>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AFEF12B"/>
    <w:rsid w:val="4B2B00F0"/>
    <w:rsid w:val="4B5533B2"/>
    <w:rsid w:val="4B8D7638"/>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6FD4DBA"/>
    <w:rsid w:val="57AE06AC"/>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6EDEDC"/>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DDFDF07"/>
    <w:rsid w:val="6E360FF0"/>
    <w:rsid w:val="6E4A65B5"/>
    <w:rsid w:val="6E4B3EC4"/>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9315F56"/>
    <w:rsid w:val="79AD02BB"/>
    <w:rsid w:val="7AEF309B"/>
    <w:rsid w:val="7B1F4B21"/>
    <w:rsid w:val="7BF029E8"/>
    <w:rsid w:val="7CD2420D"/>
    <w:rsid w:val="7CE65DD7"/>
    <w:rsid w:val="7D3B0EA5"/>
    <w:rsid w:val="7D6DC7A4"/>
    <w:rsid w:val="7D9C7EBA"/>
    <w:rsid w:val="7E682F48"/>
    <w:rsid w:val="7E797CAB"/>
    <w:rsid w:val="7EBB9095"/>
    <w:rsid w:val="7EF7A2DA"/>
    <w:rsid w:val="7F02300F"/>
    <w:rsid w:val="7F0BC7F9"/>
    <w:rsid w:val="7F373E42"/>
    <w:rsid w:val="7F43DFA9"/>
    <w:rsid w:val="7F4F77EF"/>
    <w:rsid w:val="7FCC1B93"/>
    <w:rsid w:val="7FD76E04"/>
    <w:rsid w:val="7FDE3121"/>
    <w:rsid w:val="7FFEE344"/>
    <w:rsid w:val="ABFFDA12"/>
    <w:rsid w:val="E669AE92"/>
    <w:rsid w:val="EDC69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1008</Words>
  <Characters>5255</Characters>
  <Lines>41</Lines>
  <Paragraphs>11</Paragraphs>
  <TotalTime>0</TotalTime>
  <ScaleCrop>false</ScaleCrop>
  <LinksUpToDate>false</LinksUpToDate>
  <CharactersWithSpaces>6170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2022-02-17T19:10:00Z</dcterms:created>
  <dc:creator>Administrator</dc:creator>
  <cp:lastModifiedBy>Administrator</cp:lastModifiedBy>
  <dcterms:modified xsi:type="dcterms:W3CDTF">2024-09-18T08:17:46Z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04EFAD1369C94106B222DEA992967607_13</vt:lpwstr>
  </property>
  <property fmtid="{D5CDD505-2E9C-101B-9397-08002B2CF9AE}" pid="4" name="commondata">
    <vt:lpwstr>eyJoZGlkIjoiOTcyOGM2ZTRiZmI4MzgxMmE1OWI1MGMyNDA3YTk5ZjUifQ==</vt:lpwstr>
  </property>
</Properties>
</file>