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Teaching Aims: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 learn the writing of a contribution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enhance the writing skills via comparative learning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Procedures: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I. Going through the requirement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a student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writing and think about the proper writing of a contribution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Distinguish a contribution from a news report and complete the following form:</w:t>
      </w:r>
    </w:p>
    <w:tbl>
      <w:tblPr>
        <w:tblStyle w:val="7"/>
        <w:tblpPr w:leftFromText="180" w:rightFromText="180" w:vertAnchor="text" w:horzAnchor="page" w:tblpX="2187" w:tblpY="53"/>
        <w:tblOverlap w:val="never"/>
        <w:tblW w:w="4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0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Contribution</w:t>
            </w: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2"/>
                <w:szCs w:val="22"/>
              </w:rPr>
              <w:t>News 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Tense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Person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Position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4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Language/voice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Summarize the proper structure and content of the writing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Step2: Brainstorm: </w:t>
      </w:r>
      <w:r>
        <w:rPr>
          <w:rFonts w:hint="default"/>
          <w:lang w:val="en-US" w:eastAsia="zh-CN"/>
        </w:rPr>
        <w:t>How could English meet them?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are the art forms?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could English meet the Arts?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Video Clip- Think about the role of English and the significance activity.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Step3: Draft your version, exchange the work with your partner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and check it by the following criteria: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1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Does Para.1 convey the purpose and tell the background?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Does Para.2 tell the details and highlight both roles?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Does the writing express the deep feeling?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Step4: Reference For Language Polish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polish the language from the ways, contents and effectiveness of expression.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Step5: Sample Versions Appreciation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Learn from the peer 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 from the official version.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Step6:Draw Inferences In The Exam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2405 浙江Z20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假设你是李华。上个月，你参加了学校开展的“职业初体验” (My First Experience in Career)实 践活动。现校英文报正向全校学生征集相关稿件。请你写一篇短文投稿，内容包括：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1.你体验的一项职业； 2.你的感受。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注意：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1.写作词数应为80左右；</w:t>
      </w:r>
    </w:p>
    <w:p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198120</wp:posOffset>
                </wp:positionV>
                <wp:extent cx="3004185" cy="1042670"/>
                <wp:effectExtent l="4445" t="5080" r="20320" b="1905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2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My First Experience in Career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97.1pt;margin-top:15.6pt;height:82.1pt;width:236.55pt;z-index:251659264;mso-width-relative:page;mso-height-relative:page;" filled="f" stroked="t" coordsize="21600,21600" o:gfxdata="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M00a3XAAAACgEAAA8AAAAAAAAAAQAgAAAAIgAAAGRycy9kb3ducmV2LnhtbFBL&#10;AQIUABQAAAAIAIdO4kASfzp9vgEAAFEDAAAOAAAAAAAAAAEAIAAAACY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My First Experience in Career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t>2. 请按如下格式在答题纸的相应位置作答。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type w:val="continuous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B0F69"/>
    <w:multiLevelType w:val="singleLevel"/>
    <w:tmpl w:val="E66B0F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07ECA2"/>
    <w:multiLevelType w:val="singleLevel"/>
    <w:tmpl w:val="0707ECA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D69B517"/>
    <w:multiLevelType w:val="singleLevel"/>
    <w:tmpl w:val="3D69B51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110C137"/>
    <w:multiLevelType w:val="singleLevel"/>
    <w:tmpl w:val="4110C13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5691cf7d-57ab-43a5-a9da-7f9b23ee0973"/>
  </w:docVars>
  <w:rsids>
    <w:rsidRoot w:val="00000000"/>
    <w:rsid w:val="0D436805"/>
    <w:rsid w:val="16532918"/>
    <w:rsid w:val="36803A0A"/>
    <w:rsid w:val="395D0BF4"/>
    <w:rsid w:val="639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798</Characters>
  <Lines>0</Lines>
  <Paragraphs>0</Paragraphs>
  <TotalTime>0</TotalTime>
  <ScaleCrop>false</ScaleCrop>
  <LinksUpToDate>false</LinksUpToDate>
  <CharactersWithSpaces>915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2024-04-30T04:05:00Z</dcterms:created>
  <dc:creator>Administrator</dc:creator>
  <cp:lastModifiedBy>Wiesen</cp:lastModifiedBy>
  <dcterms:modified xsi:type="dcterms:W3CDTF">2024-05-25T14:02:59Z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A6F28F362CE34427BEFD5693F1D57BC5</vt:lpwstr>
  </property>
</Properties>
</file>