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140A034C">
      <w:pPr>
        <w:spacing w:line="360" w:lineRule="auto"/>
        <w:rPr>
          <w:rFonts w:ascii="Times New Roman" w:cs="Times New Roman" w:hAnsi="Times New Roman" w:hint="default"/>
          <w:sz w:val="21"/>
          <w:szCs w:val="21"/>
        </w:rPr>
      </w:pPr>
      <w:r>
        <w:rPr>
          <w:rFonts w:ascii="Times New Roman" w:cs="Times New Roman" w:hAnsi="Times New Roman" w:hint="default"/>
          <w:sz w:val="21"/>
          <w:szCs w:val="21"/>
        </w:rPr>
        <w:drawing>
          <wp:anchor allowOverlap="1" behindDoc="0" layoutInCell="1" locked="0" relativeHeight="251658240" simplePos="0">
            <wp:simplePos x="0" y="0"/>
            <wp:positionH relativeFrom="page">
              <wp:posOffset>12039600</wp:posOffset>
            </wp:positionH>
            <wp:positionV relativeFrom="topMargin">
              <wp:posOffset>10960100</wp:posOffset>
            </wp:positionV>
            <wp:extent cx="330200" cy="2921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sz w:val="21"/>
          <w:szCs w:val="21"/>
        </w:rPr>
        <w:t>机密☆启用前</w:t>
      </w:r>
    </w:p>
    <w:p w14:paraId="7522EDD6">
      <w:pPr>
        <w:spacing w:line="360" w:lineRule="auto"/>
        <w:jc w:val="center"/>
        <w:rPr>
          <w:rFonts w:ascii="Times New Roman" w:cs="Times New Roman" w:hAnsi="Times New Roman" w:hint="default"/>
          <w:b/>
          <w:bCs/>
          <w:sz w:val="36"/>
          <w:szCs w:val="36"/>
        </w:rPr>
      </w:pPr>
      <w:r>
        <w:rPr>
          <w:rFonts w:ascii="Times New Roman" w:cs="Times New Roman" w:hAnsi="Times New Roman" w:hint="default"/>
          <w:b/>
          <w:bCs/>
          <w:sz w:val="36"/>
          <w:szCs w:val="36"/>
        </w:rPr>
        <w:t>2025年下学期高二12月联考</w:t>
      </w:r>
    </w:p>
    <w:p w14:paraId="7F741AAA">
      <w:pPr>
        <w:spacing w:line="360" w:lineRule="auto"/>
        <w:jc w:val="center"/>
        <w:rPr>
          <w:rFonts w:ascii="Times New Roman" w:cs="Times New Roman" w:hAnsi="Times New Roman" w:hint="default"/>
          <w:b/>
          <w:bCs/>
          <w:sz w:val="36"/>
          <w:szCs w:val="36"/>
        </w:rPr>
      </w:pPr>
      <w:r>
        <w:rPr>
          <w:rFonts w:ascii="Times New Roman" w:cs="Times New Roman" w:hAnsi="Times New Roman" w:hint="default"/>
          <w:b/>
          <w:bCs/>
          <w:sz w:val="36"/>
          <w:szCs w:val="36"/>
        </w:rPr>
        <w:t>英  语</w:t>
      </w:r>
    </w:p>
    <w:p w14:paraId="62263ED8">
      <w:pPr>
        <w:spacing w:line="360" w:lineRule="auto"/>
        <w:jc w:val="center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全卷满分150分，考试时间120分钟。</w:t>
      </w:r>
    </w:p>
    <w:p w14:paraId="07D3EAB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注意事项：</w:t>
      </w:r>
    </w:p>
    <w:p w14:paraId="30DE239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1.答题前，考生务必将自己的姓名、准考证号填写在本试卷和答题卡上。</w:t>
      </w:r>
    </w:p>
    <w:p w14:paraId="377F2A90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2.回答选择题时，选出每小题答案后，用铅笔把答题卡上对应的答案标号涂黑，如有改动，用橡皮擦干净后，再选涂其他答案；回答非选择题时，将答案写在答题卡上，写在本试卷上无效。</w:t>
      </w:r>
    </w:p>
    <w:p w14:paraId="06EA4BDB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3.考试结束后，将本试卷和答题卡一并交回。</w:t>
      </w:r>
    </w:p>
    <w:p w14:paraId="4FFD876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第一部分  听力(共两节，满分30分)</w:t>
      </w:r>
    </w:p>
    <w:p w14:paraId="7FF3777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第一节(共5小题；每小题1.5分，满分7.5分)</w:t>
      </w:r>
    </w:p>
    <w:p w14:paraId="409062B3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听下面5段对话。每段对话后有一个小题，从题中所给的A、B、C三个选项中选出最佳选项。听每段对话前，你将有5秒钟的时间阅读有关小题；听完后，各小题将给出5秒钟的作答时间。每段对话读两遍。</w:t>
      </w:r>
    </w:p>
    <w:p w14:paraId="029B90C3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例：How much is the shirt?</w:t>
      </w:r>
    </w:p>
    <w:p w14:paraId="2BE1DF6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</w:t>
      </w:r>
      <w:r>
        <w:rPr>
          <w:rFonts w:ascii="宋体" w:cs="宋体" w:eastAsia="宋体" w:hAnsi="宋体" w:hint="eastAsia"/>
          <w:sz w:val="24"/>
          <w:szCs w:val="24"/>
        </w:rPr>
        <w:t>£</w:t>
      </w:r>
      <w:r>
        <w:rPr>
          <w:rFonts w:ascii="Times New Roman" w:cs="Times New Roman" w:hAnsi="Times New Roman" w:hint="default"/>
          <w:sz w:val="24"/>
          <w:szCs w:val="24"/>
        </w:rPr>
        <w:t>19.15.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</w:t>
      </w:r>
      <w:r>
        <w:rPr>
          <w:rFonts w:ascii="Times New Roman" w:cs="Times New Roman" w:hAnsi="Times New Roman" w:hint="default"/>
          <w:sz w:val="24"/>
          <w:szCs w:val="24"/>
        </w:rPr>
        <w:t>B.</w:t>
      </w:r>
      <w:r>
        <w:rPr>
          <w:rFonts w:ascii="宋体" w:cs="宋体" w:eastAsia="宋体" w:hAnsi="宋体" w:hint="eastAsia"/>
          <w:sz w:val="24"/>
          <w:szCs w:val="24"/>
        </w:rPr>
        <w:t>£</w:t>
      </w:r>
      <w:r>
        <w:rPr>
          <w:rFonts w:ascii="Times New Roman" w:cs="Times New Roman" w:hAnsi="Times New Roman" w:hint="default"/>
          <w:sz w:val="24"/>
          <w:szCs w:val="24"/>
        </w:rPr>
        <w:t>9.18.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  </w:t>
      </w:r>
      <w:r>
        <w:rPr>
          <w:rFonts w:ascii="Times New Roman" w:cs="Times New Roman" w:hAnsi="Times New Roman" w:hint="default"/>
          <w:sz w:val="24"/>
          <w:szCs w:val="24"/>
        </w:rPr>
        <w:t>C.</w:t>
      </w:r>
      <w:r>
        <w:rPr>
          <w:rFonts w:ascii="宋体" w:cs="宋体" w:eastAsia="宋体" w:hAnsi="宋体" w:hint="eastAsia"/>
          <w:sz w:val="24"/>
          <w:szCs w:val="24"/>
        </w:rPr>
        <w:t>£</w:t>
      </w:r>
      <w:r>
        <w:rPr>
          <w:rFonts w:ascii="Times New Roman" w:cs="Times New Roman" w:hAnsi="Times New Roman" w:hint="default"/>
          <w:sz w:val="24"/>
          <w:szCs w:val="24"/>
        </w:rPr>
        <w:t>9.15.</w:t>
      </w:r>
    </w:p>
    <w:p w14:paraId="4A29D8D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答案是C。</w:t>
      </w:r>
    </w:p>
    <w:p w14:paraId="011F197F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1.When is the first train to London tomorrow?</w:t>
      </w:r>
    </w:p>
    <w:p w14:paraId="5B8CB752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A.At 5:00.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</w:t>
      </w:r>
      <w:r>
        <w:rPr>
          <w:rFonts w:ascii="Times New Roman" w:cs="Times New Roman" w:hAnsi="Times New Roman" w:hint="default"/>
          <w:sz w:val="24"/>
          <w:szCs w:val="24"/>
        </w:rPr>
        <w:t>B.At 5:15.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</w:t>
      </w:r>
      <w:r>
        <w:rPr>
          <w:rFonts w:ascii="Times New Roman" w:cs="Times New Roman" w:hAnsi="Times New Roman" w:hint="default"/>
          <w:sz w:val="24"/>
          <w:szCs w:val="24"/>
        </w:rPr>
        <w:t>C.At 6:00.</w:t>
      </w:r>
    </w:p>
    <w:p w14:paraId="31426A15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2.Why is the woman late for class?</w:t>
      </w:r>
    </w:p>
    <w:p w14:paraId="7BF8ADE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A.Her bike broke down.   B.There was heavy traffic.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</w:rPr>
        <w:t>C.She missed the school bus.</w:t>
      </w:r>
    </w:p>
    <w:p w14:paraId="478D03BB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3.Where does this conversation probably take place?</w:t>
      </w:r>
    </w:p>
    <w:p w14:paraId="7E3017D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A.In a bookstore.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</w:t>
      </w:r>
      <w:r>
        <w:rPr>
          <w:rFonts w:ascii="Times New Roman" w:cs="Times New Roman" w:hAnsi="Times New Roman" w:hint="default"/>
          <w:sz w:val="24"/>
          <w:szCs w:val="24"/>
        </w:rPr>
        <w:t>B.On the street.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</w:rPr>
        <w:t>C.At a school office.</w:t>
      </w:r>
    </w:p>
    <w:p w14:paraId="1FE2268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4.What will the speakers do this weekend?</w:t>
      </w:r>
    </w:p>
    <w:p w14:paraId="607DEEF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A.Go shopping together.  B.Visit their grandparents.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</w:rPr>
        <w:t>C.Help paint the living room.</w:t>
      </w:r>
    </w:p>
    <w:p w14:paraId="6C0CC072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5.What are the speakers talking about?</w:t>
      </w:r>
    </w:p>
    <w:p w14:paraId="639EA11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A.An illness.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</w:t>
      </w:r>
      <w:r>
        <w:rPr>
          <w:rFonts w:ascii="Times New Roman" w:cs="Times New Roman" w:hAnsi="Times New Roman" w:hint="default"/>
          <w:sz w:val="24"/>
          <w:szCs w:val="24"/>
        </w:rPr>
        <w:t>B.An athlete.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</w:t>
      </w:r>
      <w:r>
        <w:rPr>
          <w:rFonts w:ascii="Times New Roman" w:cs="Times New Roman" w:hAnsi="Times New Roman" w:hint="default"/>
          <w:sz w:val="24"/>
          <w:szCs w:val="24"/>
        </w:rPr>
        <w:t>C.A sport.</w:t>
      </w:r>
    </w:p>
    <w:p w14:paraId="160F350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</w:p>
    <w:p w14:paraId="68483D5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第二节  (共15小题；每小题1.5分，满分22.5分)</w:t>
      </w:r>
    </w:p>
    <w:p w14:paraId="66DD553C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听下面5段对话或独白。每段对话或独白后有几个小题，从题中所给的A、B、C三个选项中选出最佳选项。听每段对话或独白前，你将有时间阅读各个小题，每小题5秒钟；听完后，各小题将给出5秒钟的作答时间。每段对话或独白读两遍。</w:t>
      </w:r>
    </w:p>
    <w:p w14:paraId="7C92A112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听第6段材料，回答第6、7题。</w:t>
      </w:r>
    </w:p>
    <w:p w14:paraId="3939E0F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6.What is the project about?</w:t>
      </w:r>
    </w:p>
    <w:p w14:paraId="231F2070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A.Making art from old items.</w:t>
      </w:r>
    </w:p>
    <w:p w14:paraId="2C7EBB22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B.Designing eco-friendly plastics.</w:t>
      </w:r>
    </w:p>
    <w:p w14:paraId="6C2322EB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C.Making use of recycling things.</w:t>
      </w:r>
    </w:p>
    <w:p w14:paraId="4EDA3D8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7.How does the girl feel at the end of the conversation?</w:t>
      </w:r>
    </w:p>
    <w:p w14:paraId="6619AA0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A.Interested.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</w:t>
      </w:r>
      <w:r>
        <w:rPr>
          <w:rFonts w:ascii="Times New Roman" w:cs="Times New Roman" w:hAnsi="Times New Roman" w:hint="default"/>
          <w:sz w:val="24"/>
          <w:szCs w:val="24"/>
        </w:rPr>
        <w:t>B.Surprised.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</w:rPr>
        <w:t>C.Nervous.</w:t>
      </w:r>
    </w:p>
    <w:p w14:paraId="4B0C431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听第7段材料，回答第8至10题。</w:t>
      </w:r>
    </w:p>
    <w:p w14:paraId="784DC49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8.What's wrong with the boy's headphones?</w:t>
      </w:r>
    </w:p>
    <w:p w14:paraId="70B1492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A.Only one side works.</w:t>
      </w:r>
    </w:p>
    <w:p w14:paraId="6249868F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B.They make no sound at all.</w:t>
      </w:r>
    </w:p>
    <w:p w14:paraId="50FCE49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C.The sound stops sometimes.</w:t>
      </w:r>
    </w:p>
    <w:p w14:paraId="79C77D3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9.What does the mother suggest doing with the headphones first?</w:t>
      </w:r>
    </w:p>
    <w:p w14:paraId="1378E53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A.Buying new ones.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</w:t>
      </w:r>
      <w:r>
        <w:rPr>
          <w:rFonts w:ascii="Times New Roman" w:cs="Times New Roman" w:hAnsi="Times New Roman" w:hint="default"/>
          <w:sz w:val="24"/>
          <w:szCs w:val="24"/>
        </w:rPr>
        <w:t>B.Trying to repair them.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</w:t>
      </w:r>
      <w:r>
        <w:rPr>
          <w:rFonts w:ascii="Times New Roman" w:cs="Times New Roman" w:hAnsi="Times New Roman" w:hint="default"/>
          <w:sz w:val="24"/>
          <w:szCs w:val="24"/>
        </w:rPr>
        <w:t>C.Borrowing from a friend.</w:t>
      </w:r>
    </w:p>
    <w:p w14:paraId="3DF3946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10.What condition does the mother set?</w:t>
      </w:r>
    </w:p>
    <w:p w14:paraId="0103404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A.He must use it properly.</w:t>
      </w:r>
    </w:p>
    <w:p w14:paraId="411AF745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B.He must pay half the cost.</w:t>
      </w:r>
    </w:p>
    <w:p w14:paraId="79A4561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C.He must return it afterward.</w:t>
      </w:r>
    </w:p>
    <w:p w14:paraId="503EF4B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听第8段材料，回答第11至13题。</w:t>
      </w:r>
    </w:p>
    <w:p w14:paraId="02FEE09B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11.Where can students work according to the notice?</w:t>
      </w:r>
    </w:p>
    <w:p w14:paraId="122EFF8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A.In the library.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</w:t>
      </w:r>
      <w:r>
        <w:rPr>
          <w:rFonts w:ascii="Times New Roman" w:cs="Times New Roman" w:hAnsi="Times New Roman" w:hint="default"/>
          <w:sz w:val="24"/>
          <w:szCs w:val="24"/>
        </w:rPr>
        <w:t>B.At the student store.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</w:rPr>
        <w:t>C.In the cafeteria.</w:t>
      </w:r>
    </w:p>
    <w:p w14:paraId="0881FA5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12.What is the requirement for applying?</w:t>
      </w:r>
    </w:p>
    <w:p w14:paraId="0CC6DDB9">
      <w:pPr>
        <w:spacing w:line="360" w:lineRule="auto"/>
        <w:rPr>
          <w:rFonts w:ascii="Times New Roman" w:cs="Times New Roman" w:hAnsi="Times New Roman" w:hint="eastAsia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</w:rPr>
        <w:t>A.Taking a training lesson.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</w:t>
      </w:r>
    </w:p>
    <w:p w14:paraId="7C634F5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B.Getting parents'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permission.</w:t>
      </w:r>
    </w:p>
    <w:p w14:paraId="53C07B4B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C.Being available every day.</w:t>
      </w:r>
    </w:p>
    <w:p w14:paraId="246A66B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</w:p>
    <w:p w14:paraId="39A75C50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13.What is the probable relationship between the speakers?</w:t>
      </w:r>
    </w:p>
    <w:p w14:paraId="6F390CC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 xml:space="preserve">A.Teacher and student.    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</w:rPr>
        <w:t>B.Manager and customer.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</w:rPr>
        <w:t>C.Classmates.</w:t>
      </w:r>
    </w:p>
    <w:p w14:paraId="745FA9E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听第9段材料，回答第14至17题。</w:t>
      </w:r>
    </w:p>
    <w:p w14:paraId="29E2493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14.What is the woman's opinion on her performance?</w:t>
      </w:r>
    </w:p>
    <w:p w14:paraId="6568BC6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A.Satisfying.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 </w:t>
      </w:r>
      <w:r>
        <w:rPr>
          <w:rFonts w:ascii="Times New Roman" w:cs="Times New Roman" w:hAnsi="Times New Roman" w:hint="default"/>
          <w:sz w:val="24"/>
          <w:szCs w:val="24"/>
        </w:rPr>
        <w:t>B.Surprising.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 </w:t>
      </w:r>
      <w:r>
        <w:rPr>
          <w:rFonts w:ascii="Times New Roman" w:cs="Times New Roman" w:hAnsi="Times New Roman" w:hint="default"/>
          <w:sz w:val="24"/>
          <w:szCs w:val="24"/>
        </w:rPr>
        <w:t>C.Disappointing.</w:t>
      </w:r>
    </w:p>
    <w:p w14:paraId="3A2DC18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15.How far did the woman run every day during primary school?</w:t>
      </w:r>
    </w:p>
    <w:p w14:paraId="0E7EC30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A.8 miles.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  </w:t>
      </w:r>
      <w:r>
        <w:rPr>
          <w:rFonts w:ascii="Times New Roman" w:cs="Times New Roman" w:hAnsi="Times New Roman" w:hint="default"/>
          <w:sz w:val="24"/>
          <w:szCs w:val="24"/>
        </w:rPr>
        <w:t>B.10 miles.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   </w:t>
      </w:r>
      <w:r>
        <w:rPr>
          <w:rFonts w:ascii="Times New Roman" w:cs="Times New Roman" w:hAnsi="Times New Roman" w:hint="default"/>
          <w:sz w:val="24"/>
          <w:szCs w:val="24"/>
        </w:rPr>
        <w:t>C.16 miles.</w:t>
      </w:r>
    </w:p>
    <w:p w14:paraId="280FB6A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16.When did the woman begin to participate in lots of competitions?</w:t>
      </w:r>
    </w:p>
    <w:p w14:paraId="41B14DB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A.At primary school.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</w:rPr>
        <w:t>B.At middle school.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</w:t>
      </w:r>
      <w:r>
        <w:rPr>
          <w:rFonts w:ascii="Times New Roman" w:cs="Times New Roman" w:hAnsi="Times New Roman" w:hint="default"/>
          <w:sz w:val="24"/>
          <w:szCs w:val="24"/>
        </w:rPr>
        <w:t>C.At college.</w:t>
      </w:r>
    </w:p>
    <w:p w14:paraId="780E5C4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17.What does the woman think of running?</w:t>
      </w:r>
    </w:p>
    <w:p w14:paraId="5C27734B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A.It's quite enjoyable.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</w:t>
      </w:r>
      <w:r>
        <w:rPr>
          <w:rFonts w:ascii="Times New Roman" w:cs="Times New Roman" w:hAnsi="Times New Roman" w:hint="default"/>
          <w:sz w:val="24"/>
          <w:szCs w:val="24"/>
        </w:rPr>
        <w:t>B.It's rather encouraging.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</w:t>
      </w:r>
      <w:r>
        <w:rPr>
          <w:rFonts w:ascii="Times New Roman" w:cs="Times New Roman" w:hAnsi="Times New Roman" w:hint="default"/>
          <w:sz w:val="24"/>
          <w:szCs w:val="24"/>
        </w:rPr>
        <w:t>C.It's really hard.</w:t>
      </w:r>
    </w:p>
    <w:p w14:paraId="6338451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听第10段材料，回答第18至20题。</w:t>
      </w:r>
    </w:p>
    <w:p w14:paraId="4E4DA262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18.What is the man doing?</w:t>
      </w:r>
    </w:p>
    <w:p w14:paraId="2791AC3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A.Making an announcement.</w:t>
      </w:r>
    </w:p>
    <w:p w14:paraId="5729BB80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B.Introducing a cooking program.</w:t>
      </w:r>
    </w:p>
    <w:p w14:paraId="163AC02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C.Sharing a personal experience.</w:t>
      </w:r>
    </w:p>
    <w:p w14:paraId="0DAD309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19.Why did Daniel decide to help with cooking?</w:t>
      </w:r>
    </w:p>
    <w:p w14:paraId="5BB6D3E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A.He wanted to surprise his mother.</w:t>
      </w:r>
    </w:p>
    <w:p w14:paraId="3E96353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B.His father asked him to learn life skills.</w:t>
      </w:r>
    </w:p>
    <w:p w14:paraId="51C4613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C.He realized his family's financial pressure.</w:t>
      </w:r>
    </w:p>
    <w:p w14:paraId="5A47DEE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20.What change has Daniel noticed at home?</w:t>
      </w:r>
    </w:p>
    <w:p w14:paraId="6DA514C3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A.His sister helps with homework.</w:t>
      </w:r>
    </w:p>
    <w:p w14:paraId="2A1F118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B.They eat out less but connect more.</w:t>
      </w:r>
    </w:p>
    <w:p w14:paraId="5C03A11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C.His dad has returned to work full-time.</w:t>
      </w:r>
    </w:p>
    <w:p w14:paraId="20CE70D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第二部分 阅读(共两节，满分50分)</w:t>
      </w:r>
    </w:p>
    <w:p w14:paraId="02CC3283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第一节(共15小题；每小题2.5分，满分37.5分)</w:t>
      </w:r>
    </w:p>
    <w:p w14:paraId="5352030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阅读下列短文，从每题所给的A、B、C、D四个选项中选出最佳选项。</w:t>
      </w:r>
    </w:p>
    <w:p w14:paraId="228EAEC8">
      <w:pPr>
        <w:spacing w:line="360" w:lineRule="auto"/>
        <w:jc w:val="center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</w:t>
      </w:r>
    </w:p>
    <w:p w14:paraId="5EDC85DF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Thank you for choosing our Mini Portable Projector!Follow these simple steps to set up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and enjoy your home cinema experience.</w:t>
      </w:r>
    </w:p>
    <w:p w14:paraId="4CC86CFF">
      <w:pPr>
        <w:spacing w:line="360" w:lineRule="auto"/>
        <w:rPr>
          <w:rFonts w:ascii="Times New Roman" w:cs="Times New Roman" w:hAnsi="Times New Roman" w:hint="default"/>
          <w:b/>
          <w:bCs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1.Charging</w:t>
      </w:r>
    </w:p>
    <w:p w14:paraId="59E96B3C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Before first use,charge the projector to the greatest degree.Connect the provided USB-C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cable to the charging port and a power adapter.The indicator light will turn red during charging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and green when fully charged.</w:t>
      </w:r>
    </w:p>
    <w:p w14:paraId="36BE712F">
      <w:pPr>
        <w:spacing w:line="360" w:lineRule="auto"/>
        <w:rPr>
          <w:rFonts w:ascii="Times New Roman" w:cs="Times New Roman" w:hAnsi="Times New Roman" w:hint="default"/>
          <w:b/>
          <w:bCs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2.Power On &amp;Focus</w:t>
      </w:r>
    </w:p>
    <w:p w14:paraId="30685691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Press and hold the power button for 3 seconds to turn on the projector.To adjust image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clarity,rotate the focus wheel around the lens until the picture is sharp.</w:t>
      </w:r>
    </w:p>
    <w:p w14:paraId="2C067559">
      <w:pPr>
        <w:spacing w:line="360" w:lineRule="auto"/>
        <w:rPr>
          <w:rFonts w:ascii="Times New Roman" w:cs="Times New Roman" w:hAnsi="Times New Roman" w:hint="default"/>
          <w:b/>
          <w:bCs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3.Connecting Devices</w:t>
      </w:r>
    </w:p>
    <w:p w14:paraId="6F0B430F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You can connect your smartphone,laptop,or tablet.</w:t>
      </w:r>
    </w:p>
    <w:p w14:paraId="1E1705C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•HDMI Connection:</w:t>
      </w:r>
      <w:r>
        <w:rPr>
          <w:rFonts w:ascii="Times New Roman" w:cs="Times New Roman" w:hAnsi="Times New Roman" w:hint="default"/>
          <w:sz w:val="24"/>
          <w:szCs w:val="24"/>
        </w:rPr>
        <w:t>Use an HDMI cable(included)for a stable connection.</w:t>
      </w:r>
    </w:p>
    <w:p w14:paraId="0479CA4A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•</w:t>
      </w:r>
      <w:r>
        <w:rPr>
          <w:rFonts w:ascii="Times New Roman" w:cs="Times New Roman" w:hAnsi="Times New Roman" w:hint="default"/>
          <w:b/>
          <w:bCs/>
          <w:sz w:val="24"/>
          <w:szCs w:val="24"/>
        </w:rPr>
        <w:t>Wireless Screen Mirroring:</w:t>
      </w:r>
      <w:r>
        <w:rPr>
          <w:rFonts w:ascii="Times New Roman" w:cs="Times New Roman" w:hAnsi="Times New Roman" w:hint="default"/>
          <w:sz w:val="24"/>
          <w:szCs w:val="24"/>
        </w:rPr>
        <w:t>For iOS/Android devices,go to your device’s settings,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select“Screen Mirroring”,and choose“MiniProjector_X1”from the list.</w:t>
      </w:r>
    </w:p>
    <w:p w14:paraId="7D4039B3">
      <w:pPr>
        <w:spacing w:line="360" w:lineRule="auto"/>
        <w:rPr>
          <w:rFonts w:ascii="Times New Roman" w:cs="Times New Roman" w:hAnsi="Times New Roman" w:hint="default"/>
          <w:b/>
          <w:bCs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4.Basic Troubleshooting</w:t>
      </w:r>
    </w:p>
    <w:p w14:paraId="5F8B375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•</w:t>
      </w:r>
      <w:r>
        <w:rPr>
          <w:rFonts w:ascii="Times New Roman" w:cs="Times New Roman" w:hAnsi="Times New Roman" w:hint="default"/>
          <w:b/>
          <w:bCs/>
          <w:sz w:val="24"/>
          <w:szCs w:val="24"/>
        </w:rPr>
        <w:t>No Power?</w:t>
      </w:r>
      <w:r>
        <w:rPr>
          <w:rFonts w:ascii="Times New Roman" w:cs="Times New Roman" w:hAnsi="Times New Roman" w:hint="default"/>
          <w:sz w:val="24"/>
          <w:szCs w:val="24"/>
        </w:rPr>
        <w:t>Please check if the device is properly charged.</w:t>
      </w:r>
    </w:p>
    <w:p w14:paraId="31401CAF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•</w:t>
      </w:r>
      <w:r>
        <w:rPr>
          <w:rFonts w:ascii="Times New Roman" w:cs="Times New Roman" w:hAnsi="Times New Roman" w:hint="default"/>
          <w:b/>
          <w:bCs/>
          <w:sz w:val="24"/>
          <w:szCs w:val="24"/>
        </w:rPr>
        <w:t>Blurry Image?</w:t>
      </w:r>
      <w:r>
        <w:rPr>
          <w:rFonts w:ascii="Times New Roman" w:cs="Times New Roman" w:hAnsi="Times New Roman" w:hint="default"/>
          <w:sz w:val="24"/>
          <w:szCs w:val="24"/>
        </w:rPr>
        <w:t>Adjust the focus wheel manually.</w:t>
      </w:r>
    </w:p>
    <w:p w14:paraId="319A48A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•</w:t>
      </w:r>
      <w:r>
        <w:rPr>
          <w:rFonts w:ascii="Times New Roman" w:cs="Times New Roman" w:hAnsi="Times New Roman" w:hint="default"/>
          <w:b/>
          <w:bCs/>
          <w:sz w:val="24"/>
          <w:szCs w:val="24"/>
        </w:rPr>
        <w:t>No Signal?</w:t>
      </w:r>
      <w:r>
        <w:rPr>
          <w:rFonts w:ascii="Times New Roman" w:cs="Times New Roman" w:hAnsi="Times New Roman" w:hint="default"/>
          <w:sz w:val="24"/>
          <w:szCs w:val="24"/>
        </w:rPr>
        <w:t>Ensure the correct input source(e.g.,HDMI)is selected on the projector's</w:t>
      </w:r>
    </w:p>
    <w:p w14:paraId="3B01490A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menu.</w:t>
      </w:r>
    </w:p>
    <w:p w14:paraId="4F788D54">
      <w:pPr>
        <w:spacing w:line="360" w:lineRule="auto"/>
        <w:rPr>
          <w:rFonts w:ascii="Times New Roman" w:cs="Times New Roman" w:hAnsi="Times New Roman" w:hint="default"/>
          <w:b/>
          <w:bCs/>
          <w:sz w:val="24"/>
          <w:szCs w:val="24"/>
        </w:rPr>
      </w:pPr>
      <w:r>
        <w:rPr>
          <w:rFonts w:ascii="Times New Roman" w:cs="Times New Roman" w:hAnsi="Times New Roman" w:hint="default"/>
          <w:b/>
          <w:bCs/>
          <w:sz w:val="24"/>
          <w:szCs w:val="24"/>
        </w:rPr>
        <w:t>5.Important Notes</w:t>
      </w:r>
    </w:p>
    <w:p w14:paraId="5542ED32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•</w:t>
      </w:r>
      <w:r>
        <w:rPr>
          <w:rFonts w:ascii="Times New Roman" w:cs="Times New Roman" w:hAnsi="Times New Roman" w:hint="default"/>
          <w:sz w:val="24"/>
          <w:szCs w:val="24"/>
        </w:rPr>
        <w:t>Do not look directly into the projectors while it is on,as the strong light can harm your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eyes.</w:t>
      </w:r>
    </w:p>
    <w:p w14:paraId="457107E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•</w:t>
      </w:r>
      <w:r>
        <w:rPr>
          <w:rFonts w:ascii="Times New Roman" w:cs="Times New Roman" w:hAnsi="Times New Roman" w:hint="default"/>
          <w:sz w:val="24"/>
          <w:szCs w:val="24"/>
        </w:rPr>
        <w:t>Always place the projector on a stable and flat surface.</w:t>
      </w:r>
    </w:p>
    <w:p w14:paraId="5EF2F7B3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•</w:t>
      </w:r>
      <w:r>
        <w:rPr>
          <w:rFonts w:ascii="Times New Roman" w:cs="Times New Roman" w:hAnsi="Times New Roman" w:hint="default"/>
          <w:sz w:val="24"/>
          <w:szCs w:val="24"/>
        </w:rPr>
        <w:t>Keep the device away from water and extreme heat.</w:t>
      </w:r>
    </w:p>
    <w:p w14:paraId="38DEB37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For more detailed information,please scan the QR code on the box to view the full manual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online.</w:t>
      </w:r>
    </w:p>
    <w:p w14:paraId="3501688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21.What should users do before first using the projector?</w:t>
      </w:r>
    </w:p>
    <w:p w14:paraId="716B2A4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A.Connect it to a Wi-Fi network.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</w:t>
      </w:r>
      <w:r>
        <w:rPr>
          <w:rFonts w:ascii="Times New Roman" w:cs="Times New Roman" w:hAnsi="Times New Roman" w:hint="default"/>
          <w:sz w:val="24"/>
          <w:szCs w:val="24"/>
        </w:rPr>
        <w:t>B.Fully charge the device.</w:t>
      </w:r>
    </w:p>
    <w:p w14:paraId="5982B4EF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C.Turn it on to test.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   </w:t>
      </w:r>
      <w:r>
        <w:rPr>
          <w:rFonts w:ascii="Times New Roman" w:cs="Times New Roman" w:hAnsi="Times New Roman" w:hint="default"/>
          <w:sz w:val="24"/>
          <w:szCs w:val="24"/>
        </w:rPr>
        <w:t>D.Adjust the focus wheel.</w:t>
      </w:r>
    </w:p>
    <w:p w14:paraId="040A466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22.How can a user connect an iPhone to the projector wirelessly?</w:t>
      </w:r>
    </w:p>
    <w:p w14:paraId="686A0D9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A.By using the included HDMI cable.</w:t>
      </w:r>
    </w:p>
    <w:p w14:paraId="2D66A6A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B.By rotating the focus wheel carefully.</w:t>
      </w:r>
    </w:p>
    <w:p w14:paraId="2B6E85BF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C.Through the Screen Mirroring function.</w:t>
      </w:r>
    </w:p>
    <w:p w14:paraId="62AA194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D.Through Bluetooth in the phone's settings.</w:t>
      </w:r>
    </w:p>
    <w:p w14:paraId="1F73181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23.What is the text possibly from?</w:t>
      </w:r>
    </w:p>
    <w:p w14:paraId="504D69FF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A.A user guide.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</w:rPr>
        <w:t>B.An advertisement.</w:t>
      </w:r>
    </w:p>
    <w:p w14:paraId="2926C4B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 xml:space="preserve">C.A movie review.   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</w:t>
      </w:r>
      <w:r>
        <w:rPr>
          <w:rFonts w:ascii="Times New Roman" w:cs="Times New Roman" w:hAnsi="Times New Roman" w:hint="default"/>
          <w:sz w:val="24"/>
          <w:szCs w:val="24"/>
        </w:rPr>
        <w:t>D.A science report.</w:t>
      </w:r>
    </w:p>
    <w:p w14:paraId="4BA85A93">
      <w:pPr>
        <w:spacing w:line="360" w:lineRule="auto"/>
        <w:jc w:val="center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</w:t>
      </w:r>
    </w:p>
    <w:p w14:paraId="6B495738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I wish I could talk to you,the girl with sweaty palms in your Stanford dorm,wondering if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you'd made a mistake.You were a high school star,but now you're hitting terribly,and the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game you love feels like a stranger.You're thinking about quitting.I'm here to tell you:don't.This struggle isn't a sign that you're not good enough;it's you becoming great.This failure is a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gift,even if it's wrapped in sandpaper now.</w:t>
      </w:r>
    </w:p>
    <w:p w14:paraId="6E862902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Remember“three strikes,and you were out”?You walked back to the dugout(休息区),cheeks burning,wishing to disappear.You felt you'd let everyone down.What you couldn't see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was that each of those moments was building a layer of toughness.That very failure would teach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you more about anticipation and pitch selection than a hundred wins ever could.</w:t>
      </w:r>
    </w:p>
    <w:p w14:paraId="25B0EA58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And all those days you cried in the changing room,wondering why your hard work wasn’t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paying off?You had to learn to trust the process even when you saw no progress.The swing you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built in the dark would one day send a ball flying under the Olympic lights.When pressure felt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suffocating(令人窒息),and the team relied on you,it was the memory of that struggling girl—the one who failed and wanted to quit—that became your foundation.She reminded you that your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worth wasn't in a single hit,but in the courage to step up to the plate again and again.</w:t>
      </w:r>
    </w:p>
    <w:p w14:paraId="2C4D6F60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So,to the girl I used to be,with all your doubts:thank you.Thank you for not quitting.You weren’t collecting failures.You were gathering the tools you needed to win a gold medal and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to later understand the game with empathy.The real gift wasn't the medal;it was the journey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that brought you there.</w:t>
      </w:r>
    </w:p>
    <w:p w14:paraId="03BA569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24.What was the author's main problem when she first entered Stanford?</w:t>
      </w:r>
    </w:p>
    <w:p w14:paraId="0FD091D3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A.She lost all interest in softball.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</w:t>
      </w:r>
      <w:r>
        <w:rPr>
          <w:rFonts w:ascii="Times New Roman" w:cs="Times New Roman" w:hAnsi="Times New Roman" w:hint="default"/>
          <w:sz w:val="24"/>
          <w:szCs w:val="24"/>
        </w:rPr>
        <w:t>B.She suffered from a serious illness.</w:t>
      </w:r>
    </w:p>
    <w:p w14:paraId="2F0CF12F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C.Her athletic performance declined.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</w:t>
      </w:r>
      <w:r>
        <w:rPr>
          <w:rFonts w:ascii="Times New Roman" w:cs="Times New Roman" w:hAnsi="Times New Roman" w:hint="default"/>
          <w:sz w:val="24"/>
          <w:szCs w:val="24"/>
        </w:rPr>
        <w:t>D.She failed in her academic studies.</w:t>
      </w:r>
    </w:p>
    <w:p w14:paraId="15C0E5BA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25.Why does the author mention the experience in Paragraph 2?</w:t>
      </w:r>
    </w:p>
    <w:p w14:paraId="5146FF53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A.To explain the rules of baseball.</w:t>
      </w:r>
    </w:p>
    <w:p w14:paraId="4ABCD3D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B.To describe her teammates'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support.</w:t>
      </w:r>
    </w:p>
    <w:p w14:paraId="34BA95E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C.To prove mistakes are common in sports.</w:t>
      </w:r>
    </w:p>
    <w:p w14:paraId="4D4F6F9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D.To show how failure builds mental strength.</w:t>
      </w:r>
    </w:p>
    <w:p w14:paraId="5977F6E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26.What does the author mean by saying “the swing you built in the dark”?</w:t>
      </w:r>
    </w:p>
    <w:p w14:paraId="2BB86EF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A.A basic move learned early on.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</w:t>
      </w:r>
      <w:r>
        <w:rPr>
          <w:rFonts w:ascii="Times New Roman" w:cs="Times New Roman" w:hAnsi="Times New Roman" w:hint="default"/>
          <w:sz w:val="24"/>
          <w:szCs w:val="24"/>
        </w:rPr>
        <w:t>B.A moment of sudden inspiration.</w:t>
      </w:r>
    </w:p>
    <w:p w14:paraId="4F905CB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C.Skills grown through unseen efforts.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</w:rPr>
        <w:t>D.A strategy developed through research.</w:t>
      </w:r>
    </w:p>
    <w:p w14:paraId="4E54258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27.Why did the author choose to write to her younger self?</w:t>
      </w:r>
    </w:p>
    <w:p w14:paraId="275E827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A.To reflect on how her goals changed.</w:t>
      </w:r>
    </w:p>
    <w:p w14:paraId="3652C34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B.To give meaning to her past struggles.</w:t>
      </w:r>
    </w:p>
    <w:p w14:paraId="641304B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C.To express regret about her sports career.</w:t>
      </w:r>
    </w:p>
    <w:p w14:paraId="6A78A4C0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D.To stress the competitiveness of college sports.</w:t>
      </w:r>
    </w:p>
    <w:p w14:paraId="68235C90">
      <w:pPr>
        <w:spacing w:line="360" w:lineRule="auto"/>
        <w:jc w:val="center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</w:t>
      </w:r>
    </w:p>
    <w:p w14:paraId="32B9C2E5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Finland has integrated "Phenomenon-Based Learning"(PhBL)into its national curriculum(课程),a shift credited with enhancing its global educational standing.This innovative approach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prepares students for future by moving beyond traditional subject boundaries,promoting a more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comprehensive understanding of the world.</w:t>
      </w:r>
    </w:p>
    <w:p w14:paraId="1D188DA3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In a PhBL classroom,learning is centered on exploring complex,real-world phenomena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such as “climate change”or“the European Union”.Students do not learn subjects like history or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science in isolation.Instead,they work collaboratively in teams,conducting authentic research,analyzing information from various angles,and communicating with field experts.Here,the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teacher acts primarily as a facilitator and guide,rather than a sole lecturer.This interactive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process is designed to naturally cultivate essential 21st-century skills:critical thinking,creativity,communication,and collaboration.</w:t>
      </w:r>
    </w:p>
    <w:p w14:paraId="52DD2A5D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Rooted in constructivism,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PhBL posits that students build knowledge actively.They start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with a real-world challenge,then gather,interpret,and combined data before proposing viable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solutions.This makes the learning experience hands-on and meaningful.The final outcome is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often a comprehensive project or a detailed portfolio that demonstrates their problem-solving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abilities and practical application of knowledge.</w:t>
      </w:r>
    </w:p>
    <w:p w14:paraId="487AE0B8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Technology plays a crucial role in this model.Finnish schools view educational technology as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 powerful tool for inquiry,not an end in itself.Students utilize(利用)digital resources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>-</w:t>
      </w:r>
      <w:r>
        <w:rPr>
          <w:rFonts w:ascii="Times New Roman" w:cs="Times New Roman" w:hAnsi="Times New Roman" w:hint="default"/>
          <w:sz w:val="24"/>
          <w:szCs w:val="24"/>
        </w:rPr>
        <w:t>including videos,online databases.This shift towards diverse digital sources is reshaping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learning materials,potentially leading to the demise of traditional textbooks as students are no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longer limited to a single source of information.</w:t>
      </w:r>
    </w:p>
    <w:p w14:paraId="061D251F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Ultimately,by encouraging students to actively investigate the world and tackle its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problems,PhBL makes learning deeply meaningful.It aims to create lifelong learners who can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adeptly use integrated knowledge and technology to address global issues.It is this vision of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engaged,applicable education that makes PhBL so effective and has captured the attention of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educators worldwide.</w:t>
      </w:r>
    </w:p>
    <w:p w14:paraId="108029B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28.What is a key feature of PhBL in Finland?</w:t>
      </w:r>
    </w:p>
    <w:p w14:paraId="7622B3F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A.It focuses on the deep learning of a single subject.</w:t>
      </w:r>
    </w:p>
    <w:p w14:paraId="6074418F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B.It requires students to learn without teachers’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guidance.</w:t>
      </w:r>
    </w:p>
    <w:p w14:paraId="17079A0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C.It mainly uses technology to deliver traditional lectures.</w:t>
      </w:r>
    </w:p>
    <w:p w14:paraId="09CC9C28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D.It breaks the subject boundaries to explore real-world topics.</w:t>
      </w:r>
    </w:p>
    <w:p w14:paraId="1BD8C382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29.How does the author develop the idea of PhBL in Paragraph 2?</w:t>
      </w:r>
    </w:p>
    <w:p w14:paraId="10163C8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A.By giving examples.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</w:rPr>
        <w:t>B.By telling a story.</w:t>
      </w:r>
    </w:p>
    <w:p w14:paraId="0FC633F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C.By presenting data.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</w:t>
      </w:r>
      <w:r>
        <w:rPr>
          <w:rFonts w:ascii="Times New Roman" w:cs="Times New Roman" w:hAnsi="Times New Roman" w:hint="default"/>
          <w:sz w:val="24"/>
          <w:szCs w:val="24"/>
        </w:rPr>
        <w:t>D.By quoting opinions.</w:t>
      </w:r>
    </w:p>
    <w:p w14:paraId="100BF9B0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30.What does the underlined word“demise”in Paragraph 4 most probably mean?</w:t>
      </w:r>
    </w:p>
    <w:p w14:paraId="61166B1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A.End.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</w:rPr>
        <w:t>B.Recovery.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</w:t>
      </w:r>
      <w:r>
        <w:rPr>
          <w:rFonts w:ascii="Times New Roman" w:cs="Times New Roman" w:hAnsi="Times New Roman" w:hint="default"/>
          <w:sz w:val="24"/>
          <w:szCs w:val="24"/>
        </w:rPr>
        <w:t>C.Survival.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</w:t>
      </w:r>
      <w:r>
        <w:rPr>
          <w:rFonts w:ascii="Times New Roman" w:cs="Times New Roman" w:hAnsi="Times New Roman" w:hint="default"/>
          <w:sz w:val="24"/>
          <w:szCs w:val="24"/>
        </w:rPr>
        <w:t>D.Popularity.</w:t>
      </w:r>
    </w:p>
    <w:p w14:paraId="1D171DB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31.What is the author's attitude toward PhBL?</w:t>
      </w:r>
    </w:p>
    <w:p w14:paraId="11A4DE9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A.Doubtful.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</w:rPr>
        <w:t>B.Supportive.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</w:rPr>
        <w:t>C.Neutral.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</w:rPr>
        <w:t>D.Critical.</w:t>
      </w:r>
    </w:p>
    <w:p w14:paraId="0FF37465">
      <w:pPr>
        <w:spacing w:line="360" w:lineRule="auto"/>
        <w:jc w:val="center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</w:t>
      </w:r>
    </w:p>
    <w:p w14:paraId="15D60C91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We often think of our environment in terms of what we see,but the sounds that surround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us—the“soundscape”—hold profound power over our emotions and physical health.This sonic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environment includes everything from the calming,rhythmic crash of ocean waves to the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chaotic,stressful roar of city traffic and the hum of office electronics.Each of these sonic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elements can trigger powerful,immediate biological and emotional responses,influencing our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state of mind without our conscious awareness.</w:t>
      </w:r>
    </w:p>
    <w:p w14:paraId="28F5D8EB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 growing body of research confirms that natural sounds are particularly restorative.Listening to birdsong or a stream can lower heart rates and reduce stress hormones,aiding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mental recovery.In contrast,chronic exposure to noise pollution,like traffic rumble,is linked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to increased risks of heart disease,sleep problems,and difficulty concentrating.</w:t>
      </w:r>
    </w:p>
    <w:p w14:paraId="3F7240FC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However,the impact of a soundscape isn't purely physical or universal;it is also deeply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psychological and cultural.As Dr.Eleanor Vance,an acoustic ecologist,explains,the perception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of sound is highly subjective.A sound that is annoying to one person might be comforting to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another.For instance,the distant whistle of a train might evoke feelings of loneliness or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disruption for some,yet it could trigger fond childhood memories of travel or home for others.This personal and cultural filter(过滤)means that our individual histories and backgrounds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fundamentally shape how we interpret and are affected by the sounds around us.</w:t>
      </w:r>
    </w:p>
    <w:p w14:paraId="716B3DE1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This expanding understanding is now driving a global movement to intentionally design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healthier acoustic environments.Urban planners and architects are increasingly using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“soundscaping”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techniques.</w:t>
      </w:r>
    </w:p>
    <w:p w14:paraId="196205F6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This goes beyond simple noise reduction.It involves creating more urban parks with water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features whose sound masks traffic noise,implementing designated quiet zones,and using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specific building materials to absorb unwanted sound.The goal is not to create absolute silence,but to cultivate a balanced mix of sounds that promotes well-being.By becoming more aware of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the sound around us,we can take meaningful steps to create sonic environments that nourish,rather than harm,our quality of life.</w:t>
      </w:r>
    </w:p>
    <w:p w14:paraId="0F021042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32.What is the function of the first paragraph?</w:t>
      </w:r>
    </w:p>
    <w:p w14:paraId="386906B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A.To lead in urban noise pollution.</w:t>
      </w:r>
    </w:p>
    <w:p w14:paraId="6C1EC304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B.To compare natural and urban sounds.</w:t>
      </w:r>
    </w:p>
    <w:p w14:paraId="31D4997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C.To explain how human's hearing works.</w:t>
      </w:r>
    </w:p>
    <w:p w14:paraId="501197D0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D.To introduce soundscapes and their effects.</w:t>
      </w:r>
    </w:p>
    <w:p w14:paraId="1FD358E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33.What can be learned from Dr.Vance's explanation?</w:t>
      </w:r>
    </w:p>
    <w:p w14:paraId="1E4D87A5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A.Urban noise usually leads to health problems.</w:t>
      </w:r>
    </w:p>
    <w:p w14:paraId="1A98039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B.Natural sounds universally produce calming effects.</w:t>
      </w:r>
    </w:p>
    <w:p w14:paraId="50CA59F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C.The perception of sound is shaped by personal background.</w:t>
      </w:r>
    </w:p>
    <w:p w14:paraId="6189349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D.Sound's impact is primarily a physiological reaction.</w:t>
      </w:r>
    </w:p>
    <w:p w14:paraId="20DCE70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34.What is the goal of the“soundscaping”movement?</w:t>
      </w:r>
    </w:p>
    <w:p w14:paraId="1B02BDD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A.To create perfect silence.</w:t>
      </w:r>
    </w:p>
    <w:p w14:paraId="3144F34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B.To remove all man-made sounds.</w:t>
      </w:r>
    </w:p>
    <w:p w14:paraId="3B1C58F5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C.To use nature recordings everywhere.</w:t>
      </w:r>
    </w:p>
    <w:p w14:paraId="6E12383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D.To create a harmonious sound environment.</w:t>
      </w:r>
    </w:p>
    <w:p w14:paraId="38D43FC5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35.What is the best title for the text?</w:t>
      </w:r>
    </w:p>
    <w:p w14:paraId="46D1EFF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A.Soundscapes:The Pursuit of Quietness</w:t>
      </w:r>
    </w:p>
    <w:p w14:paraId="4F0B02A6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B.Soundscapes:The Problem of Urban Noise</w:t>
      </w:r>
    </w:p>
    <w:p w14:paraId="70401A4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C.Soundscapes:Shaping Health and Experience</w:t>
      </w:r>
    </w:p>
    <w:p w14:paraId="521D40DD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D.Soundscapes:The Healing Power of Nature</w:t>
      </w:r>
    </w:p>
    <w:p w14:paraId="7E7AF12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第二节  (共5小题；每小题2.5分，满分12.5分)</w:t>
      </w:r>
    </w:p>
    <w:p w14:paraId="21894B89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阅读下面短文，从短文后的选项中选出可以填入空白处的最佳选项。选项中有两项为多余选项。</w:t>
      </w:r>
    </w:p>
    <w:p w14:paraId="441C0896">
      <w:pPr>
        <w:spacing w:line="360" w:lineRule="auto"/>
        <w:jc w:val="center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How to Manage Your Allowance Wisely</w:t>
      </w:r>
    </w:p>
    <w:p w14:paraId="24AFD1DE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Learning how to manage your allowance is your first step toward financial responsibility.It's not just about having money to spend;it's about developing smart habits that will help you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achieve your goals and avoid unnecessary stress.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 36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By following a few simple steps,you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can take control of your money instead of letting it control you.</w:t>
      </w:r>
    </w:p>
    <w:p w14:paraId="6BD58E3D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First,create a budget.Think of it as a plan for your money.Start by tracking your income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and expenses for a couple of weeks.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37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</w:rPr>
        <w:t>This will clearly show you where your money is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actually going.With this information,you can create a realistic budget that divides your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allowance into categories like saving,spending,and perhaps even giving.</w:t>
      </w:r>
    </w:p>
    <w:p w14:paraId="1FED42A3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38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Needs are things you must have,like school supplies or lunch money.Wants are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things you desire but can live without,like the latest video game or a new skateboard.When you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are aware of this difference,you can make smarter spending choices and avoid impulse buys that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you might regret later.</w:t>
      </w:r>
    </w:p>
    <w:p w14:paraId="05B736F0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Another crucial habit is to pay yourself first.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 39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This ensures you are consistently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building savings for future goals,whether it's a new bike,a college fund,or just a safety net.A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good goal is to save at least 10—15%of your allowance.</w:t>
      </w:r>
    </w:p>
    <w:p w14:paraId="2FC67B95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Finally,review your budget regularly.Your needs and wants will change over time.Maybe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you have a new goal or your income has increased.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 40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 budget is not a fixed rule but a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flexible tool that should grow with you.Sticking to your plan will give you a great sense of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accomplishment and financial freedom.</w:t>
      </w:r>
    </w:p>
    <w:p w14:paraId="261D015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A.Without a clear plan,your money might disappear without a trace.</w:t>
      </w:r>
    </w:p>
    <w:p w14:paraId="41338C25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B.The ultimate goal is to learn self-control and the real value of money.</w:t>
      </w:r>
    </w:p>
    <w:p w14:paraId="34041A9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C.A key part of budgeting is learning to distinguish between needs and wants.</w:t>
      </w:r>
    </w:p>
    <w:p w14:paraId="3AA77F1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D.Adjust your budget accordingly to reflect these changes in your financial life.</w:t>
      </w:r>
    </w:p>
    <w:p w14:paraId="74ABE09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E.Many apps can help you visualize your spending with simple charts and graphics.</w:t>
      </w:r>
    </w:p>
    <w:p w14:paraId="7201C5BE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F.This means setting aside a portion for savings as soon as you receive your allowance.</w:t>
      </w:r>
    </w:p>
    <w:p w14:paraId="73A83791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G.For example,you might make a list of how much you spend on snacks or entertainment.</w:t>
      </w:r>
    </w:p>
    <w:p w14:paraId="6CB1AA7C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第三部分 语言运用(共两节，满分30分)</w:t>
      </w:r>
    </w:p>
    <w:p w14:paraId="21FD5217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第一节  (共15小题；每小题1分，满分15分)</w:t>
      </w:r>
    </w:p>
    <w:p w14:paraId="3904CB20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</w:rPr>
      </w:pPr>
      <w:r>
        <w:rPr>
          <w:rFonts w:ascii="Times New Roman" w:cs="Times New Roman" w:hAnsi="Times New Roman" w:hint="default"/>
          <w:sz w:val="24"/>
          <w:szCs w:val="24"/>
        </w:rPr>
        <w:t>阅读下面短文，从每题所给的A、B、C、D四个选项中选出可以填入空白处的最佳选项。</w:t>
      </w:r>
    </w:p>
    <w:p w14:paraId="13591D56">
      <w:pPr>
        <w:spacing w:line="360" w:lineRule="auto"/>
        <w:ind w:firstLine="480" w:firstLineChars="200"/>
        <w:rPr>
          <w:rFonts w:ascii="Times New Roman" w:cs="Times New Roman" w:eastAsiaTheme="minorEastAsia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</w:rPr>
        <w:t>The vacant land on Elm Street had been an eyesore for years—a patch of weeds and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forgotten furniture.For Mrs.Agatha,who had lived in her house opposite the land for forty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years,it was a daily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41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of how the neighborhood had changed,becoming a place where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neighbors were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>42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 </w:t>
      </w:r>
    </w:p>
    <w:p w14:paraId="2DF85337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</w:rPr>
        <w:t>One spring day,a leaflet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>43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in her mailbox."Let's Grow Together!A community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garden meeting this Saturday.All are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44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 xml:space="preserve">.”Another silly idea,Mrs.Agatha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>45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.But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with little else to do,she decided to go.To her surprise,the meeting was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</w:rPr>
        <w:t xml:space="preserve"> 46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.There were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</w:rPr>
        <w:t>young families,students,and a few other long-time residents.A young woman named Maria,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 xml:space="preserve"> who had just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>47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,addressed the meeting.“We can turn that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>48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into something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beautiful,"she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49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,“a place for everyone."</w:t>
      </w:r>
    </w:p>
    <w:p w14:paraId="4F15802F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The next weekend,dozens of neighbors showed up with gloves and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>50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.As they worked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together,pulling weeds and hauling away trash,something remarkable happened.People started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>51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,recommending their favorite plants,and laughed together.Mrs.Agatha slowly found her old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passion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>52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.She even offered advice to young parents who had never grown anything before.</w:t>
      </w:r>
    </w:p>
    <w:p w14:paraId="20517CD3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Months later,the land was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>53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 xml:space="preserve">.Neat rows of vegetables and various flowers flourished.But the true harvest was not just the tomatoes and peas;it was the sense of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54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that had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blossomed in that once-empty space.The garden became a natural gathering spot.Mrs.Agatha,once so isolated,now knew everyone by name.She was no longer just a neighbor;she was a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friend,a teacher,and a vital part of a living,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 55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community.</w:t>
      </w:r>
    </w:p>
    <w:p w14:paraId="4188018C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41.A.mark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B.symbol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C.image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D.reminder</w:t>
      </w:r>
    </w:p>
    <w:p w14:paraId="32BBD294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42.A.partners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B.strangers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C.friends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D.coworkers</w:t>
      </w:r>
    </w:p>
    <w:p w14:paraId="2E641898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43.A.appeared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B.landed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C.remained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D.dropped</w:t>
      </w:r>
    </w:p>
    <w:p w14:paraId="636CDD62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44.A.invited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B.present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C.welcome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D.allowed</w:t>
      </w:r>
    </w:p>
    <w:p w14:paraId="301E5BB9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45.A.smiled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B.nodded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C.sighed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D.proved</w:t>
      </w:r>
    </w:p>
    <w:p w14:paraId="7994913C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46.A.full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B.diverse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C.noisy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D.completed</w:t>
      </w:r>
    </w:p>
    <w:p w14:paraId="11CAE8BD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47.A.passed by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B.looked around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C.moved in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D.broke up</w:t>
      </w:r>
    </w:p>
    <w:p w14:paraId="64CFB87E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48.A.corner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B.meeting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C.dream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D.space</w:t>
      </w:r>
    </w:p>
    <w:p w14:paraId="3BDB809E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49.A.whispered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B.argued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C.demanded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D.added</w:t>
      </w:r>
    </w:p>
    <w:p w14:paraId="6A0811BE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50.A.tools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B.equipment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C.machines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D.devices</w:t>
      </w:r>
    </w:p>
    <w:p w14:paraId="664A5AA9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51.A.complaining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B.talking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C.interpreting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D.recording</w:t>
      </w:r>
    </w:p>
    <w:p w14:paraId="47CC6766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52.A.trapped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B.extended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C.returned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D.transformed</w:t>
      </w:r>
    </w:p>
    <w:p w14:paraId="2F6213F0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53.A.unchanged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B.unrecognizable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C.messy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D.abandoned</w:t>
      </w:r>
    </w:p>
    <w:p w14:paraId="1BB1CF26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54.A.community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B.pride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C.identity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D.profession</w:t>
      </w:r>
    </w:p>
    <w:p w14:paraId="3AADDB30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55.A.hiding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B.expanding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C.lasting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       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D.growing</w:t>
      </w:r>
    </w:p>
    <w:p w14:paraId="4087167C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第二节  (共10小题；每小题1.5分，满分15分)</w:t>
      </w:r>
    </w:p>
    <w:p w14:paraId="55EB5731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阅读下面短文，在空白处填入1个适当的单词或括号内单词的正确形式。</w:t>
      </w:r>
    </w:p>
    <w:p w14:paraId="6EA16DC2">
      <w:pPr>
        <w:spacing w:line="360" w:lineRule="auto"/>
        <w:ind w:firstLine="240" w:firstLineChars="1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For thousands of years,China's 24 Solar Terms,established by observing the sun's annual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motion,have served as a unique and practical timeline guiding agricultural activities.This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ancient wisdom,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 56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(recognize)as UNESCO Intangible Cultural Heritage,remains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57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(deep)relevant in today's modern farms.More than just poetic phrases,each term signals a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 xml:space="preserve">shift in climate and corresponding farm duties.“The Beginning of Spring”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58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(signal)the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preparation of land and seeds.“Grain Rain”reminds farmers that it is the perfect time for sowing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corn and cotton,as increased rainfall benefits germination.These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59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(poem)names are,in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essence,a sophisticated nature-based calendar refined through generations.</w:t>
      </w:r>
    </w:p>
    <w:p w14:paraId="040AE4E2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Interestingly,modern technology has not replaced this system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>60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 xml:space="preserve"> has integrated with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it.Farmers now combine this ancestral knowledge with precise weather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>61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(forecast)and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real-time data from soil sensors.For example,drones may be used to spray pesticides at the time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62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the“Insects Awaken”term suggests pests might emerge,allowing for timely and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targeted intervention.This powerful synergy(协同作用)enhances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63 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(efficient)and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environmental sustainability by optimizing resource use.</w:t>
      </w:r>
    </w:p>
    <w:p w14:paraId="7D77AC01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Thus,the Solar Terms represent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 xml:space="preserve"> 64 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perfect marriage of ancient observation and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modern science.They are a living bridge connecting China's agricultural past with its innovative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future,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  <w:sz w:val="24"/>
          <w:szCs w:val="24"/>
          <w:u w:val="single"/>
          <w:lang w:eastAsia="zh-CN" w:val="en-US"/>
        </w:rPr>
        <w:t>65</w:t>
      </w:r>
      <w:r>
        <w:rPr>
          <w:rFonts w:ascii="Times New Roman" w:cs="Times New Roman" w:hAnsi="Times New Roman" w:hint="eastAsia"/>
          <w:sz w:val="24"/>
          <w:szCs w:val="24"/>
          <w:u w:val="single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 xml:space="preserve"> (ensure)food security and cultural continuity for generations to come.</w:t>
      </w:r>
    </w:p>
    <w:p w14:paraId="3F0FE949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第四部分 写作(共两节，满分40分)</w:t>
      </w:r>
    </w:p>
    <w:p w14:paraId="5D1D0388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第一节(满分15分)</w:t>
      </w:r>
    </w:p>
    <w:p w14:paraId="4D2D3391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假定你是李华，你校上周举行了学生艺术作品展，你认为展览的时间和方式还可以优化。请你给活动负责人Mr.Smith写一封e-mail。内容包括：</w:t>
      </w:r>
    </w:p>
    <w:p w14:paraId="24AC4A02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1.陈述看法；</w:t>
      </w:r>
    </w:p>
    <w:p w14:paraId="59F313DA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2.你的建议。</w:t>
      </w:r>
    </w:p>
    <w:p w14:paraId="02FF9C90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注意：</w:t>
      </w:r>
    </w:p>
    <w:p w14:paraId="7204E726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1.写作词数应为80左右；</w:t>
      </w:r>
    </w:p>
    <w:p w14:paraId="7265F21E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2.请按如下格式在答题卡的相应位置作答。</w:t>
      </w:r>
    </w:p>
    <w:p w14:paraId="2A123BDC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第二节(满分25分)</w:t>
      </w:r>
    </w:p>
    <w:p w14:paraId="51FD04C3">
      <w:pPr>
        <w:spacing w:line="360" w:lineRule="auto"/>
        <w:rPr>
          <w:rFonts w:ascii="Times New Roman" w:cs="Times New Roman" w:hAnsi="Times New Roman" w:hint="eastAsia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Dear Mr.Smith,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>________________________________________________________</w:t>
      </w:r>
    </w:p>
    <w:p w14:paraId="1F3F27BF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0E294DD1">
      <w:pPr>
        <w:spacing w:line="360" w:lineRule="auto"/>
        <w:jc w:val="right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Yours sincerely,</w:t>
      </w:r>
    </w:p>
    <w:p w14:paraId="0B8B982D">
      <w:pPr>
        <w:spacing w:line="360" w:lineRule="auto"/>
        <w:jc w:val="right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Li Hua</w:t>
      </w:r>
    </w:p>
    <w:p w14:paraId="29564AC2">
      <w:pPr>
        <w:spacing w:line="360" w:lineRule="auto"/>
        <w:ind w:firstLine="240" w:firstLineChars="1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阅读下面材料，根据其内容和所给段落开头语续写两段，使之构成一篇完整的短文。</w:t>
      </w:r>
    </w:p>
    <w:p w14:paraId="68CDD4C7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It started with a broken umbrella.On a rainy Tuesday,I saw Lily from Class 8 standing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alone under the school gate,trying to keep dry with a torn raincoat.She held a notebook tightly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against her chest,as if protecting something far more valuable than paper.Without thinking,I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walked over and held my umbrella above both of us.She whispered,“Thanks.”We walked in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silence for a while,the rhythm of rain on the umbrella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filling the space between us.Then she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said,"This is the third one this year."</w:t>
      </w:r>
    </w:p>
    <w:p w14:paraId="3724E820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I didn't ask what she meant—not then.But later,small things began to add up.Last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month,someone left a wet violin case by the music room door.The name tag read L.Chen.Two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weeks ago,during gym class,she forgot her P.E.clothes again—though I later learned she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hadn't forgotten at all.Her locker had been locked,and no one noticed when she stood there,holding her bag,looking down.That's when it hit me:maybe“the third one”wasn't about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umbrellas.Maybe it was about being forgotten—again and again.</w:t>
      </w:r>
    </w:p>
    <w:p w14:paraId="6CFA8FBD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The next day,I brought an extra pencil to English.“You can use it if you want,”I said as I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passed her desk.She looked up,surprised—but took it without a word.Then something small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happened:she smiled.</w:t>
      </w:r>
    </w:p>
    <w:p w14:paraId="26B93C5C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Not a big smile.Just a quick upward curve of her lips,gone almost before it appeared.But it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was real.And it stayed with me.After that,I started noticing more things.How she always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arrived early but sat near the back.How she never raised her hand—even when her eyes lit up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with understanding.So I began leaving space beside me—at lunch,in group work,on the bus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bench.Not forcing anything.Just making room.</w:t>
      </w:r>
    </w:p>
    <w:p w14:paraId="2484AC2A">
      <w:pPr>
        <w:spacing w:line="360" w:lineRule="auto"/>
        <w:ind w:firstLine="480" w:firstLineChars="200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One afternoon,she handed me a folded sticky note.On it was a simple sketch:two girls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sharing an umbrella,with the words“Not invisible”.I didn't think I'd done much—just showed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up,just shared a little space.But sometimes,that's enough.</w:t>
      </w:r>
    </w:p>
    <w:p w14:paraId="078D7F95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注意：</w:t>
      </w:r>
    </w:p>
    <w:p w14:paraId="6A9255A5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1.续写词数应为150左右；</w:t>
      </w:r>
    </w:p>
    <w:p w14:paraId="757F26ED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2.请按如下格式在答题卡的相应位置作答。</w:t>
      </w:r>
    </w:p>
    <w:p w14:paraId="7A9BD3F4">
      <w:pPr>
        <w:spacing w:line="360" w:lineRule="auto"/>
        <w:rPr>
          <w:rFonts w:ascii="Times New Roman" w:cs="Times New Roman" w:hAnsi="Times New Roman" w:hint="eastAsia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This Friday,our homeroom teacher announced a class project.</w:t>
      </w: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>___________________</w:t>
      </w:r>
    </w:p>
    <w:p w14:paraId="7EB3E46B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2D0E90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default"/>
          <w:sz w:val="24"/>
          <w:szCs w:val="24"/>
          <w:lang w:eastAsia="zh-CN" w:val="en-US"/>
        </w:rPr>
        <w:t>At the end of the day,I found a new drawing taped to my locker(储物柜).</w:t>
      </w:r>
    </w:p>
    <w:p w14:paraId="76A823E0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  <w:r>
        <w:rPr>
          <w:rFonts w:ascii="Times New Roman" w:cs="Times New Roman" w:hAnsi="Times New Roman" w:hint="eastAsia"/>
          <w:sz w:val="24"/>
          <w:szCs w:val="24"/>
          <w:lang w:eastAsia="zh-CN"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14:paraId="4E12269C">
      <w:pPr>
        <w:spacing w:line="360" w:lineRule="auto"/>
        <w:rPr>
          <w:rFonts w:ascii="Times New Roman" w:cs="Times New Roman" w:hAnsi="Times New Roman" w:hint="default"/>
          <w:sz w:val="24"/>
          <w:szCs w:val="24"/>
          <w:lang w:eastAsia="zh-CN" w:val="en-US"/>
        </w:rPr>
      </w:pPr>
    </w:p>
    <w:p w14:paraId="31340105">
      <w:pPr>
        <w:spacing w:line="360" w:lineRule="auto"/>
        <w:rPr>
          <w:rFonts w:ascii="Times New Roman" w:cs="Times New Roman" w:hAnsi="Times New Roman" w:hint="default"/>
          <w:sz w:val="24"/>
          <w:szCs w:val="24"/>
        </w:rPr>
      </w:pPr>
    </w:p>
    <w:sectPr>
      <w:headerReference r:id="rId5" w:type="default"/>
      <w:footerReference r:id="rId6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30F26B7F"/>
    <w:rsid w:val="5AB32E8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14</Pages>
  <Words>3940</Words>
  <Characters>18395</Characters>
  <Application>Microsoft Office Word</Application>
  <DocSecurity>0</DocSecurity>
  <Lines>0</Lines>
  <Paragraphs>0</Paragraphs>
  <ScaleCrop>false</ScaleCrop>
  <Company/>
  <LinksUpToDate>false</LinksUpToDate>
  <CharactersWithSpaces>20973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流逝的年华</cp:lastModifiedBy>
  <cp:revision>0</cp:revision>
  <dcterms:created xsi:type="dcterms:W3CDTF">2025-12-23T01:32:00Z</dcterms:created>
  <dcterms:modified xsi:type="dcterms:W3CDTF">2025-12-23T02:22:18Z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