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F3BC8">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rFonts w:hint="default" w:ascii="黑体" w:hAnsi="黑体" w:eastAsia="黑体" w:cs="黑体"/>
          <w:b/>
          <w:bCs/>
          <w:sz w:val="30"/>
          <w:szCs w:val="30"/>
          <w:lang w:val="en-US"/>
        </w:rPr>
      </w:pPr>
    </w:p>
    <w:p w14:paraId="75EEC47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jc w:val="center"/>
        <w:textAlignment w:val="baseline"/>
        <w:rPr>
          <w:rFonts w:hint="eastAsia" w:ascii="黑体" w:hAnsi="黑体" w:eastAsia="黑体" w:cs="黑体"/>
          <w:b/>
          <w:bCs/>
          <w:sz w:val="24"/>
          <w:szCs w:val="24"/>
          <w:lang w:val="en-US" w:eastAsia="zh-CN"/>
        </w:rPr>
      </w:pPr>
      <w:r>
        <w:rPr>
          <w:rFonts w:hint="default" w:ascii="Times New Roman" w:hAnsi="Times New Roman" w:eastAsia="黑体" w:cs="Times New Roman"/>
          <w:b/>
          <w:bCs/>
          <w:sz w:val="30"/>
          <w:szCs w:val="30"/>
        </w:rPr>
        <w:t>安徽省“江南十校”</w:t>
      </w:r>
      <w:r>
        <w:rPr>
          <w:rFonts w:hint="eastAsia" w:ascii="Times New Roman" w:hAnsi="Times New Roman" w:eastAsia="黑体" w:cs="Times New Roman"/>
          <w:b/>
          <w:bCs/>
          <w:sz w:val="30"/>
          <w:szCs w:val="30"/>
          <w:lang w:val="en-US" w:eastAsia="zh-CN"/>
        </w:rPr>
        <w:t>2026届</w:t>
      </w:r>
      <w:r>
        <w:rPr>
          <w:rFonts w:hint="default" w:ascii="Times New Roman" w:hAnsi="Times New Roman" w:eastAsia="黑体" w:cs="Times New Roman"/>
          <w:b/>
          <w:bCs/>
          <w:sz w:val="30"/>
          <w:szCs w:val="30"/>
        </w:rPr>
        <w:t>高三综合素质检测英语试题</w:t>
      </w:r>
    </w:p>
    <w:p w14:paraId="33C0E4F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jc w:val="center"/>
        <w:textAlignment w:val="baseline"/>
        <w:rPr>
          <w:rFonts w:hint="eastAsia" w:ascii="黑体" w:hAnsi="黑体" w:eastAsia="黑体" w:cs="黑体"/>
          <w:b/>
          <w:bCs/>
          <w:sz w:val="24"/>
          <w:szCs w:val="24"/>
          <w:lang w:val="en-US" w:eastAsia="zh-CN"/>
        </w:rPr>
      </w:pPr>
    </w:p>
    <w:p w14:paraId="3E56AA3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jc w:val="center"/>
        <w:textAlignment w:val="baseline"/>
        <w:rPr>
          <w:rFonts w:hint="default" w:ascii="Times New Roman" w:hAnsi="Times New Roman" w:cs="Times New Roman"/>
          <w:lang w:val="en-US" w:eastAsia="zh-CN"/>
        </w:rPr>
      </w:pPr>
      <w:r>
        <w:rPr>
          <w:rFonts w:hint="eastAsia" w:ascii="黑体" w:hAnsi="黑体" w:eastAsia="黑体" w:cs="黑体"/>
          <w:b/>
          <w:bCs/>
          <w:sz w:val="24"/>
          <w:szCs w:val="24"/>
          <w:lang w:val="en-US" w:eastAsia="zh-CN"/>
        </w:rPr>
        <w:t>第一部分 听力（共两节，满分30分）</w:t>
      </w:r>
    </w:p>
    <w:p w14:paraId="6062DF5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textAlignment w:val="baseline"/>
        <w:rPr>
          <w:rFonts w:hint="default" w:ascii="Times New Roman" w:hAnsi="Times New Roman" w:cs="Times New Roman"/>
          <w:lang w:val="en-US" w:eastAsia="zh-CN"/>
        </w:rPr>
      </w:pPr>
    </w:p>
    <w:p w14:paraId="6EFA0A4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0" w:lineRule="exact"/>
        <w:ind w:left="0" w:leftChars="0" w:firstLine="0" w:firstLineChars="0"/>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第一节（共5小题；每小题1.5分，满分7.5分）</w:t>
      </w:r>
    </w:p>
    <w:p w14:paraId="362B182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0" w:lineRule="exact"/>
        <w:ind w:left="0" w:leftChars="0" w:firstLine="0" w:firstLineChars="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eastAsia="楷体" w:cs="Times New Roman"/>
          <w:lang w:val="en-US" w:eastAsia="zh-CN"/>
        </w:rPr>
        <w:t>听下面5段</w:t>
      </w:r>
      <w:r>
        <w:rPr>
          <w:rFonts w:hint="eastAsia" w:ascii="Times New Roman" w:hAnsi="Times New Roman" w:eastAsia="楷体" w:cs="Times New Roman"/>
          <w:lang w:val="en-US" w:eastAsia="zh-CN"/>
        </w:rPr>
        <w:t>录音</w:t>
      </w:r>
      <w:r>
        <w:rPr>
          <w:rFonts w:hint="default" w:ascii="Times New Roman" w:hAnsi="Times New Roman" w:eastAsia="楷体" w:cs="Times New Roman"/>
          <w:lang w:val="en-US" w:eastAsia="zh-CN"/>
        </w:rPr>
        <w:t>。每段</w:t>
      </w:r>
      <w:r>
        <w:rPr>
          <w:rFonts w:hint="eastAsia" w:ascii="Times New Roman" w:hAnsi="Times New Roman" w:eastAsia="楷体" w:cs="Times New Roman"/>
          <w:lang w:val="en-US" w:eastAsia="zh-CN"/>
        </w:rPr>
        <w:t>录音</w:t>
      </w:r>
      <w:r>
        <w:rPr>
          <w:rFonts w:hint="default" w:ascii="Times New Roman" w:hAnsi="Times New Roman" w:eastAsia="楷体" w:cs="Times New Roman"/>
          <w:lang w:val="en-US" w:eastAsia="zh-CN"/>
        </w:rPr>
        <w:t>后有一个小题，从题中所给的 A 、 B 、 C 三个选项中选出最佳选项。听完每段</w:t>
      </w:r>
      <w:r>
        <w:rPr>
          <w:rFonts w:hint="eastAsia" w:ascii="Times New Roman" w:hAnsi="Times New Roman" w:eastAsia="楷体" w:cs="Times New Roman"/>
          <w:lang w:val="en-US" w:eastAsia="zh-CN"/>
        </w:rPr>
        <w:t>录音</w:t>
      </w:r>
      <w:r>
        <w:rPr>
          <w:rFonts w:hint="default" w:ascii="Times New Roman" w:hAnsi="Times New Roman" w:eastAsia="楷体" w:cs="Times New Roman"/>
          <w:lang w:val="en-US" w:eastAsia="zh-CN"/>
        </w:rPr>
        <w:t>后，你都有10秒钟的时间来回答有关小题和阅读下一小题。每段</w:t>
      </w:r>
      <w:r>
        <w:rPr>
          <w:rFonts w:hint="eastAsia" w:ascii="Times New Roman" w:hAnsi="Times New Roman" w:eastAsia="楷体" w:cs="Times New Roman"/>
          <w:lang w:val="en-US" w:eastAsia="zh-CN"/>
        </w:rPr>
        <w:t>录音</w:t>
      </w:r>
      <w:r>
        <w:rPr>
          <w:rFonts w:hint="default" w:ascii="Times New Roman" w:hAnsi="Times New Roman" w:eastAsia="楷体" w:cs="Times New Roman"/>
          <w:lang w:val="en-US" w:eastAsia="zh-CN"/>
        </w:rPr>
        <w:t>读两遍。</w:t>
      </w:r>
    </w:p>
    <w:p w14:paraId="3F7045A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 Where does the conversation take place?</w:t>
      </w:r>
    </w:p>
    <w:p w14:paraId="03CD3C2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At a cafe.</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At home</w:t>
      </w:r>
      <w:bookmarkStart w:id="0" w:name="_GoBack"/>
      <w:bookmarkEnd w:id="0"/>
      <w:r>
        <w:rPr>
          <w:rFonts w:hint="default" w:ascii="Times New Roman" w:hAnsi="Times New Roman" w:cs="Times New Roman"/>
          <w:lang w:val="en-US" w:eastAsia="zh-CN"/>
        </w:rPr>
        <w:t>.</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At a school .</w:t>
      </w:r>
    </w:p>
    <w:p w14:paraId="12C2A67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2. What will the man do next?</w:t>
      </w:r>
    </w:p>
    <w:p w14:paraId="2D90F2F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Have a get-together.</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Visit a company.</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C. Attend a meeting. </w:t>
      </w:r>
    </w:p>
    <w:p w14:paraId="2C3A6024">
      <w:pPr>
        <w:keepNext w:val="0"/>
        <w:keepLines w:val="0"/>
        <w:pageBreakBefore w:val="0"/>
        <w:widowControl w:val="0"/>
        <w:numPr>
          <w:ilvl w:val="0"/>
          <w:numId w:val="1"/>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What is the relationship between the speakers? </w:t>
      </w:r>
    </w:p>
    <w:p w14:paraId="62DD88D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A. Father and daughter.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Mother and son.</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Brother and sister.</w:t>
      </w:r>
    </w:p>
    <w:p w14:paraId="3FACC0A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4. How does the man feel about the woman's reply?</w:t>
      </w:r>
    </w:p>
    <w:p w14:paraId="6F6199F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Bored.</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Surprised.</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Annoyed.</w:t>
      </w:r>
    </w:p>
    <w:p w14:paraId="4AAFEE0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5. What are the speakers talking about?</w:t>
      </w:r>
    </w:p>
    <w:p w14:paraId="22C5006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Shopping lists.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Eating habits.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Cooking methods.</w:t>
      </w:r>
    </w:p>
    <w:p w14:paraId="5F363E8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7F5BF31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黑体" w:hAnsi="黑体" w:eastAsia="黑体" w:cs="黑体"/>
          <w:b/>
          <w:bCs/>
          <w:lang w:val="en-US" w:eastAsia="zh-CN"/>
        </w:rPr>
        <w:t>第二节（共15小题；每小题1.5分，满分22.5分）</w:t>
      </w:r>
    </w:p>
    <w:p w14:paraId="0ACCE89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lang w:val="en-US" w:eastAsia="zh-CN"/>
        </w:rPr>
      </w:pPr>
      <w:r>
        <w:rPr>
          <w:rFonts w:hint="default" w:ascii="Times New Roman" w:hAnsi="Times New Roman" w:cs="Times New Roman"/>
          <w:lang w:val="en-US" w:eastAsia="zh-CN"/>
        </w:rPr>
        <w:tab/>
      </w:r>
      <w:r>
        <w:rPr>
          <w:rFonts w:hint="default" w:ascii="Times New Roman" w:hAnsi="Times New Roman" w:eastAsia="楷体" w:cs="Times New Roman"/>
          <w:lang w:val="en-US" w:eastAsia="zh-CN"/>
        </w:rPr>
        <w:t>听下面5段</w:t>
      </w:r>
      <w:r>
        <w:rPr>
          <w:rFonts w:hint="eastAsia" w:ascii="Times New Roman" w:hAnsi="Times New Roman" w:eastAsia="楷体" w:cs="Times New Roman"/>
          <w:lang w:val="en-US" w:eastAsia="zh-CN"/>
        </w:rPr>
        <w:t>录音</w:t>
      </w:r>
      <w:r>
        <w:rPr>
          <w:rFonts w:hint="default" w:ascii="Times New Roman" w:hAnsi="Times New Roman" w:eastAsia="楷体" w:cs="Times New Roman"/>
          <w:lang w:val="en-US" w:eastAsia="zh-CN"/>
        </w:rPr>
        <w:t>。每段</w:t>
      </w:r>
      <w:r>
        <w:rPr>
          <w:rFonts w:hint="eastAsia" w:ascii="Times New Roman" w:hAnsi="Times New Roman" w:eastAsia="楷体" w:cs="Times New Roman"/>
          <w:lang w:val="en-US" w:eastAsia="zh-CN"/>
        </w:rPr>
        <w:t>录音</w:t>
      </w:r>
      <w:r>
        <w:rPr>
          <w:rFonts w:hint="default" w:ascii="Times New Roman" w:hAnsi="Times New Roman" w:eastAsia="楷体" w:cs="Times New Roman"/>
          <w:lang w:val="en-US" w:eastAsia="zh-CN"/>
        </w:rPr>
        <w:t>后有几个小题，从题中所给的 A 、 B 、 C 三个选项中选出最佳选项，并标在试卷的相应位置。听每段</w:t>
      </w:r>
      <w:r>
        <w:rPr>
          <w:rFonts w:hint="eastAsia" w:ascii="Times New Roman" w:hAnsi="Times New Roman" w:eastAsia="楷体" w:cs="Times New Roman"/>
          <w:lang w:val="en-US" w:eastAsia="zh-CN"/>
        </w:rPr>
        <w:t>录音</w:t>
      </w:r>
      <w:r>
        <w:rPr>
          <w:rFonts w:hint="default" w:ascii="Times New Roman" w:hAnsi="Times New Roman" w:eastAsia="楷体" w:cs="Times New Roman"/>
          <w:lang w:val="en-US" w:eastAsia="zh-CN"/>
        </w:rPr>
        <w:t>前，你将有时间阅读各小题，每小题5秒钟；听完后，各小题将给出5秒钟的作答时间。每段</w:t>
      </w:r>
      <w:r>
        <w:rPr>
          <w:rFonts w:hint="eastAsia" w:ascii="Times New Roman" w:hAnsi="Times New Roman" w:eastAsia="楷体" w:cs="Times New Roman"/>
          <w:lang w:val="en-US" w:eastAsia="zh-CN"/>
        </w:rPr>
        <w:t>录音读</w:t>
      </w:r>
      <w:r>
        <w:rPr>
          <w:rFonts w:hint="default" w:ascii="Times New Roman" w:hAnsi="Times New Roman" w:eastAsia="楷体" w:cs="Times New Roman"/>
          <w:lang w:val="en-US" w:eastAsia="zh-CN"/>
        </w:rPr>
        <w:t>两遍。</w:t>
      </w:r>
    </w:p>
    <w:p w14:paraId="7F9D531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听第6段材料，回答第6至7题。</w:t>
      </w:r>
    </w:p>
    <w:p w14:paraId="02F9A2A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6. What is the man's concern about the apartment?</w:t>
      </w:r>
    </w:p>
    <w:p w14:paraId="3AD96E4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Narrow space.</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Remote location.</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Pet prohibition.</w:t>
      </w:r>
    </w:p>
    <w:p w14:paraId="7CCE794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7. What does the woman suggest doing next?</w:t>
      </w:r>
    </w:p>
    <w:p w14:paraId="28A6AFF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Making a call for more information.</w:t>
      </w:r>
      <w:r>
        <w:rPr>
          <w:rFonts w:hint="default" w:ascii="Times New Roman" w:hAnsi="Times New Roman" w:cs="Times New Roman"/>
          <w:lang w:val="en-US" w:eastAsia="zh-CN"/>
        </w:rPr>
        <w:tab/>
      </w:r>
      <w:r>
        <w:rPr>
          <w:rFonts w:hint="default" w:ascii="Times New Roman" w:hAnsi="Times New Roman" w:cs="Times New Roman"/>
          <w:lang w:val="en-US" w:eastAsia="zh-CN"/>
        </w:rPr>
        <w:t>B. Looking for somewhere better.</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Putting in an offer right away.</w:t>
      </w:r>
    </w:p>
    <w:p w14:paraId="7E46C9D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听第7段录音，回答第8、9题。</w:t>
      </w:r>
    </w:p>
    <w:p w14:paraId="1915C34F">
      <w:pPr>
        <w:keepNext w:val="0"/>
        <w:keepLines w:val="0"/>
        <w:pageBreakBefore w:val="0"/>
        <w:widowControl w:val="0"/>
        <w:numPr>
          <w:ilvl w:val="0"/>
          <w:numId w:val="2"/>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Why does Jason hesitate to take part in the competition? </w:t>
      </w:r>
    </w:p>
    <w:p w14:paraId="16B97F4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A. He is over the age limit.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He is not sure of himself.</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He is tired of video games.</w:t>
      </w:r>
    </w:p>
    <w:p w14:paraId="2ACADD0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9. What does the woman advise Jason to do?</w:t>
      </w:r>
    </w:p>
    <w:p w14:paraId="1B048B5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Check the competition rules.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Print the competition rules.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Have a talk with the designers.</w:t>
      </w:r>
    </w:p>
    <w:p w14:paraId="661E4CF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听第8段录音，回答第10至12题。</w:t>
      </w:r>
    </w:p>
    <w:p w14:paraId="035150D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10. How much did the man weigh two months ago?</w:t>
      </w:r>
    </w:p>
    <w:p w14:paraId="424F017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About 150 pounds.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About 160 pounds.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About 170 pounds.</w:t>
      </w:r>
    </w:p>
    <w:p w14:paraId="4FBA119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11. How did the woman know how to lose weight?</w:t>
      </w:r>
    </w:p>
    <w:p w14:paraId="38CDD94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From a book.</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From a friend.</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From a cook.</w:t>
      </w:r>
    </w:p>
    <w:p w14:paraId="759771E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12. What does the man plan to do?</w:t>
      </w:r>
    </w:p>
    <w:p w14:paraId="2E06658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Change his diet.</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Learn about an author.</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Start to exercise regularly.</w:t>
      </w:r>
    </w:p>
    <w:p w14:paraId="6F65AF5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听第9段录音，回答第13至16题。</w:t>
      </w:r>
    </w:p>
    <w:p w14:paraId="32153D5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13. What did the woman like best about the movie?</w:t>
      </w:r>
    </w:p>
    <w:p w14:paraId="21725F7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The story.</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The scenery.</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The main actor's performance.</w:t>
      </w:r>
    </w:p>
    <w:p w14:paraId="2180339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14.Why didn't the man like this movie?</w:t>
      </w:r>
    </w:p>
    <w:p w14:paraId="602C7AA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A. The plot was too simple.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B. The actors acted poorly.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The pacing was too slow.</w:t>
      </w:r>
    </w:p>
    <w:p w14:paraId="60F80C0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15. What kind of movie did the speakers watch?</w:t>
      </w:r>
    </w:p>
    <w:p w14:paraId="35865D9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A romantic movie.</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An action movie.</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A comedy movie.</w:t>
      </w:r>
    </w:p>
    <w:p w14:paraId="72FA064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16. What did the man probably think of the movie?</w:t>
      </w:r>
    </w:p>
    <w:p w14:paraId="103D1F7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Too sad.</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Very romantic.</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Quite boring.</w:t>
      </w:r>
    </w:p>
    <w:p w14:paraId="06AB52B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听第10段录音，回答第17至20题。</w:t>
      </w:r>
    </w:p>
    <w:p w14:paraId="0C47269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17.When did the speaker's family start their traveling?</w:t>
      </w:r>
    </w:p>
    <w:p w14:paraId="386477C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On May 1st.</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On May 5th.</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On May 6th.</w:t>
      </w:r>
    </w:p>
    <w:p w14:paraId="0056BED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18. How did the speaker ' s family go to Shillong from Guwahati?</w:t>
      </w:r>
    </w:p>
    <w:p w14:paraId="285646C2">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By car.</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By taxi.</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By train.</w:t>
      </w:r>
    </w:p>
    <w:p w14:paraId="3A73F47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19. What do we know about Shillong?</w:t>
      </w:r>
    </w:p>
    <w:p w14:paraId="3697A47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The climate wasn't good.</w:t>
      </w:r>
    </w:p>
    <w:p w14:paraId="7146BC1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B . The transport wasn't convenient.</w:t>
      </w:r>
    </w:p>
    <w:p w14:paraId="2F4CD87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C . There weren't many tourist attractions.</w:t>
      </w:r>
    </w:p>
    <w:p w14:paraId="0093AF3D">
      <w:pPr>
        <w:keepNext w:val="0"/>
        <w:keepLines w:val="0"/>
        <w:pageBreakBefore w:val="0"/>
        <w:widowControl w:val="0"/>
        <w:numPr>
          <w:ilvl w:val="0"/>
          <w:numId w:val="3"/>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What did the speaker's family do at the end of their vacation?</w:t>
      </w:r>
    </w:p>
    <w:p w14:paraId="6E62740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A. They admired the sunrise.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They visited tea gardens.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They explored thick forests.</w:t>
      </w:r>
    </w:p>
    <w:p w14:paraId="7802F98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363D35B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cs="Times New Roman"/>
          <w:lang w:val="en-US" w:eastAsia="zh-CN"/>
        </w:rPr>
      </w:pPr>
      <w:r>
        <w:rPr>
          <w:rFonts w:hint="eastAsia" w:ascii="黑体" w:hAnsi="黑体" w:eastAsia="黑体" w:cs="黑体"/>
          <w:b/>
          <w:bCs/>
          <w:sz w:val="24"/>
          <w:szCs w:val="24"/>
          <w:lang w:val="en-US" w:eastAsia="zh-CN"/>
        </w:rPr>
        <w:t>第二部分</w:t>
      </w:r>
      <w:r>
        <w:rPr>
          <w:rFonts w:hint="default" w:ascii="黑体" w:hAnsi="黑体" w:eastAsia="黑体" w:cs="黑体"/>
          <w:b/>
          <w:bCs/>
          <w:sz w:val="24"/>
          <w:szCs w:val="24"/>
          <w:lang w:val="en-US" w:eastAsia="zh-CN"/>
        </w:rPr>
        <w:t xml:space="preserve"> </w:t>
      </w:r>
      <w:r>
        <w:rPr>
          <w:rFonts w:hint="eastAsia" w:ascii="黑体" w:hAnsi="黑体" w:eastAsia="黑体" w:cs="黑体"/>
          <w:b/>
          <w:bCs/>
          <w:sz w:val="24"/>
          <w:szCs w:val="24"/>
          <w:lang w:val="en-US" w:eastAsia="zh-CN"/>
        </w:rPr>
        <w:t>阅读（共两节，满分50分）</w:t>
      </w:r>
    </w:p>
    <w:p w14:paraId="025A752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603C1C9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第一节（共15小题；每小题2.5分，满分37.5分）</w:t>
      </w:r>
    </w:p>
    <w:p w14:paraId="412E68C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lang w:val="en-US" w:eastAsia="zh-CN"/>
        </w:rPr>
      </w:pPr>
      <w:r>
        <w:rPr>
          <w:rFonts w:hint="default" w:ascii="Times New Roman" w:hAnsi="Times New Roman" w:cs="Times New Roman"/>
          <w:lang w:val="en-US" w:eastAsia="zh-CN"/>
        </w:rPr>
        <w:tab/>
      </w:r>
      <w:r>
        <w:rPr>
          <w:rFonts w:hint="default" w:ascii="Times New Roman" w:hAnsi="Times New Roman" w:eastAsia="楷体" w:cs="Times New Roman"/>
          <w:lang w:val="en-US" w:eastAsia="zh-CN"/>
        </w:rPr>
        <w:t>阅读下列短文，从每题所给的 A 、 B 、 C 和 D 四个选项中，选出最佳选项。</w:t>
      </w:r>
    </w:p>
    <w:p w14:paraId="7D7C55D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cs="Times New Roman"/>
          <w:b/>
          <w:bCs/>
          <w:lang w:val="en-US" w:eastAsia="zh-CN"/>
        </w:rPr>
      </w:pPr>
      <w:r>
        <w:rPr>
          <w:rFonts w:hint="default" w:ascii="Times New Roman" w:hAnsi="Times New Roman" w:cs="Times New Roman"/>
          <w:b/>
          <w:bCs/>
          <w:lang w:val="en-US" w:eastAsia="zh-CN"/>
        </w:rPr>
        <w:t>A</w:t>
      </w:r>
    </w:p>
    <w:p w14:paraId="229239A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cs="Times New Roman"/>
          <w:b/>
          <w:bCs/>
          <w:lang w:val="en-US" w:eastAsia="zh-CN"/>
        </w:rPr>
      </w:pPr>
      <w:r>
        <w:rPr>
          <w:rFonts w:hint="default" w:ascii="Times New Roman" w:hAnsi="Times New Roman" w:cs="Times New Roman"/>
          <w:b/>
          <w:bCs/>
          <w:lang w:val="en-US" w:eastAsia="zh-CN"/>
        </w:rPr>
        <w:t>How High-Rises Shaped Modern Britain</w:t>
      </w:r>
    </w:p>
    <w:p w14:paraId="650D34D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Eyesores and dangerously unsafe? Or ideal housing for the working classes? Holly Smith tells the stories behind some of the UK's most revolutionary homes --- buildings that have deeply shaped modern Britain, mixing novelty, success and painful debate.</w:t>
      </w:r>
    </w:p>
    <w:p w14:paraId="235494E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b/>
          <w:bCs/>
          <w:lang w:val="en-US" w:eastAsia="zh-CN"/>
        </w:rPr>
      </w:pPr>
      <w:r>
        <w:rPr>
          <w:rFonts w:hint="default" w:ascii="Times New Roman" w:hAnsi="Times New Roman" w:cs="Times New Roman"/>
          <w:lang w:val="en-US" w:eastAsia="zh-CN"/>
        </w:rPr>
        <w:tab/>
      </w:r>
      <w:r>
        <w:rPr>
          <w:rFonts w:hint="default" w:ascii="Times New Roman" w:hAnsi="Times New Roman" w:cs="Times New Roman"/>
          <w:b/>
          <w:bCs/>
          <w:lang w:val="en-US" w:eastAsia="zh-CN"/>
        </w:rPr>
        <w:t>Kensal House (1936, west London)</w:t>
      </w:r>
    </w:p>
    <w:p w14:paraId="3C0ADFB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Co-designed by Maxwell Fry and Elizabeth Denby, it was intended for working-class families between the two World Wars, when modernist homes for the rich were already popular. It offered bright, spacious flats with private balconies, labour-saving kitchens and public gardens. Managed by residents with strict rules, it was a pioneering model that inspired thousands of estates later --- completely distinct from the dark, crowded and poor areas people had to live in before .</w:t>
      </w:r>
    </w:p>
    <w:p w14:paraId="0031866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b/>
          <w:bCs/>
          <w:lang w:val="en-US" w:eastAsia="zh-CN"/>
        </w:rPr>
        <w:t>Ronan Point (1968, east London)</w:t>
      </w:r>
    </w:p>
    <w:p w14:paraId="3742A57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This poorly built tower collapsed just two months after opening: a small gas leak on the 18th floor destroyed a whole wing, killing 5 people and injuring 17. Its concrete panels were piled up without a strong internal frame, and its joints were even filled with old cement (</w:t>
      </w:r>
      <w:r>
        <w:rPr>
          <w:rFonts w:hint="eastAsia" w:ascii="楷体" w:hAnsi="楷体" w:eastAsia="楷体" w:cs="楷体"/>
          <w:lang w:val="en-US" w:eastAsia="zh-CN"/>
        </w:rPr>
        <w:t>水泥</w:t>
      </w:r>
      <w:r>
        <w:rPr>
          <w:rFonts w:hint="default" w:ascii="Times New Roman" w:hAnsi="Times New Roman" w:cs="Times New Roman"/>
          <w:lang w:val="en-US" w:eastAsia="zh-CN"/>
        </w:rPr>
        <w:t>) bags and wrinkled newspapers. The public shock exposed widespread structural faults in high-rises, though hundreds of such blocks still lack proper strengthening today.</w:t>
      </w:r>
    </w:p>
    <w:p w14:paraId="543CC6F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b/>
          <w:bCs/>
          <w:lang w:val="en-US" w:eastAsia="zh-CN"/>
        </w:rPr>
      </w:pPr>
      <w:r>
        <w:rPr>
          <w:rFonts w:hint="default" w:ascii="Times New Roman" w:hAnsi="Times New Roman" w:cs="Times New Roman"/>
          <w:lang w:val="en-US" w:eastAsia="zh-CN"/>
        </w:rPr>
        <w:tab/>
      </w:r>
      <w:r>
        <w:rPr>
          <w:rFonts w:hint="default" w:ascii="Times New Roman" w:hAnsi="Times New Roman" w:cs="Times New Roman"/>
          <w:b/>
          <w:bCs/>
          <w:lang w:val="en-US" w:eastAsia="zh-CN"/>
        </w:rPr>
        <w:t>Trellick Tower (1972, west London)</w:t>
      </w:r>
    </w:p>
    <w:p w14:paraId="051F030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In sharp contrast, this high-rise is a masterpiece by Hungarian architect Ernö Goldfinger. It used top materials like marble lobbies and stained glass, as the designer believed high-rises could "free the ground for gardens" and set high standards for public housing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turning homes m just simple shelters into spaces where people could express their lives fully.</w:t>
      </w:r>
    </w:p>
    <w:p w14:paraId="6AF2C8A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b/>
          <w:bCs/>
          <w:lang w:val="en-US" w:eastAsia="zh-CN"/>
        </w:rPr>
      </w:pPr>
      <w:r>
        <w:rPr>
          <w:rFonts w:hint="default" w:ascii="Times New Roman" w:hAnsi="Times New Roman" w:cs="Times New Roman"/>
          <w:lang w:val="en-US" w:eastAsia="zh-CN"/>
        </w:rPr>
        <w:tab/>
      </w:r>
      <w:r>
        <w:rPr>
          <w:rFonts w:hint="default" w:ascii="Times New Roman" w:hAnsi="Times New Roman" w:cs="Times New Roman"/>
          <w:b/>
          <w:bCs/>
          <w:lang w:val="en-US" w:eastAsia="zh-CN"/>
        </w:rPr>
        <w:t>Cascades (1988, east London)</w:t>
      </w:r>
    </w:p>
    <w:p w14:paraId="31003A8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This flashy postmodern tower dominates the Thames, mixing ocean liner elegance and old storehouse solidity while taking inspiration from local marine history. Nicknamed "Yuppie Towers," it was the first private luxury high-rise here, with a pool and a gym. It created a clear contradiction: social housing high-rises are seen as signs of poverty, while new luxury ones stand for success.</w:t>
      </w:r>
    </w:p>
    <w:p w14:paraId="17A09DF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25B65C5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21.What can we learn about Ronan Point from the text?</w:t>
      </w:r>
    </w:p>
    <w:p w14:paraId="26B6FF8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Its structural faults led to a tragic accident.</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Its construction featured sustainable materials.</w:t>
      </w:r>
    </w:p>
    <w:p w14:paraId="00AD0F0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C. Its design targeted luxury housing for the rich.</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D. Its failure helped completely address similar faults.</w:t>
      </w:r>
    </w:p>
    <w:p w14:paraId="04B94E9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22. What do Kensal House and Trellick Tower have in common?</w:t>
      </w:r>
    </w:p>
    <w:p w14:paraId="03C53F1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They served as ideal examples.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B. They provided private gardens.</w:t>
      </w:r>
    </w:p>
    <w:p w14:paraId="112F925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C. They were built with top materials.</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D. They were under strict management.</w:t>
      </w:r>
    </w:p>
    <w:p w14:paraId="44C38CC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23. How does Cascades reflect the evolution of British high-rises?</w:t>
      </w:r>
    </w:p>
    <w:p w14:paraId="28C7A8E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Postmodern designs replaced modernist ones.</w:t>
      </w:r>
    </w:p>
    <w:p w14:paraId="731E115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B. Luxury facilities became standard for high-rises.</w:t>
      </w:r>
    </w:p>
    <w:p w14:paraId="7D1FFCE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C. They shifted from public housing to private luxury.</w:t>
      </w:r>
    </w:p>
    <w:p w14:paraId="53B99E8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D. Postmodernism became the mainstream design style.</w:t>
      </w:r>
    </w:p>
    <w:p w14:paraId="4E91ED32">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391418B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cs="Times New Roman"/>
          <w:lang w:val="en-US" w:eastAsia="zh-CN"/>
        </w:rPr>
      </w:pPr>
      <w:r>
        <w:rPr>
          <w:rFonts w:hint="default" w:ascii="Times New Roman" w:hAnsi="Times New Roman" w:cs="Times New Roman"/>
          <w:b/>
          <w:bCs/>
          <w:lang w:val="en-US" w:eastAsia="zh-CN"/>
        </w:rPr>
        <w:t>B</w:t>
      </w:r>
    </w:p>
    <w:p w14:paraId="6F2830A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As a psychologist studying body image for nearly 30 years, I have noticed distinct differences in terms for body size across different fields. In medical settings, the terms "obese </w:t>
      </w:r>
      <w:r>
        <w:rPr>
          <w:rFonts w:hint="eastAsia" w:ascii="Times New Roman" w:hAnsi="Times New Roman" w:cs="Times New Roman"/>
          <w:lang w:val="en-US" w:eastAsia="zh-CN"/>
        </w:rPr>
        <w:t>（</w:t>
      </w:r>
      <w:r>
        <w:rPr>
          <w:rFonts w:hint="eastAsia" w:ascii="楷体" w:hAnsi="楷体" w:eastAsia="楷体" w:cs="楷体"/>
          <w:lang w:val="en-US" w:eastAsia="zh-CN"/>
        </w:rPr>
        <w:t>胖的</w:t>
      </w:r>
      <w:r>
        <w:rPr>
          <w:rFonts w:hint="default" w:ascii="Times New Roman" w:hAnsi="Times New Roman" w:cs="Times New Roman"/>
          <w:lang w:val="en-US" w:eastAsia="zh-CN"/>
        </w:rPr>
        <w:t>）" or "person with obesity" are commonly used, while body-image researchers tend to opt for expressions like "higher weight"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This often makes me wonder which term to choose across settings.</w:t>
      </w:r>
    </w:p>
    <w:p w14:paraId="6749BC3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The core issue is that body size terms are never neutral; they profoundly affect people's self-respect, internalized weight bias, and clinical communication. Moreover, there is often a gap </w:t>
      </w:r>
      <w:r>
        <w:rPr>
          <w:rFonts w:hint="eastAsia" w:ascii="Times New Roman" w:hAnsi="Times New Roman" w:cs="Times New Roman"/>
          <w:lang w:val="en-US" w:eastAsia="zh-CN"/>
        </w:rPr>
        <w:t>b</w:t>
      </w:r>
      <w:r>
        <w:rPr>
          <w:rFonts w:hint="default" w:ascii="Times New Roman" w:hAnsi="Times New Roman" w:cs="Times New Roman"/>
          <w:lang w:val="en-US" w:eastAsia="zh-CN"/>
        </w:rPr>
        <w:t>et</w:t>
      </w:r>
      <w:r>
        <w:rPr>
          <w:rFonts w:hint="eastAsia" w:ascii="Times New Roman" w:hAnsi="Times New Roman" w:cs="Times New Roman"/>
          <w:lang w:val="en-US" w:eastAsia="zh-CN"/>
        </w:rPr>
        <w:t>w</w:t>
      </w:r>
      <w:r>
        <w:rPr>
          <w:rFonts w:hint="default" w:ascii="Times New Roman" w:hAnsi="Times New Roman" w:cs="Times New Roman"/>
          <w:lang w:val="en-US" w:eastAsia="zh-CN"/>
        </w:rPr>
        <w:t>een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 recommendations in professional guidelines and individuals' actual preferences.</w:t>
      </w:r>
    </w:p>
    <w:p w14:paraId="0EEB17B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Back in the 1990s, he obesity epidemic</w:t>
      </w:r>
      <w:r>
        <w:rPr>
          <w:rFonts w:hint="eastAsia" w:ascii="Times New Roman" w:hAnsi="Times New Roman" w:cs="Times New Roman"/>
          <w:lang w:val="en-US" w:eastAsia="zh-CN"/>
        </w:rPr>
        <w:t>（</w:t>
      </w:r>
      <w:r>
        <w:rPr>
          <w:rFonts w:hint="eastAsia" w:ascii="楷体" w:hAnsi="楷体" w:eastAsia="楷体" w:cs="楷体"/>
          <w:lang w:val="en-US" w:eastAsia="zh-CN"/>
        </w:rPr>
        <w:t>流行病</w:t>
      </w:r>
      <w:r>
        <w:rPr>
          <w:rFonts w:hint="eastAsia" w:ascii="Times New Roman" w:hAnsi="Times New Roman" w:cs="Times New Roman"/>
          <w:lang w:val="en-US" w:eastAsia="zh-CN"/>
        </w:rPr>
        <w:t>）d</w:t>
      </w:r>
      <w:r>
        <w:rPr>
          <w:rFonts w:hint="default" w:ascii="Times New Roman" w:hAnsi="Times New Roman" w:cs="Times New Roman"/>
          <w:lang w:val="en-US" w:eastAsia="zh-CN"/>
        </w:rPr>
        <w:t>o</w:t>
      </w:r>
      <w:r>
        <w:rPr>
          <w:rFonts w:hint="eastAsia" w:ascii="Times New Roman" w:hAnsi="Times New Roman" w:cs="Times New Roman"/>
          <w:lang w:val="en-US" w:eastAsia="zh-CN"/>
        </w:rPr>
        <w:t>m</w:t>
      </w:r>
      <w:r>
        <w:rPr>
          <w:rFonts w:hint="default" w:ascii="Times New Roman" w:hAnsi="Times New Roman" w:cs="Times New Roman"/>
          <w:lang w:val="en-US" w:eastAsia="zh-CN"/>
        </w:rPr>
        <w:t xml:space="preserve">inated the public health context, framing higher weight as a disease needing correction. Later, person-first language such as "a person with obesity" emerged, aiming to spotlight the individual rather than a single characteristic. This approach follows the pattern used in other medical fields </w:t>
      </w:r>
      <w:r>
        <w:rPr>
          <w:rFonts w:hint="eastAsia" w:ascii="Times New Roman" w:hAnsi="Times New Roman" w:cs="Times New Roman"/>
          <w:lang w:val="en-US" w:eastAsia="zh-CN"/>
        </w:rPr>
        <w:t>--</w:t>
      </w:r>
      <w:r>
        <w:rPr>
          <w:rFonts w:hint="default" w:ascii="Times New Roman" w:hAnsi="Times New Roman" w:cs="Times New Roman"/>
          <w:lang w:val="en-US" w:eastAsia="zh-CN"/>
        </w:rPr>
        <w:t>- as with “a person with cancer," rather than "a cancer patient." However, this shift still considers larger body size as "being ill" and has proven ineffective.</w:t>
      </w:r>
    </w:p>
    <w:p w14:paraId="40B6B7C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In recent years, researchers have finally asked: what terms do people in larger bodies prefer? The answer depends. Studies indicate that medical terms like "obese" are least favored, while more neutral descriptions such as "in a larger body,"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"unhealthy weight," and "overweight" find greater acceptance among certain populations. Importantly, context matters. Within fat acceptance communities,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"fat" can function as a neutra</w:t>
      </w:r>
      <w:r>
        <w:rPr>
          <w:rFonts w:hint="eastAsia" w:ascii="Times New Roman" w:hAnsi="Times New Roman" w:cs="Times New Roman"/>
          <w:lang w:val="en-US" w:eastAsia="zh-CN"/>
        </w:rPr>
        <w:t>l</w:t>
      </w:r>
      <w:r>
        <w:rPr>
          <w:rFonts w:hint="default" w:ascii="Times New Roman" w:hAnsi="Times New Roman" w:cs="Times New Roman"/>
          <w:lang w:val="en-US" w:eastAsia="zh-CN"/>
        </w:rPr>
        <w:t xml:space="preserve"> description, a meaning that does not transfer to medical or mainstream contexts. In fact, in some medical settings,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"fat" refers strictly to fat tissue and isn't an adjective at all.</w:t>
      </w:r>
    </w:p>
    <w:p w14:paraId="6BB7334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Some may dismiss all these as unnecessary complaints about language, yet evidence shows that disrespectful terms can prevent individuals from seeking medical care and reduce trust in healthcare providers. Therefore, adopting a flexible, rather than rigid, approach is key. This involves prioritizing individuals' preferred terms, avoiding morally judgmental language, and adapting to specific contexts. For healthcare workers, balancing guidelines with personal experiences matters, as there is no universal "correct" term.</w:t>
      </w:r>
    </w:p>
    <w:p w14:paraId="16D69EF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2811D68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24. What is the problem with person-first language about body size?</w:t>
      </w:r>
    </w:p>
    <w:p w14:paraId="22F8F25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A. It fails to reflect people's real needs.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It is rejected by medical professionals.  </w:t>
      </w:r>
    </w:p>
    <w:p w14:paraId="62E8692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C. It regards larger build as a disease.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D. It is too formal for daily communication.</w:t>
      </w:r>
    </w:p>
    <w:p w14:paraId="47CBE52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25. What can be inferred about the term "fat"?</w:t>
      </w:r>
    </w:p>
    <w:p w14:paraId="342D5FB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A. It is widely used by researchers instead of "obese".</w:t>
      </w:r>
    </w:p>
    <w:p w14:paraId="5503CED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B. Its use may boost trust between patients and doctors.</w:t>
      </w:r>
    </w:p>
    <w:p w14:paraId="1771C97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It is considered the most polite term in medical settings. </w:t>
      </w:r>
    </w:p>
    <w:p w14:paraId="475AB03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D. Its social meaning has changed in some groups of people.</w:t>
      </w:r>
    </w:p>
    <w:p w14:paraId="5B8D2F6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26. What is the author's attitude towards the use of body size terms?</w:t>
      </w:r>
    </w:p>
    <w:p w14:paraId="01F68B22">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A. Supportive of fixed medical terms.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B. In favor of context-fit expressions.</w:t>
      </w:r>
    </w:p>
    <w:p w14:paraId="0F4772E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C. Objective with no personal opinions.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D. Critical of neutral body-image terms.</w:t>
      </w:r>
    </w:p>
    <w:p w14:paraId="475BB8B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27. Which of the following is the best title for the text? </w:t>
      </w:r>
    </w:p>
    <w:p w14:paraId="186DB33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A. Body Image: A Focus of Long-Term Research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Medical Terms: A History of Obesity Labeling </w:t>
      </w:r>
    </w:p>
    <w:p w14:paraId="2645DAE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C. Weight Bias: A Reduction in Healthcare Settings</w:t>
      </w: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Word Choice: Respectful Body Size Description </w:t>
      </w:r>
    </w:p>
    <w:p w14:paraId="04DD382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黑体" w:cs="Times New Roman"/>
          <w:b w:val="0"/>
          <w:bCs w:val="0"/>
          <w:lang w:val="en-US" w:eastAsia="zh-CN"/>
        </w:rPr>
      </w:pPr>
    </w:p>
    <w:p w14:paraId="57C4800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eastAsia="黑体" w:cs="Times New Roman"/>
          <w:b w:val="0"/>
          <w:bCs w:val="0"/>
          <w:lang w:val="en-US" w:eastAsia="zh-CN"/>
        </w:rPr>
      </w:pPr>
      <w:r>
        <w:rPr>
          <w:rFonts w:hint="default" w:ascii="Times New Roman" w:hAnsi="Times New Roman" w:eastAsia="黑体" w:cs="Times New Roman"/>
          <w:b/>
          <w:bCs/>
          <w:lang w:val="en-US" w:eastAsia="zh-CN"/>
        </w:rPr>
        <w:t>C</w:t>
      </w:r>
    </w:p>
    <w:p w14:paraId="512EC87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 xml:space="preserve"> </w:t>
      </w: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The dawn chorus of birdsong has inspired poets and nature lovers for thousands of years, but the reason why birds start the day this way is an enduring mystery. Now, a series of experiments on zebra finches（斑胸草雀）suggests that while darkness holds back singing, birds build up a strong motivation to sing in the night that causes them to burst into song at dawn.</w:t>
      </w:r>
    </w:p>
    <w:p w14:paraId="52D5F2D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Satoshi Kojima at the Korea Brain Research Institute and his colleagues studied lab-raised zebra finches in carefully- controlled lighting conditions. When the team delayed sudden exposure to bright light until three hours after actual dawn, the finches, which were awake, remained silent in the dark; once the light was turned on, they sang more intensely than usual. However, when the lights came on three hours earlier than true dawn, the chorus was less intense.</w:t>
      </w:r>
    </w:p>
    <w:p w14:paraId="207D846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"The birds are already awake in the dark before the lights come on," Kojima says. He notes that darkness </w:t>
      </w:r>
      <w:r>
        <w:rPr>
          <w:rFonts w:hint="default" w:ascii="Times New Roman" w:hAnsi="Times New Roman" w:eastAsia="楷体" w:cs="Times New Roman"/>
          <w:b/>
          <w:bCs/>
          <w:u w:val="single"/>
          <w:lang w:val="en-US" w:eastAsia="zh-CN"/>
        </w:rPr>
        <w:t>subdues</w:t>
      </w:r>
      <w:r>
        <w:rPr>
          <w:rFonts w:hint="default" w:ascii="Times New Roman" w:hAnsi="Times New Roman" w:eastAsia="楷体" w:cs="Times New Roman"/>
          <w:b w:val="0"/>
          <w:bCs w:val="0"/>
          <w:lang w:val="en-US" w:eastAsia="zh-CN"/>
        </w:rPr>
        <w:t xml:space="preserve"> their natural urge to sing, which in turn boosts their singing motivation, leading to a rebound of intense singing when lights come on.</w:t>
      </w:r>
    </w:p>
    <w:p w14:paraId="77C5984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The researchers then administered the drug luzindole, which blocks the effects of melatonin（褪黑激素）, a hormone that helps regulate wakefulness cycles in many animals. Birds that were given this drug five hours before the normal lights- on time woke up more quickly and began singing earlier than those in the control group. Besides, analysis of the birds' songs revealed rapid structural shifts in the first hour after dawn compared to the second.</w:t>
      </w:r>
      <w:r>
        <w:rPr>
          <w:rFonts w:hint="eastAsia" w:ascii="Times New Roman" w:hAnsi="Times New Roman" w:eastAsia="楷体" w:cs="Times New Roman"/>
          <w:b w:val="0"/>
          <w:bCs w:val="0"/>
          <w:lang w:val="en-US" w:eastAsia="zh-CN"/>
        </w:rPr>
        <w:t xml:space="preserve"> </w:t>
      </w:r>
      <w:r>
        <w:rPr>
          <w:rFonts w:hint="default" w:ascii="Times New Roman" w:hAnsi="Times New Roman" w:eastAsia="楷体" w:cs="Times New Roman"/>
          <w:b w:val="0"/>
          <w:bCs w:val="0"/>
          <w:lang w:val="en-US" w:eastAsia="zh-CN"/>
        </w:rPr>
        <w:t>"Due to the absence of singing during the night, the vocal motor system and song structure may slightly suffer, and the dawn chorus serves to quickly restore or improve them," says Kojima.</w:t>
      </w:r>
    </w:p>
    <w:p w14:paraId="12724B7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While this study examined only one species, similar drivers may apply to other bird species, he says. But Diego Gil at the National Museum of Natural Sciences in Madrid, Spain, urges caution. There are "extensive differences between species : how, when and what birds sing in the dawn chorus", he says.</w:t>
      </w:r>
      <w:r>
        <w:rPr>
          <w:rFonts w:hint="eastAsia" w:ascii="Times New Roman" w:hAnsi="Times New Roman" w:eastAsia="楷体" w:cs="Times New Roman"/>
          <w:b w:val="0"/>
          <w:bCs w:val="0"/>
          <w:lang w:val="en-US" w:eastAsia="zh-CN"/>
        </w:rPr>
        <w:t xml:space="preserve"> </w:t>
      </w:r>
      <w:r>
        <w:rPr>
          <w:rFonts w:hint="default" w:ascii="Times New Roman" w:hAnsi="Times New Roman" w:eastAsia="楷体" w:cs="Times New Roman"/>
          <w:b w:val="0"/>
          <w:bCs w:val="0"/>
          <w:lang w:val="en-US" w:eastAsia="zh-CN"/>
        </w:rPr>
        <w:t>"This explains why 11 different assumptions have been proposed to understand the phenomenon."</w:t>
      </w:r>
    </w:p>
    <w:p w14:paraId="3DC2154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p>
    <w:p w14:paraId="0E80486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 xml:space="preserve">28. What does Kojima's experiment in Paragraph 2 mainly show? </w:t>
      </w:r>
    </w:p>
    <w:p w14:paraId="099D45A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A. Finches' chorus strength relates to time staying in the dark. </w:t>
      </w:r>
    </w:p>
    <w:p w14:paraId="47D2A41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B. Lab-raised zebra finches are more sensitive to light changes.</w:t>
      </w:r>
    </w:p>
    <w:p w14:paraId="19EFF29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C. Earlier light exposure results in a more intense dawn chorus. </w:t>
      </w:r>
    </w:p>
    <w:p w14:paraId="588CC67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Earlier light exposure makes the birds' dawn chorus last longer.</w:t>
      </w:r>
    </w:p>
    <w:p w14:paraId="12DD111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29. What does the underlined word “</w:t>
      </w:r>
      <w:r>
        <w:rPr>
          <w:rFonts w:hint="default" w:ascii="Times New Roman" w:hAnsi="Times New Roman" w:eastAsia="楷体" w:cs="Times New Roman"/>
          <w:b/>
          <w:bCs/>
          <w:u w:val="single"/>
          <w:lang w:val="en-US" w:eastAsia="zh-CN"/>
        </w:rPr>
        <w:t>subdues</w:t>
      </w:r>
      <w:r>
        <w:rPr>
          <w:rFonts w:hint="default" w:ascii="Times New Roman" w:hAnsi="Times New Roman" w:eastAsia="楷体" w:cs="Times New Roman"/>
          <w:b w:val="0"/>
          <w:bCs w:val="0"/>
          <w:lang w:val="en-US" w:eastAsia="zh-CN"/>
        </w:rPr>
        <w:t>” in Paragraph 3 probably mean?</w:t>
      </w:r>
    </w:p>
    <w:p w14:paraId="5B870C5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A. transforms.</w:t>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B. restricts.</w:t>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C. motivates.</w:t>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ignores.</w:t>
      </w:r>
    </w:p>
    <w:p w14:paraId="1B23764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30.What can we learn from the experiment with luzindole?</w:t>
      </w:r>
    </w:p>
    <w:p w14:paraId="11C385B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A. Luzindole improves birds' vocal motor system. </w:t>
      </w:r>
    </w:p>
    <w:p w14:paraId="54D6468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B. Melatonin showed no effect on the control group.</w:t>
      </w:r>
    </w:p>
    <w:p w14:paraId="24044C1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C. Melatonin may prevent birds' waking and singing.</w:t>
      </w:r>
    </w:p>
    <w:p w14:paraId="222C1E4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Luzindole directly lifts birds' dawn-singing motivation.</w:t>
      </w:r>
    </w:p>
    <w:p w14:paraId="6B9CE03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31.What do Diego Gil’s words imply?</w:t>
      </w:r>
    </w:p>
    <w:p w14:paraId="08D9A12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A. More experiments are needed to confirm the assumption.</w:t>
      </w:r>
    </w:p>
    <w:p w14:paraId="01865C9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B. The findings on zebra finches may not fit all bird species.</w:t>
      </w:r>
    </w:p>
    <w:p w14:paraId="3164560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C. All proposed assumptions about dawn chorus are unreliable. </w:t>
      </w:r>
    </w:p>
    <w:p w14:paraId="3DFE52B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Species differences have no impact on dawn chorus patterns.</w:t>
      </w:r>
    </w:p>
    <w:p w14:paraId="3AAFD55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p>
    <w:p w14:paraId="695ADC6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bCs/>
          <w:lang w:val="en-US" w:eastAsia="zh-CN"/>
        </w:rPr>
        <w:t>D</w:t>
      </w:r>
    </w:p>
    <w:p w14:paraId="507AA9F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The anchoring effect, a common mental tendency rooted in the study of how people make economic choices, refers to how people overly depend on the first piece of information, which is called the "anchor（锚）", when making later judgments. This simple thinking strategy affects pricing negotiations, risk assessments, and even moral evaluations. For instance, jurors </w:t>
      </w:r>
      <w:r>
        <w:rPr>
          <w:rFonts w:hint="eastAsia" w:ascii="Times New Roman" w:hAnsi="Times New Roman" w:eastAsia="楷体" w:cs="Times New Roman"/>
          <w:b w:val="0"/>
          <w:bCs w:val="0"/>
          <w:lang w:val="en-US" w:eastAsia="zh-CN"/>
        </w:rPr>
        <w:t>（陪审员）</w:t>
      </w:r>
      <w:r>
        <w:rPr>
          <w:rFonts w:hint="default" w:ascii="Times New Roman" w:hAnsi="Times New Roman" w:eastAsia="楷体" w:cs="Times New Roman"/>
          <w:b w:val="0"/>
          <w:bCs w:val="0"/>
          <w:lang w:val="en-US" w:eastAsia="zh-CN"/>
        </w:rPr>
        <w:t>asked to consider a 30-year prison sentence before discussion often settle closer to this figure, while those given a 10-year reference tend to suggest much shorter punishments.</w:t>
      </w:r>
    </w:p>
    <w:p w14:paraId="466B9A0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The Nobel Prize winner Daniel Kahneman threw light on this tendency via his "wheel of fortune" experiment. In the experiment, participants spun a wheel that was secretly set to stop at either 10 or 65. After spinning, they were asked to estimate the percentage of African nations in the UN. Interestingly, those who saw the wheel stop at 10 guessed around 25%, while those seeing 65 guessed about 45%. Even when people know the anchor is random, this unreasonable reliance still persists.</w:t>
      </w:r>
    </w:p>
    <w:p w14:paraId="71BE594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The anchoring effect works in two main ways: the process of adjusting one's thoughts step by step and the influence of early information on later thinking. When people try to guess</w:t>
      </w:r>
      <w:r>
        <w:rPr>
          <w:rFonts w:hint="eastAsia" w:ascii="Times New Roman" w:hAnsi="Times New Roman" w:eastAsia="楷体" w:cs="Times New Roman"/>
          <w:b w:val="0"/>
          <w:bCs w:val="0"/>
          <w:lang w:val="en-US" w:eastAsia="zh-CN"/>
        </w:rPr>
        <w:t xml:space="preserve"> </w:t>
      </w:r>
      <w:r>
        <w:rPr>
          <w:rFonts w:hint="default" w:ascii="Times New Roman" w:hAnsi="Times New Roman" w:eastAsia="楷体" w:cs="Times New Roman"/>
          <w:b w:val="0"/>
          <w:bCs w:val="0"/>
          <w:lang w:val="en-US" w:eastAsia="zh-CN"/>
        </w:rPr>
        <w:t xml:space="preserve">a number, they often start with the anchor and then change their answer only a little </w:t>
      </w:r>
      <w:r>
        <w:rPr>
          <w:rFonts w:hint="eastAsia" w:ascii="Times New Roman" w:hAnsi="Times New Roman" w:eastAsia="楷体" w:cs="Times New Roman"/>
          <w:b w:val="0"/>
          <w:bCs w:val="0"/>
          <w:lang w:val="en-US" w:eastAsia="zh-CN"/>
        </w:rPr>
        <w:t>--</w:t>
      </w:r>
      <w:r>
        <w:rPr>
          <w:rFonts w:hint="default" w:ascii="Times New Roman" w:hAnsi="Times New Roman" w:eastAsia="楷体" w:cs="Times New Roman"/>
          <w:b w:val="0"/>
          <w:bCs w:val="0"/>
          <w:lang w:val="en-US" w:eastAsia="zh-CN"/>
        </w:rPr>
        <w:t>- never enough to get away from the anchor's influence. This fact becomes apparent in the field of marketing: labels marked with first prices serve as high anchors, which cause consumers to perceive the value of discounts as higher than their actual worth.</w:t>
      </w:r>
    </w:p>
    <w:p w14:paraId="70C6C84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Neurological（神经学上的）studies find that anchoring stimulates the prefrontal cortex（前额叶皮层） and the amygdala（杏仁核）. This double activation explains why anchors influence both reasonable and emotional decisions.</w:t>
      </w:r>
    </w:p>
    <w:p w14:paraId="7503A2E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Yet the tendency has moral issues: lawyers demanding harsher initial sentences often secure longer sentences, while real estate agents controlling listing prices can artificially push up market values. To reduce it, people can set clear evaluation criteria and think carefully without focusing on original anchors, helping them make fairer , more reasonable choices.</w:t>
      </w:r>
    </w:p>
    <w:p w14:paraId="7BF7878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p>
    <w:p w14:paraId="0AD7584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32. Which of the following situations best illustrates the anchoring effect?</w:t>
      </w:r>
    </w:p>
    <w:p w14:paraId="4149160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A. A viewer likes a movie tar and then enjoys all movies the star acts in.</w:t>
      </w:r>
    </w:p>
    <w:p w14:paraId="01574762">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B. A buyer offers £600 for a handbag after the seller first says it costs £800.</w:t>
      </w:r>
    </w:p>
    <w:p w14:paraId="1BA05AE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C. A student picks a book because its cover looks more attractive than others. </w:t>
      </w:r>
    </w:p>
    <w:p w14:paraId="29A9B20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A shopper buys a cheap scarf because it's placed next to a luxury coat in the store.</w:t>
      </w:r>
    </w:p>
    <w:p w14:paraId="1BB5CB1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33. Why do marketers usually display "original price" tags next to product prices?</w:t>
      </w:r>
    </w:p>
    <w:p w14:paraId="20260B3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A. To prove that the original price was fixed in a reasonable way.</w:t>
      </w:r>
    </w:p>
    <w:p w14:paraId="6FCA325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B. To attract more customers by showing the product's popularity.</w:t>
      </w:r>
    </w:p>
    <w:p w14:paraId="2ABC222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C. To show that the product's quality matches its original high price perfectly well. </w:t>
      </w:r>
    </w:p>
    <w:p w14:paraId="4D91446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To make consumers believe the discounts are more helpful than they really are.</w:t>
      </w:r>
    </w:p>
    <w:p w14:paraId="7CCBCDE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34. Why does the author mention the prefrontal cortex and amygdala?</w:t>
      </w:r>
    </w:p>
    <w:p w14:paraId="351C5CB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A. To prove that the anchoring effect is an in-born mental tendency.</w:t>
      </w:r>
    </w:p>
    <w:p w14:paraId="4C28B09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B. To show that the anchoring effect can be controlled by adjusting brain activity. </w:t>
      </w:r>
    </w:p>
    <w:p w14:paraId="5D93F39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C. To explain that the anchoring effect shapes both sensible and emotional resolutions. </w:t>
      </w:r>
    </w:p>
    <w:p w14:paraId="0C8FF48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To highlight the importance of neurological research in understanding mental phenomena.</w:t>
      </w:r>
    </w:p>
    <w:p w14:paraId="16EAB83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default" w:ascii="Times New Roman" w:hAnsi="Times New Roman" w:eastAsia="楷体" w:cs="Times New Roman"/>
          <w:b w:val="0"/>
          <w:bCs w:val="0"/>
          <w:lang w:val="en-US" w:eastAsia="zh-CN"/>
        </w:rPr>
        <w:t>35. What is the main purpose of the passage?</w:t>
      </w:r>
    </w:p>
    <w:p w14:paraId="4F241A7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A. To describe a specific experiment.</w:t>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 xml:space="preserve">B. To analyze a harmful influence.  </w:t>
      </w:r>
    </w:p>
    <w:p w14:paraId="18CAFF6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b w:val="0"/>
          <w:bCs w:val="0"/>
          <w:lang w:val="en-US" w:eastAsia="zh-CN"/>
        </w:rPr>
      </w:pP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C. To discuss a moral phenomenon.</w:t>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eastAsia" w:ascii="Times New Roman" w:hAnsi="Times New Roman" w:eastAsia="楷体" w:cs="Times New Roman"/>
          <w:b w:val="0"/>
          <w:bCs w:val="0"/>
          <w:lang w:val="en-US" w:eastAsia="zh-CN"/>
        </w:rPr>
        <w:tab/>
      </w:r>
      <w:r>
        <w:rPr>
          <w:rFonts w:hint="default" w:ascii="Times New Roman" w:hAnsi="Times New Roman" w:eastAsia="楷体" w:cs="Times New Roman"/>
          <w:b w:val="0"/>
          <w:bCs w:val="0"/>
          <w:lang w:val="en-US" w:eastAsia="zh-CN"/>
        </w:rPr>
        <w:t>D. To explain a mental tendency.</w:t>
      </w:r>
    </w:p>
    <w:p w14:paraId="40FF2D1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黑体" w:hAnsi="黑体" w:eastAsia="黑体" w:cs="黑体"/>
          <w:b/>
          <w:bCs/>
          <w:lang w:val="en-US" w:eastAsia="zh-CN"/>
        </w:rPr>
      </w:pPr>
    </w:p>
    <w:p w14:paraId="46EB64F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黑体" w:hAnsi="黑体" w:eastAsia="黑体" w:cs="黑体"/>
          <w:b/>
          <w:bCs/>
          <w:lang w:val="en-US" w:eastAsia="zh-CN"/>
        </w:rPr>
        <w:t>第二节（共5小题；每小题2.5分，满分12.5分）</w:t>
      </w:r>
    </w:p>
    <w:p w14:paraId="783A53C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ab/>
      </w:r>
      <w:r>
        <w:rPr>
          <w:rFonts w:hint="eastAsia" w:ascii="楷体" w:hAnsi="楷体" w:eastAsia="楷体" w:cs="楷体"/>
          <w:lang w:val="en-US" w:eastAsia="zh-CN"/>
        </w:rPr>
        <w:t>根据短文内容，从短文后的选项中选出能填入空白处的最佳选项。选项中有两项为多余选项。</w:t>
      </w:r>
    </w:p>
    <w:p w14:paraId="1971F1F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b/>
          <w:bCs/>
          <w:u w:val="single"/>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When we turn 40, we often worry about how to keep our minds sharp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due to aging, heavy workloads, or the challenge of adapting to new technology, such as not learning as fast as before or trying new ways of doing things. This gap between past and present can be upsetting.</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36</w:t>
      </w:r>
      <w:r>
        <w:rPr>
          <w:rFonts w:hint="eastAsia" w:ascii="Times New Roman" w:hAnsi="Times New Roman" w:cs="Times New Roman"/>
          <w:b/>
          <w:bCs/>
          <w:u w:val="single"/>
          <w:lang w:val="en-US" w:eastAsia="zh-CN"/>
        </w:rPr>
        <w:t xml:space="preserve">   </w:t>
      </w:r>
    </w:p>
    <w:p w14:paraId="644678A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Recovery becomes a key limiting factor on mental performance as we age. Unlike younger people, older adults frequently face recovery bottlenecks. Many ways to stay sharp focus on improving recovery. In sports, people say,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"You can only train as hard as you can recover."</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37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Young people are limited by motivation or energy, but for older adults, recovery is the issue, like lacking focus when working longer. Prioritize basic recovery methods: quality sleep, balanced nutrition and regular low-intensity exercise to boost energy and ease mental tiredness.</w:t>
      </w:r>
    </w:p>
    <w:p w14:paraId="509D431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eastAsia" w:ascii="Times New Roman" w:hAnsi="Times New Roman" w:cs="Times New Roman"/>
          <w:b/>
          <w:bCs/>
          <w:u w:val="single"/>
          <w:lang w:val="en-US" w:eastAsia="zh-CN"/>
        </w:rPr>
        <w:t xml:space="preserve">   3</w:t>
      </w:r>
      <w:r>
        <w:rPr>
          <w:rFonts w:hint="default" w:ascii="Times New Roman" w:hAnsi="Times New Roman" w:cs="Times New Roman"/>
          <w:b/>
          <w:bCs/>
          <w:u w:val="single"/>
          <w:lang w:val="en-US" w:eastAsia="zh-CN"/>
        </w:rPr>
        <w:t xml:space="preserve">8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After leaving school, most of us no longer take formal exams, but setting learning objectives that require evaluation can keep our learning ability sharp. This not only boosts confidence but also pushes us to use new learning tools. It also helps us address issues like discomfort with challenging tasks or difficulty processing large amounts of information at once. A good benchmark is to stay capable of learning undergraduate-level courses on any subject.</w:t>
      </w:r>
    </w:p>
    <w:p w14:paraId="749F3AB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Maintaining a willingness to try new things promotes mental growth</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Research shows that balancing familiar routines with new experiences yields the best results.</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39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Balance new attempts with familiar things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like visiting your go-to restaurant three Fridays a month and a new one once.</w:t>
      </w:r>
    </w:p>
    <w:p w14:paraId="22358A5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These strategies are effective to maintain mental sharpness.</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40</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They also share a common requirement: self- knowledge gained through observation and reflection. By understanding such aspects, such as nutritional gaps or exercise limits, you can thrive mentally regardless of age or life stage.</w:t>
      </w:r>
    </w:p>
    <w:p w14:paraId="145E89D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p>
    <w:p w14:paraId="53AD2D22">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A. This equally applies to mental performance.</w:t>
      </w:r>
    </w:p>
    <w:p w14:paraId="5236307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B. This balance helps us grow with a sense of duty.</w:t>
      </w:r>
    </w:p>
    <w:p w14:paraId="38F0ABE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C. But we can get that sharpness back with three strategies.</w:t>
      </w:r>
    </w:p>
    <w:p w14:paraId="7A7EF0E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D. They all essentially require understanding your personal needs.</w:t>
      </w:r>
    </w:p>
    <w:p w14:paraId="4C2C667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E. Pursuing learning goals with proper assessment is also necessary.</w:t>
      </w:r>
    </w:p>
    <w:p w14:paraId="38A1DF7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F. Formal exams after school are key to maintaining our learning ability.</w:t>
      </w:r>
    </w:p>
    <w:p w14:paraId="6C46E66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ind w:firstLine="210" w:firstLineChars="10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G. Engaging in new things does not mean abandoning proven effective methods.</w:t>
      </w:r>
    </w:p>
    <w:p w14:paraId="518CF2F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67D2665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第三部分 语言运用（共两节，满分30分）</w:t>
      </w:r>
    </w:p>
    <w:p w14:paraId="7A821F9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3E5E9F16">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黑体" w:hAnsi="黑体" w:eastAsia="黑体" w:cs="黑体"/>
          <w:b/>
          <w:bCs/>
          <w:lang w:val="en-US" w:eastAsia="zh-CN"/>
        </w:rPr>
        <w:t>第一节 完形填空（共15小题；每小题1分，满分15分）</w:t>
      </w:r>
    </w:p>
    <w:p w14:paraId="17CE0A6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eastAsia="楷体" w:cs="Times New Roman"/>
          <w:lang w:val="en-US" w:eastAsia="zh-CN"/>
        </w:rPr>
        <w:t>阅读下面短文，从短文后各题所给的 A 、 B 、 C 和 D 四个选项中，选出可以填入空白处的最佳选项。</w:t>
      </w:r>
    </w:p>
    <w:p w14:paraId="7E2D57D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A magazine article claimed that people begin to resemble their parents around age 43.</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The</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41</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included complaining about the weather, dressing for comfort over </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42</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and cooking the same familiar dishes. Though I was past that age, I felt this didn't </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43</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to me at all.</w:t>
      </w:r>
    </w:p>
    <w:p w14:paraId="186FBAE2">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My parents' home echoed with</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44</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laughter during weekly family dinners, while I preferred quiet evenings reading </w:t>
      </w:r>
      <w:r>
        <w:rPr>
          <w:rFonts w:hint="eastAsia" w:ascii="Times New Roman" w:hAnsi="Times New Roman" w:cs="Times New Roman"/>
          <w:b/>
          <w:bCs/>
          <w:u w:val="single"/>
          <w:lang w:val="en-US" w:eastAsia="zh-CN"/>
        </w:rPr>
        <w:t xml:space="preserve">_ </w:t>
      </w:r>
      <w:r>
        <w:rPr>
          <w:rFonts w:hint="default" w:ascii="Times New Roman" w:hAnsi="Times New Roman" w:cs="Times New Roman"/>
          <w:b/>
          <w:bCs/>
          <w:u w:val="single"/>
          <w:lang w:val="en-US" w:eastAsia="zh-CN"/>
        </w:rPr>
        <w:t xml:space="preserve">45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my apartment. My mother grew vegetables in her garden; I just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46</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few flowers in small pots. I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47</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grand hotels to rural camper trips, and I never complained about the weather or went to bed early.</w:t>
      </w:r>
    </w:p>
    <w:p w14:paraId="22B25E1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eastAsia" w:ascii="Times New Roman" w:hAnsi="Times New Roman" w:cs="Times New Roman"/>
          <w:b/>
          <w:bCs/>
          <w:u w:val="single"/>
          <w:lang w:val="en-US" w:eastAsia="zh-CN"/>
        </w:rPr>
        <w:t xml:space="preserve">    4</w:t>
      </w:r>
      <w:r>
        <w:rPr>
          <w:rFonts w:hint="default" w:ascii="Times New Roman" w:hAnsi="Times New Roman" w:cs="Times New Roman"/>
          <w:b/>
          <w:bCs/>
          <w:u w:val="single"/>
          <w:lang w:val="en-US" w:eastAsia="zh-CN"/>
        </w:rPr>
        <w:t>8</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my daughter made me reconsider the next day. When I showed her the very article and insisted it didn't fit me, she gently p</w:t>
      </w:r>
      <w:r>
        <w:rPr>
          <w:rFonts w:hint="eastAsia" w:ascii="Times New Roman" w:hAnsi="Times New Roman" w:cs="Times New Roman"/>
          <w:lang w:val="en-US" w:eastAsia="zh-CN"/>
        </w:rPr>
        <w:t xml:space="preserve">ointed out that I had  </w:t>
      </w:r>
      <w:r>
        <w:rPr>
          <w:rFonts w:hint="eastAsia" w:ascii="Times New Roman" w:hAnsi="Times New Roman" w:cs="Times New Roman"/>
          <w:b/>
          <w:bCs/>
          <w:u w:val="single"/>
          <w:lang w:val="en-US" w:eastAsia="zh-CN"/>
        </w:rPr>
        <w:t xml:space="preserve">   49   </w:t>
      </w:r>
      <w:r>
        <w:rPr>
          <w:rFonts w:hint="eastAsia" w:ascii="Times New Roman" w:hAnsi="Times New Roman" w:cs="Times New Roman"/>
          <w:lang w:val="en-US" w:eastAsia="zh-CN"/>
        </w:rPr>
        <w:t xml:space="preserve">  a second </w:t>
      </w:r>
      <w:r>
        <w:rPr>
          <w:rFonts w:hint="default" w:ascii="Times New Roman" w:hAnsi="Times New Roman" w:cs="Times New Roman"/>
          <w:lang w:val="en-US" w:eastAsia="zh-CN"/>
        </w:rPr>
        <w:t>slice of cake to count calories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just like Grandma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and now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50</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tea using Grandma's old teacups and spoons.</w:t>
      </w:r>
    </w:p>
    <w:p w14:paraId="5C7B94C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Gradually, I noticed more </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51</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 comfort, and my sister bought a ping-pong table just as Dad used to have. One friend </w:t>
      </w:r>
      <w:r>
        <w:rPr>
          <w:rFonts w:hint="eastAsia" w:ascii="Times New Roman" w:hAnsi="Times New Roman" w:cs="Times New Roman"/>
          <w:b/>
          <w:bCs/>
          <w:u w:val="single"/>
          <w:lang w:val="en-US" w:eastAsia="zh-CN"/>
        </w:rPr>
        <w:t xml:space="preserve">  _ 5</w:t>
      </w:r>
      <w:r>
        <w:rPr>
          <w:rFonts w:hint="default" w:ascii="Times New Roman" w:hAnsi="Times New Roman" w:cs="Times New Roman"/>
          <w:b/>
          <w:bCs/>
          <w:u w:val="single"/>
          <w:lang w:val="en-US" w:eastAsia="zh-CN"/>
        </w:rPr>
        <w:t>2</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her mother in selecting warm-toned wallpaper. Eventually, I grew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53</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to accept that I am, in many ways, a smaller </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54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of my parents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a realization that now feels like a warm </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55</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 xml:space="preserve"> </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rather than a loss of self.</w:t>
      </w:r>
    </w:p>
    <w:p w14:paraId="1EE66F2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742BACCF">
      <w:pPr>
        <w:keepNext w:val="0"/>
        <w:keepLines w:val="0"/>
        <w:pageBreakBefore w:val="0"/>
        <w:widowControl w:val="0"/>
        <w:numPr>
          <w:ilvl w:val="0"/>
          <w:numId w:val="4"/>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A. signs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effects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symptoms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passions </w:t>
      </w:r>
    </w:p>
    <w:p w14:paraId="24BD4ADA">
      <w:pPr>
        <w:keepNext w:val="0"/>
        <w:keepLines w:val="0"/>
        <w:pageBreakBefore w:val="0"/>
        <w:widowControl w:val="0"/>
        <w:numPr>
          <w:ilvl w:val="0"/>
          <w:numId w:val="4"/>
        </w:numPr>
        <w:tabs>
          <w:tab w:val="left" w:pos="420"/>
        </w:tabs>
        <w:kinsoku w:val="0"/>
        <w:wordWrap/>
        <w:overflowPunct/>
        <w:topLinePunct w:val="0"/>
        <w:autoSpaceDE w:val="0"/>
        <w:autoSpaceDN w:val="0"/>
        <w:bidi w:val="0"/>
        <w:adjustRightInd w:val="0"/>
        <w:snapToGrid w:val="0"/>
        <w:spacing w:line="340" w:lineRule="exact"/>
        <w:ind w:left="0" w:leftChars="0" w:firstLine="0" w:firstLineChars="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A. ambition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dream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efforts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style </w:t>
      </w:r>
    </w:p>
    <w:p w14:paraId="53509AED">
      <w:pPr>
        <w:keepNext w:val="0"/>
        <w:keepLines w:val="0"/>
        <w:pageBreakBefore w:val="0"/>
        <w:widowControl w:val="0"/>
        <w:numPr>
          <w:ilvl w:val="0"/>
          <w:numId w:val="4"/>
        </w:numPr>
        <w:tabs>
          <w:tab w:val="left" w:pos="420"/>
        </w:tabs>
        <w:kinsoku w:val="0"/>
        <w:wordWrap/>
        <w:overflowPunct/>
        <w:topLinePunct w:val="0"/>
        <w:autoSpaceDE w:val="0"/>
        <w:autoSpaceDN w:val="0"/>
        <w:bidi w:val="0"/>
        <w:adjustRightInd w:val="0"/>
        <w:snapToGrid w:val="0"/>
        <w:spacing w:line="340" w:lineRule="exact"/>
        <w:ind w:left="0" w:leftChars="0" w:firstLine="0" w:firstLineChars="0"/>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A. respond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apply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stick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object </w:t>
      </w:r>
    </w:p>
    <w:p w14:paraId="400BB6A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44. A. forced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bitter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faint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loud </w:t>
      </w:r>
    </w:p>
    <w:p w14:paraId="6125A37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45.</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comfortably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passively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hurriedly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intensively </w:t>
      </w:r>
    </w:p>
    <w:p w14:paraId="6984C3F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46. A. picked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managed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sold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designed </w:t>
      </w:r>
    </w:p>
    <w:p w14:paraId="56F0F76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47. A. anticipated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valued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preferred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regarded </w:t>
      </w:r>
    </w:p>
    <w:p w14:paraId="4D1FA9D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48.</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Therefore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Otherwise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Meanwhile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However </w:t>
      </w:r>
    </w:p>
    <w:p w14:paraId="12752261">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49.</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turned down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passed on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held back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gave away </w:t>
      </w:r>
    </w:p>
    <w:p w14:paraId="0D3FD55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50.</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charged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served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exposed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boiled </w:t>
      </w:r>
    </w:p>
    <w:p w14:paraId="3274D65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51.</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similarities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conclusions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habits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arguments </w:t>
      </w:r>
    </w:p>
    <w:p w14:paraId="666098C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52.</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bought up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argued with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took after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attended to </w:t>
      </w:r>
    </w:p>
    <w:p w14:paraId="0302A10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53. A. content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disappointed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concerned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ashamed </w:t>
      </w:r>
    </w:p>
    <w:p w14:paraId="1FF0BDD9">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54.</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shadow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version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 substance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trend </w:t>
      </w:r>
    </w:p>
    <w:p w14:paraId="4F08058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55.</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 shelter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B. celebration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w:t>
      </w:r>
      <w:r>
        <w:rPr>
          <w:rFonts w:hint="default" w:ascii="Times New Roman" w:hAnsi="Times New Roman" w:cs="Times New Roman"/>
          <w:lang w:val="en-US" w:eastAsia="zh-CN"/>
        </w:rPr>
        <w:t xml:space="preserve">. embrace </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D. dedication </w:t>
      </w:r>
    </w:p>
    <w:p w14:paraId="01F6BF6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62D2C8D2">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黑体" w:hAnsi="黑体" w:eastAsia="黑体" w:cs="黑体"/>
          <w:b/>
          <w:bCs/>
          <w:lang w:val="en-US" w:eastAsia="zh-CN"/>
        </w:rPr>
        <w:t>第二节 语法填空（共10小题；每小题1.5分，满分15分）</w:t>
      </w:r>
    </w:p>
    <w:p w14:paraId="002E25F0">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ab/>
      </w:r>
      <w:r>
        <w:rPr>
          <w:rFonts w:hint="eastAsia" w:ascii="楷体" w:hAnsi="楷体" w:eastAsia="楷体" w:cs="楷体"/>
          <w:lang w:val="en-US" w:eastAsia="zh-CN"/>
        </w:rPr>
        <w:t>阅读下面短文，在空白处填入1个适当的单词或括号内单词的正确形式。</w:t>
      </w:r>
    </w:p>
    <w:p w14:paraId="747D99C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China's technological breakthroughs, accelerating rapidly in the past decade, have reshaped the landscapes of global </w:t>
      </w:r>
    </w:p>
    <w:p w14:paraId="0A864F3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b/>
          <w:bCs/>
          <w:u w:val="single"/>
          <w:lang w:val="en-US" w:eastAsia="zh-CN"/>
        </w:rPr>
        <w:t xml:space="preserve">   5</w:t>
      </w:r>
      <w:r>
        <w:rPr>
          <w:rFonts w:hint="default" w:ascii="Times New Roman" w:hAnsi="Times New Roman" w:cs="Times New Roman"/>
          <w:b/>
          <w:bCs/>
          <w:u w:val="single"/>
          <w:lang w:val="en-US" w:eastAsia="zh-CN"/>
        </w:rPr>
        <w:t>6</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(innovate). The successful launch of the Chang’e-6 lunar probe in 2024, which collected samples from the moon' far side,</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57</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(demonstrate)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extraordinary space exploration capabilities of China already.</w:t>
      </w:r>
    </w:p>
    <w:p w14:paraId="187B42E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Quantum（</w:t>
      </w:r>
      <w:r>
        <w:rPr>
          <w:rFonts w:hint="eastAsia" w:ascii="楷体" w:hAnsi="楷体" w:eastAsia="楷体" w:cs="楷体"/>
          <w:lang w:val="en-US" w:eastAsia="zh-CN"/>
        </w:rPr>
        <w:t>量子</w:t>
      </w:r>
      <w:r>
        <w:rPr>
          <w:rFonts w:hint="default" w:ascii="Times New Roman" w:hAnsi="Times New Roman" w:cs="Times New Roman"/>
          <w:lang w:val="en-US" w:eastAsia="zh-CN"/>
        </w:rPr>
        <w:t>）computing represents another frontier</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58</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China leads. The Jiuzhang 3.0 prototype（</w:t>
      </w:r>
      <w:r>
        <w:rPr>
          <w:rFonts w:hint="eastAsia" w:ascii="楷体" w:hAnsi="楷体" w:eastAsia="楷体" w:cs="楷体"/>
          <w:lang w:val="en-US" w:eastAsia="zh-CN"/>
        </w:rPr>
        <w:t>原型</w:t>
      </w:r>
      <w:r>
        <w:rPr>
          <w:rFonts w:hint="default" w:ascii="Times New Roman" w:hAnsi="Times New Roman" w:cs="Times New Roman"/>
          <w:lang w:val="en-US" w:eastAsia="zh-CN"/>
        </w:rPr>
        <w:t>）,</w:t>
      </w:r>
    </w:p>
    <w:p w14:paraId="1298369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Times New Roman" w:hAnsi="Times New Roman" w:cs="Times New Roman"/>
          <w:lang w:val="en-US" w:eastAsia="zh-CN"/>
        </w:rPr>
      </w:pPr>
      <w:r>
        <w:rPr>
          <w:rFonts w:hint="eastAsia" w:ascii="Times New Roman" w:hAnsi="Times New Roman" w:cs="Times New Roman"/>
          <w:b/>
          <w:bCs/>
          <w:u w:val="single"/>
          <w:lang w:val="en-US" w:eastAsia="zh-CN"/>
        </w:rPr>
        <w:t xml:space="preserve">   5</w:t>
      </w:r>
      <w:r>
        <w:rPr>
          <w:rFonts w:hint="default" w:ascii="Times New Roman" w:hAnsi="Times New Roman" w:cs="Times New Roman"/>
          <w:b/>
          <w:bCs/>
          <w:u w:val="single"/>
          <w:lang w:val="en-US" w:eastAsia="zh-CN"/>
        </w:rPr>
        <w:t>9</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(develop) by Chinese scientists, solved complex problems in seconds that would take supercomputers years. Such progress arises </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60</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sufficient </w:t>
      </w:r>
      <w:r>
        <w:rPr>
          <w:rFonts w:hint="eastAsia" w:ascii="Times New Roman" w:hAnsi="Times New Roman" w:cs="Times New Roman"/>
          <w:lang w:val="en-US" w:eastAsia="zh-CN"/>
        </w:rPr>
        <w:t xml:space="preserve">investment in </w:t>
      </w:r>
      <w:r>
        <w:rPr>
          <w:rFonts w:hint="default" w:ascii="Times New Roman" w:hAnsi="Times New Roman" w:cs="Times New Roman"/>
          <w:lang w:val="en-US" w:eastAsia="zh-CN"/>
        </w:rPr>
        <w:t>basic</w:t>
      </w:r>
      <w:r>
        <w:rPr>
          <w:rFonts w:hint="eastAsia" w:ascii="Times New Roman" w:hAnsi="Times New Roman" w:cs="Times New Roman"/>
          <w:lang w:val="en-US" w:eastAsia="zh-CN"/>
        </w:rPr>
        <w:t xml:space="preserve"> r</w:t>
      </w:r>
      <w:r>
        <w:rPr>
          <w:rFonts w:hint="default" w:ascii="Times New Roman" w:hAnsi="Times New Roman" w:cs="Times New Roman"/>
          <w:lang w:val="en-US" w:eastAsia="zh-CN"/>
        </w:rPr>
        <w:t>e</w:t>
      </w:r>
      <w:r>
        <w:rPr>
          <w:rFonts w:hint="eastAsia" w:ascii="Times New Roman" w:hAnsi="Times New Roman" w:cs="Times New Roman"/>
          <w:lang w:val="en-US" w:eastAsia="zh-CN"/>
        </w:rPr>
        <w:t>se</w:t>
      </w:r>
      <w:r>
        <w:rPr>
          <w:rFonts w:hint="default" w:ascii="Times New Roman" w:hAnsi="Times New Roman" w:cs="Times New Roman"/>
          <w:lang w:val="en-US" w:eastAsia="zh-CN"/>
        </w:rPr>
        <w:t>arch, with national research spending rising by 10% annually since 2020.</w:t>
      </w:r>
      <w:r>
        <w:rPr>
          <w:rFonts w:hint="eastAsia" w:ascii="Times New Roman" w:hAnsi="Times New Roman" w:cs="Times New Roman"/>
          <w:lang w:val="en-US" w:eastAsia="zh-CN"/>
        </w:rPr>
        <w:t xml:space="preserve"> </w:t>
      </w:r>
    </w:p>
    <w:p w14:paraId="3742FC3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In green technology,</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6l</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China dominates are solar panel production and wind turbine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installation （</w:t>
      </w:r>
      <w:r>
        <w:rPr>
          <w:rFonts w:hint="eastAsia" w:ascii="楷体" w:hAnsi="楷体" w:eastAsia="楷体" w:cs="楷体"/>
          <w:lang w:val="en-US" w:eastAsia="zh-CN"/>
        </w:rPr>
        <w:t>涡轮机装置</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By2026,</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62</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(renew) energy will account for 37% of its total electricity consumption, significantly reducing carbon emissions. This commitment is reflected in the nation's promise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63</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(achieve) carbon neutrality（</w:t>
      </w:r>
      <w:r>
        <w:rPr>
          <w:rFonts w:hint="eastAsia" w:ascii="楷体" w:hAnsi="楷体" w:eastAsia="楷体" w:cs="楷体"/>
          <w:lang w:val="en-US" w:eastAsia="zh-CN"/>
        </w:rPr>
        <w:t>碳中和</w:t>
      </w:r>
      <w:r>
        <w:rPr>
          <w:rFonts w:hint="default" w:ascii="Times New Roman" w:hAnsi="Times New Roman" w:cs="Times New Roman"/>
          <w:lang w:val="en-US" w:eastAsia="zh-CN"/>
        </w:rPr>
        <w:t>）by 2060.</w:t>
      </w:r>
    </w:p>
    <w:p w14:paraId="2F684B0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黑体" w:hAnsi="黑体" w:eastAsia="黑体" w:cs="黑体"/>
          <w:b/>
          <w:bCs/>
          <w:sz w:val="24"/>
          <w:szCs w:val="24"/>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Artificial intelligence also thrives here. Shenzhen-based Huawei's Ascend chips power AI systems are widely used in smart cities, </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64</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make) urban management more efficient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International partnerships, like the China-Europe joint Mars mission,</w:t>
      </w:r>
      <w:r>
        <w:rPr>
          <w:rFonts w:hint="eastAsia" w:ascii="Times New Roman" w:hAnsi="Times New Roman" w:cs="Times New Roman"/>
          <w:lang w:val="en-US" w:eastAsia="zh-CN"/>
        </w:rPr>
        <w:t xml:space="preserve"> </w:t>
      </w:r>
      <w:r>
        <w:rPr>
          <w:rFonts w:hint="eastAsia" w:ascii="Times New Roman" w:hAnsi="Times New Roman" w:cs="Times New Roman"/>
          <w:b/>
          <w:bCs/>
          <w:u w:val="single"/>
          <w:lang w:val="en-US" w:eastAsia="zh-CN"/>
        </w:rPr>
        <w:t xml:space="preserve">   </w:t>
      </w:r>
      <w:r>
        <w:rPr>
          <w:rFonts w:hint="default" w:ascii="Times New Roman" w:hAnsi="Times New Roman" w:cs="Times New Roman"/>
          <w:b/>
          <w:bCs/>
          <w:u w:val="single"/>
          <w:lang w:val="en-US" w:eastAsia="zh-CN"/>
        </w:rPr>
        <w:t>65</w:t>
      </w:r>
      <w:r>
        <w:rPr>
          <w:rFonts w:hint="eastAsia" w:ascii="Times New Roman" w:hAnsi="Times New Roman" w:cs="Times New Roman"/>
          <w:b/>
          <w:bCs/>
          <w:u w:val="single"/>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(far) prove that technological advancement knows no boundaries.</w:t>
      </w:r>
    </w:p>
    <w:p w14:paraId="4817E3E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第四部分 写作（共两节，满分40分）</w:t>
      </w:r>
    </w:p>
    <w:p w14:paraId="7988B21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黑体" w:hAnsi="黑体" w:eastAsia="黑体" w:cs="黑体"/>
          <w:b/>
          <w:bCs/>
          <w:lang w:val="en-US" w:eastAsia="zh-CN"/>
        </w:rPr>
      </w:pPr>
    </w:p>
    <w:p w14:paraId="009D0DE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黑体" w:hAnsi="黑体" w:eastAsia="黑体" w:cs="黑体"/>
          <w:b/>
          <w:bCs/>
          <w:lang w:val="en-US" w:eastAsia="zh-CN"/>
        </w:rPr>
      </w:pPr>
      <w:r>
        <w:rPr>
          <w:rFonts w:hint="eastAsia" w:ascii="黑体" w:hAnsi="黑体" w:eastAsia="黑体" w:cs="黑体"/>
          <w:b/>
          <w:bCs/>
          <w:lang w:val="en-US" w:eastAsia="zh-CN"/>
        </w:rPr>
        <w:t>第一节 应用文写作（满分15分）</w:t>
      </w:r>
    </w:p>
    <w:p w14:paraId="36195D5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lang w:val="en-US" w:eastAsia="zh-CN"/>
        </w:rPr>
      </w:pPr>
      <w:r>
        <w:rPr>
          <w:rFonts w:hint="eastAsia" w:ascii="Times New Roman" w:hAnsi="Times New Roman" w:cs="Times New Roman"/>
          <w:lang w:val="en-US" w:eastAsia="zh-CN"/>
        </w:rPr>
        <w:tab/>
      </w:r>
      <w:r>
        <w:rPr>
          <w:rFonts w:hint="default" w:ascii="Times New Roman" w:hAnsi="Times New Roman" w:eastAsia="楷体" w:cs="Times New Roman"/>
          <w:lang w:val="en-US" w:eastAsia="zh-CN"/>
        </w:rPr>
        <w:t>在假期，你发现周围许多同学喜欢"宅"在家里观看线上课程、刷视频、浏览社交平台等上网活动。请你就此现象向校英文报"Campus View"专栏投稿，谈谈你的看法。基本内容要求：</w:t>
      </w:r>
    </w:p>
    <w:p w14:paraId="4BDEAF2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lang w:val="en-US" w:eastAsia="zh-CN"/>
        </w:rPr>
      </w:pP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1</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简要描述该现象；</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2</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分析其可能带来的好处与弊端；</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3</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提出你的积极建议。</w:t>
      </w:r>
    </w:p>
    <w:p w14:paraId="5F481F2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eastAsia="楷体" w:cs="Times New Roman"/>
          <w:lang w:val="en-US" w:eastAsia="zh-CN"/>
        </w:rPr>
      </w:pPr>
      <w:r>
        <w:rPr>
          <w:rFonts w:hint="default" w:ascii="Times New Roman" w:hAnsi="Times New Roman" w:eastAsia="楷体" w:cs="Times New Roman"/>
          <w:b/>
          <w:bCs/>
          <w:lang w:val="en-US" w:eastAsia="zh-CN"/>
        </w:rPr>
        <w:t>注意</w:t>
      </w:r>
      <w:r>
        <w:rPr>
          <w:rFonts w:hint="default" w:ascii="Times New Roman" w:hAnsi="Times New Roman" w:eastAsia="楷体" w:cs="Times New Roman"/>
          <w:lang w:val="en-US" w:eastAsia="zh-CN"/>
        </w:rPr>
        <w:t>：</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1）写作词数应为80个左右：</w:t>
      </w:r>
      <w:r>
        <w:rPr>
          <w:rFonts w:hint="eastAsia" w:ascii="Times New Roman" w:hAnsi="Times New Roman" w:eastAsia="楷体" w:cs="Times New Roman"/>
          <w:lang w:val="en-US" w:eastAsia="zh-CN"/>
        </w:rPr>
        <w:t>（</w:t>
      </w:r>
      <w:r>
        <w:rPr>
          <w:rFonts w:hint="default" w:ascii="Times New Roman" w:hAnsi="Times New Roman" w:eastAsia="楷体" w:cs="Times New Roman"/>
          <w:lang w:val="en-US" w:eastAsia="zh-CN"/>
        </w:rPr>
        <w:t>2）请按如下格式在答题卡的相应位置作答。</w:t>
      </w:r>
    </w:p>
    <w:p w14:paraId="221F8D9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jc w:val="center"/>
        <w:textAlignment w:val="baseline"/>
        <w:rPr>
          <w:rFonts w:hint="default" w:ascii="Times New Roman" w:hAnsi="Times New Roman" w:cs="Times New Roman"/>
          <w:lang w:val="en-US" w:eastAsia="zh-CN"/>
        </w:rPr>
      </w:pPr>
      <w:r>
        <w:rPr>
          <w:rFonts w:hint="default" w:ascii="Times New Roman" w:hAnsi="Times New Roman" w:eastAsia="楷体" w:cs="Times New Roman"/>
          <w:b/>
          <w:bCs/>
          <w:lang w:val="en-US" w:eastAsia="zh-CN"/>
        </w:rPr>
        <w:t>Online Activities on Holidays</w:t>
      </w:r>
    </w:p>
    <w:p w14:paraId="6075BA43">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黑体" w:hAnsi="黑体" w:eastAsia="黑体" w:cs="黑体"/>
          <w:b/>
          <w:bCs/>
          <w:lang w:val="en-US" w:eastAsia="zh-CN"/>
        </w:rPr>
      </w:pPr>
      <w:r>
        <w:rPr>
          <w:rFonts w:hint="eastAsia" w:ascii="黑体" w:hAnsi="黑体" w:eastAsia="黑体" w:cs="黑体"/>
          <w:b/>
          <w:bCs/>
          <w:lang w:val="en-US" w:eastAsia="zh-CN"/>
        </w:rPr>
        <w:t>______________________________________________________________________________________________________________________________________________________________________________________________________</w:t>
      </w:r>
    </w:p>
    <w:p w14:paraId="2F4174F8">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黑体" w:hAnsi="黑体" w:eastAsia="黑体" w:cs="黑体"/>
          <w:b/>
          <w:bCs/>
          <w:lang w:val="en-US" w:eastAsia="zh-CN"/>
        </w:rPr>
      </w:pPr>
      <w:r>
        <w:rPr>
          <w:rFonts w:hint="eastAsia" w:ascii="黑体" w:hAnsi="黑体" w:eastAsia="黑体" w:cs="黑体"/>
          <w:b/>
          <w:bCs/>
          <w:lang w:val="en-US" w:eastAsia="zh-CN"/>
        </w:rPr>
        <w:t>___________________________________________________________________________________________________</w:t>
      </w:r>
    </w:p>
    <w:p w14:paraId="1D364F5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黑体" w:hAnsi="黑体" w:eastAsia="黑体" w:cs="黑体"/>
          <w:b/>
          <w:bCs/>
          <w:lang w:val="en-US" w:eastAsia="zh-CN"/>
        </w:rPr>
      </w:pPr>
    </w:p>
    <w:p w14:paraId="5446D1ED">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黑体" w:hAnsi="黑体" w:eastAsia="黑体" w:cs="黑体"/>
          <w:b/>
          <w:bCs/>
          <w:lang w:val="en-US" w:eastAsia="zh-CN"/>
        </w:rPr>
        <w:t>第二节 读后续写（满分25分）</w:t>
      </w:r>
    </w:p>
    <w:p w14:paraId="367F9D2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eastAsia" w:ascii="楷体" w:hAnsi="楷体" w:eastAsia="楷体" w:cs="楷体"/>
          <w:lang w:val="en-US" w:eastAsia="zh-CN"/>
        </w:rPr>
        <w:t>阅读下面材料，根据其内容和所给段落开头语续写两段，使之构成一篇完整的短文。</w:t>
      </w:r>
    </w:p>
    <w:p w14:paraId="4FFA7E3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Lily had always loved her grandpa's old camera </w:t>
      </w:r>
      <w:r>
        <w:rPr>
          <w:rFonts w:hint="eastAsia" w:ascii="Times New Roman" w:hAnsi="Times New Roman" w:cs="Times New Roman"/>
          <w:lang w:val="en-US" w:eastAsia="zh-CN"/>
        </w:rPr>
        <w:t>--</w:t>
      </w:r>
      <w:r>
        <w:rPr>
          <w:rFonts w:hint="default" w:ascii="Times New Roman" w:hAnsi="Times New Roman" w:cs="Times New Roman"/>
          <w:lang w:val="en-US" w:eastAsia="zh-CN"/>
        </w:rPr>
        <w:t>- a black model in a worn leather case, scented with pine and time. He'd bought it decades ago in Paris, and often told her it captured their summers: chasing fireflies, eating strawberry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shortcake by the lake, her first bike ride. But since grandpa's weak heart diagnosis last year, things changed. He couldn't walk far or talk long, and the camera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once a constant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was put in a dusty </w:t>
      </w:r>
      <w:r>
        <w:rPr>
          <w:rFonts w:hint="eastAsia" w:ascii="Times New Roman" w:hAnsi="Times New Roman" w:cs="Times New Roman"/>
          <w:lang w:val="en-US" w:eastAsia="zh-CN"/>
        </w:rPr>
        <w:t>attic（</w:t>
      </w:r>
      <w:r>
        <w:rPr>
          <w:rFonts w:hint="eastAsia" w:ascii="楷体" w:hAnsi="楷体" w:eastAsia="楷体" w:cs="楷体"/>
          <w:lang w:val="en-US" w:eastAsia="zh-CN"/>
        </w:rPr>
        <w:t>阁楼</w:t>
      </w:r>
      <w:r>
        <w:rPr>
          <w:rFonts w:hint="eastAsia" w:ascii="Times New Roman" w:hAnsi="Times New Roman" w:cs="Times New Roman"/>
          <w:lang w:val="en-US" w:eastAsia="zh-CN"/>
        </w:rPr>
        <w:t>）box, forgotten like an</w:t>
      </w:r>
      <w:r>
        <w:rPr>
          <w:rFonts w:hint="default" w:ascii="Times New Roman" w:hAnsi="Times New Roman" w:cs="Times New Roman"/>
          <w:lang w:val="en-US" w:eastAsia="zh-CN"/>
        </w:rPr>
        <w:t xml:space="preserve"> unfinished story.</w:t>
      </w:r>
    </w:p>
    <w:p w14:paraId="38BF1D8A">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 xml:space="preserve">Last Saturday, mom had her clean the attic. Moving a pile of sweaters, her fingers brushed cold metal </w:t>
      </w:r>
      <w:r>
        <w:rPr>
          <w:rFonts w:hint="eastAsia" w:ascii="Times New Roman" w:hAnsi="Times New Roman" w:cs="Times New Roman"/>
          <w:lang w:val="en-US" w:eastAsia="zh-CN"/>
        </w:rPr>
        <w:t>--</w:t>
      </w:r>
      <w:r>
        <w:rPr>
          <w:rFonts w:hint="default" w:ascii="Times New Roman" w:hAnsi="Times New Roman" w:cs="Times New Roman"/>
          <w:lang w:val="en-US" w:eastAsia="zh-CN"/>
        </w:rPr>
        <w:t>- the camera case. Dusting it off, the pine scent hit her, stinging her eyes. Opening it with a click, she saw the camera (lens still shiny, as if polished yesterday) and a small unopened film roll. Taped to it: grandpa's messy hand,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"For Lily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our 7th summer, the one with the rainbow."</w:t>
      </w:r>
    </w:p>
    <w:p w14:paraId="313695A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ab/>
      </w:r>
      <w:r>
        <w:rPr>
          <w:rFonts w:hint="default" w:ascii="Times New Roman" w:hAnsi="Times New Roman" w:cs="Times New Roman"/>
          <w:lang w:val="en-US" w:eastAsia="zh-CN"/>
        </w:rPr>
        <w:t>Lily's heart jumped -</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she remembered that summer well: they'd gotten caught in the rain picking blueberries, then a rainbow curved over the field. She'd begged for photos, but he laughed,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"Save it for later, kiddo." Now "later" came. Glancing back, under the camera, she found a faded brown developing kit, labeling:"Emergency film developing."</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Suddenly she recalled how he'd taught her to develop film in the bathroom sink as a kid </w:t>
      </w:r>
      <w:r>
        <w:rPr>
          <w:rFonts w:hint="eastAsia" w:ascii="Times New Roman" w:hAnsi="Times New Roman" w:cs="Times New Roman"/>
          <w:lang w:val="en-US" w:eastAsia="zh-CN"/>
        </w:rPr>
        <w:t>--</w:t>
      </w:r>
      <w:r>
        <w:rPr>
          <w:rFonts w:hint="default" w:ascii="Times New Roman" w:hAnsi="Times New Roman" w:cs="Times New Roman"/>
          <w:lang w:val="en-US" w:eastAsia="zh-CN"/>
        </w:rPr>
        <w:t>- now, she knew what she should do.</w:t>
      </w:r>
    </w:p>
    <w:p w14:paraId="3C47CA4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p w14:paraId="060220A4">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黑体" w:hAnsi="黑体" w:eastAsia="黑体" w:cs="黑体"/>
          <w:b/>
          <w:bCs/>
          <w:lang w:val="en-US" w:eastAsia="zh-CN"/>
        </w:rPr>
        <w:t>注意</w:t>
      </w:r>
      <w:r>
        <w:rPr>
          <w:rFonts w:hint="default" w:ascii="Times New Roman" w:hAnsi="Times New Roman" w:cs="Times New Roman"/>
          <w:lang w:val="en-US" w:eastAsia="zh-CN"/>
        </w:rPr>
        <w:t>：</w:t>
      </w:r>
    </w:p>
    <w:p w14:paraId="4CB09E8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（1）续写词数应为150左右；</w:t>
      </w:r>
    </w:p>
    <w:p w14:paraId="672D58B5">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楷体" w:hAnsi="楷体" w:eastAsia="楷体" w:cs="楷体"/>
          <w:lang w:val="en-US" w:eastAsia="zh-CN"/>
        </w:rPr>
      </w:pPr>
      <w:r>
        <w:rPr>
          <w:rFonts w:hint="eastAsia" w:ascii="楷体" w:hAnsi="楷体" w:eastAsia="楷体" w:cs="楷体"/>
          <w:lang w:val="en-US" w:eastAsia="zh-CN"/>
        </w:rPr>
        <w:t>（2）请按如下格式在答题卡的相应位置作答。</w:t>
      </w:r>
    </w:p>
    <w:p w14:paraId="42C739A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b/>
          <w:bCs/>
          <w:lang w:val="en-US" w:eastAsia="zh-CN"/>
        </w:rPr>
        <w:t>Paragraph</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 xml:space="preserve">l </w:t>
      </w:r>
      <w:r>
        <w:rPr>
          <w:rFonts w:hint="default" w:ascii="Times New Roman" w:hAnsi="Times New Roman" w:cs="Times New Roman"/>
          <w:lang w:val="en-US" w:eastAsia="zh-CN"/>
        </w:rPr>
        <w:t>:</w:t>
      </w:r>
    </w:p>
    <w:p w14:paraId="7480B7EC">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i/>
          <w:iCs/>
          <w:lang w:val="en-US" w:eastAsia="zh-CN"/>
        </w:rPr>
        <w:t>After developing the film roll, Lily rushed to her room and found an old photo printer</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_________________________</w:t>
      </w:r>
    </w:p>
    <w:p w14:paraId="540AAE6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______________________________________________________________________________________________________________________________________________________________________________________________________</w:t>
      </w:r>
    </w:p>
    <w:p w14:paraId="05967AF7">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b/>
          <w:bCs/>
          <w:lang w:val="en-US" w:eastAsia="zh-CN"/>
        </w:rPr>
        <w:t>Paragraph 2</w:t>
      </w:r>
      <w:r>
        <w:rPr>
          <w:rFonts w:hint="default" w:ascii="Times New Roman" w:hAnsi="Times New Roman" w:cs="Times New Roman"/>
          <w:lang w:val="en-US" w:eastAsia="zh-CN"/>
        </w:rPr>
        <w:t>:</w:t>
      </w:r>
    </w:p>
    <w:p w14:paraId="13C42F0F">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eastAsia"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ab/>
      </w:r>
      <w:r>
        <w:rPr>
          <w:rFonts w:hint="default" w:ascii="Times New Roman" w:hAnsi="Times New Roman" w:cs="Times New Roman"/>
          <w:i/>
          <w:iCs/>
          <w:lang w:val="en-US" w:eastAsia="zh-CN"/>
        </w:rPr>
        <w:t>The next morning, Lily held the photos and the camera tightly and ran to the hospital</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__________________________</w:t>
      </w:r>
    </w:p>
    <w:p w14:paraId="7B4D631E">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______________________________________________________________________________________________________________________________________________________________________________________________________</w:t>
      </w:r>
    </w:p>
    <w:p w14:paraId="6E51174B">
      <w:pPr>
        <w:keepNext w:val="0"/>
        <w:keepLines w:val="0"/>
        <w:pageBreakBefore w:val="0"/>
        <w:widowControl w:val="0"/>
        <w:numPr>
          <w:ilvl w:val="0"/>
          <w:numId w:val="0"/>
        </w:numPr>
        <w:tabs>
          <w:tab w:val="left" w:pos="420"/>
        </w:tabs>
        <w:kinsoku w:val="0"/>
        <w:wordWrap/>
        <w:overflowPunct/>
        <w:topLinePunct w:val="0"/>
        <w:autoSpaceDE w:val="0"/>
        <w:autoSpaceDN w:val="0"/>
        <w:bidi w:val="0"/>
        <w:adjustRightInd w:val="0"/>
        <w:snapToGrid w:val="0"/>
        <w:spacing w:line="340" w:lineRule="exact"/>
        <w:textAlignment w:val="baseline"/>
        <w:rPr>
          <w:rFonts w:hint="default" w:ascii="Times New Roman" w:hAnsi="Times New Roman" w:cs="Times New Roman"/>
          <w:lang w:val="en-US" w:eastAsia="zh-CN"/>
        </w:rPr>
      </w:pPr>
    </w:p>
    <w:sectPr>
      <w:headerReference r:id="rId5" w:type="default"/>
      <w:footerReference r:id="rId6" w:type="default"/>
      <w:pgSz w:w="11900" w:h="16820"/>
      <w:pgMar w:top="709" w:right="709" w:bottom="709" w:left="709" w:header="0" w:footer="11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4C39B">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8AC98">
                          <w:pPr>
                            <w:pStyle w:val="3"/>
                            <w:rPr>
                              <w:rFonts w:hint="eastAsia"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hint="eastAsia"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rPr>
                              <w:rFonts w:hint="eastAsia" w:ascii="楷体" w:hAnsi="楷体" w:eastAsia="楷体" w:cs="楷体"/>
                            </w:rPr>
                            <w:fldChar w:fldCharType="begin"/>
                          </w:r>
                          <w:r>
                            <w:rPr>
                              <w:rFonts w:hint="eastAsia" w:ascii="楷体" w:hAnsi="楷体" w:eastAsia="楷体" w:cs="楷体"/>
                            </w:rPr>
                            <w:instrText xml:space="preserve"> NUMPAGES  \* MERGEFORMAT </w:instrText>
                          </w:r>
                          <w:r>
                            <w:rPr>
                              <w:rFonts w:hint="eastAsia" w:ascii="楷体" w:hAnsi="楷体" w:eastAsia="楷体" w:cs="楷体"/>
                            </w:rPr>
                            <w:fldChar w:fldCharType="separate"/>
                          </w:r>
                          <w:r>
                            <w:rPr>
                              <w:rFonts w:hint="eastAsia" w:ascii="楷体" w:hAnsi="楷体" w:eastAsia="楷体" w:cs="楷体"/>
                            </w:rPr>
                            <w:t>9</w:t>
                          </w:r>
                          <w:r>
                            <w:rPr>
                              <w:rFonts w:hint="eastAsia" w:ascii="楷体" w:hAnsi="楷体" w:eastAsia="楷体" w:cs="楷体"/>
                            </w:rPr>
                            <w:fldChar w:fldCharType="end"/>
                          </w:r>
                          <w:r>
                            <w:rPr>
                              <w:rFonts w:hint="eastAsia" w:ascii="楷体" w:hAnsi="楷体" w:eastAsia="楷体" w:cs="楷体"/>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AB8AC98">
                    <w:pPr>
                      <w:pStyle w:val="3"/>
                      <w:rPr>
                        <w:rFonts w:hint="eastAsia"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hint="eastAsia"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rPr>
                        <w:rFonts w:hint="eastAsia" w:ascii="楷体" w:hAnsi="楷体" w:eastAsia="楷体" w:cs="楷体"/>
                      </w:rPr>
                      <w:fldChar w:fldCharType="begin"/>
                    </w:r>
                    <w:r>
                      <w:rPr>
                        <w:rFonts w:hint="eastAsia" w:ascii="楷体" w:hAnsi="楷体" w:eastAsia="楷体" w:cs="楷体"/>
                      </w:rPr>
                      <w:instrText xml:space="preserve"> NUMPAGES  \* MERGEFORMAT </w:instrText>
                    </w:r>
                    <w:r>
                      <w:rPr>
                        <w:rFonts w:hint="eastAsia" w:ascii="楷体" w:hAnsi="楷体" w:eastAsia="楷体" w:cs="楷体"/>
                      </w:rPr>
                      <w:fldChar w:fldCharType="separate"/>
                    </w:r>
                    <w:r>
                      <w:rPr>
                        <w:rFonts w:hint="eastAsia" w:ascii="楷体" w:hAnsi="楷体" w:eastAsia="楷体" w:cs="楷体"/>
                      </w:rPr>
                      <w:t>9</w:t>
                    </w:r>
                    <w:r>
                      <w:rPr>
                        <w:rFonts w:hint="eastAsia" w:ascii="楷体" w:hAnsi="楷体" w:eastAsia="楷体" w:cs="楷体"/>
                      </w:rPr>
                      <w:fldChar w:fldCharType="end"/>
                    </w:r>
                    <w:r>
                      <w:rPr>
                        <w:rFonts w:hint="eastAsia" w:ascii="楷体" w:hAnsi="楷体" w:eastAsia="楷体" w:cs="楷体"/>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83668">
    <w:pPr>
      <w:pStyle w:val="4"/>
      <w:pBdr>
        <w:bottom w:val="none" w:color="auto" w:sz="0" w:space="1"/>
      </w:pBdr>
    </w:pPr>
  </w:p>
  <w:p w14:paraId="1DF03C5F">
    <w:pPr>
      <w:pStyle w:val="4"/>
      <w:pBdr>
        <w:bottom w:val="single" w:color="auto" w:sz="4" w:space="1"/>
      </w:pBdr>
      <w:rPr>
        <w:rFonts w:hint="eastAsia" w:ascii="楷体" w:hAnsi="楷体" w:eastAsia="楷体" w:cs="楷体"/>
        <w:lang w:val="en-US" w:eastAsia="zh-CN"/>
      </w:rPr>
    </w:pPr>
  </w:p>
  <w:p w14:paraId="6C9A8178">
    <w:pPr>
      <w:pStyle w:val="4"/>
      <w:pBdr>
        <w:bottom w:val="single" w:color="auto" w:sz="4" w:space="1"/>
      </w:pBdr>
      <w:ind w:firstLine="180" w:firstLineChars="100"/>
    </w:pPr>
    <w:r>
      <w:rPr>
        <w:rFonts w:hint="default" w:ascii="Times New Roman" w:hAnsi="Times New Roman" w:eastAsia="楷体" w:cs="Times New Roman"/>
        <w:lang w:val="en-US" w:eastAsia="zh-CN"/>
      </w:rPr>
      <w:t>安徽省“江南十校”</w:t>
    </w:r>
    <w:r>
      <w:rPr>
        <w:rFonts w:hint="eastAsia" w:ascii="Times New Roman" w:hAnsi="Times New Roman" w:eastAsia="楷体" w:cs="Times New Roman"/>
        <w:lang w:val="en-US" w:eastAsia="zh-CN"/>
      </w:rPr>
      <w:t>2026届</w:t>
    </w:r>
    <w:r>
      <w:rPr>
        <w:rFonts w:hint="default" w:ascii="Times New Roman" w:hAnsi="Times New Roman" w:eastAsia="楷体" w:cs="Times New Roman"/>
        <w:lang w:val="en-US" w:eastAsia="zh-CN"/>
      </w:rPr>
      <w:t>高三综合素质检测英语试题</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C6F6B"/>
    <w:multiLevelType w:val="singleLevel"/>
    <w:tmpl w:val="92DC6F6B"/>
    <w:lvl w:ilvl="0" w:tentative="0">
      <w:start w:val="8"/>
      <w:numFmt w:val="decimal"/>
      <w:suff w:val="space"/>
      <w:lvlText w:val="%1."/>
      <w:lvlJc w:val="left"/>
    </w:lvl>
  </w:abstractNum>
  <w:abstractNum w:abstractNumId="1">
    <w:nsid w:val="96B0D0C3"/>
    <w:multiLevelType w:val="singleLevel"/>
    <w:tmpl w:val="96B0D0C3"/>
    <w:lvl w:ilvl="0" w:tentative="0">
      <w:start w:val="20"/>
      <w:numFmt w:val="decimal"/>
      <w:suff w:val="space"/>
      <w:lvlText w:val="%1."/>
      <w:lvlJc w:val="left"/>
    </w:lvl>
  </w:abstractNum>
  <w:abstractNum w:abstractNumId="2">
    <w:nsid w:val="A0AF2050"/>
    <w:multiLevelType w:val="singleLevel"/>
    <w:tmpl w:val="A0AF2050"/>
    <w:lvl w:ilvl="0" w:tentative="0">
      <w:start w:val="41"/>
      <w:numFmt w:val="decimal"/>
      <w:suff w:val="space"/>
      <w:lvlText w:val="%1."/>
      <w:lvlJc w:val="left"/>
    </w:lvl>
  </w:abstractNum>
  <w:abstractNum w:abstractNumId="3">
    <w:nsid w:val="BDE91E60"/>
    <w:multiLevelType w:val="singleLevel"/>
    <w:tmpl w:val="BDE91E60"/>
    <w:lvl w:ilvl="0" w:tentative="0">
      <w:start w:val="3"/>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CC664D"/>
    <w:rsid w:val="01114F84"/>
    <w:rsid w:val="01853EEC"/>
    <w:rsid w:val="029C7664"/>
    <w:rsid w:val="02C1356F"/>
    <w:rsid w:val="02F20BEC"/>
    <w:rsid w:val="02F94C20"/>
    <w:rsid w:val="03065E5C"/>
    <w:rsid w:val="03394EB3"/>
    <w:rsid w:val="0362398D"/>
    <w:rsid w:val="039B791C"/>
    <w:rsid w:val="03B804CE"/>
    <w:rsid w:val="03DB0660"/>
    <w:rsid w:val="042E6B8E"/>
    <w:rsid w:val="042F3304"/>
    <w:rsid w:val="045F303F"/>
    <w:rsid w:val="04671FF5"/>
    <w:rsid w:val="048652AE"/>
    <w:rsid w:val="04922CA4"/>
    <w:rsid w:val="04A20C5A"/>
    <w:rsid w:val="04BC45C8"/>
    <w:rsid w:val="04CE42FE"/>
    <w:rsid w:val="05156356"/>
    <w:rsid w:val="0535606B"/>
    <w:rsid w:val="05A86320"/>
    <w:rsid w:val="05D70B43"/>
    <w:rsid w:val="05E9762A"/>
    <w:rsid w:val="06684BDA"/>
    <w:rsid w:val="066A33EF"/>
    <w:rsid w:val="066A6987"/>
    <w:rsid w:val="06972297"/>
    <w:rsid w:val="069E59CE"/>
    <w:rsid w:val="07237076"/>
    <w:rsid w:val="07763467"/>
    <w:rsid w:val="079F170E"/>
    <w:rsid w:val="07AF1BE8"/>
    <w:rsid w:val="07CC7756"/>
    <w:rsid w:val="07CD7D7A"/>
    <w:rsid w:val="07F10804"/>
    <w:rsid w:val="082E5E14"/>
    <w:rsid w:val="08D07207"/>
    <w:rsid w:val="08F52F8F"/>
    <w:rsid w:val="09406207"/>
    <w:rsid w:val="099570FD"/>
    <w:rsid w:val="099A69B1"/>
    <w:rsid w:val="09A20A95"/>
    <w:rsid w:val="09BA2AC6"/>
    <w:rsid w:val="0A0D73CB"/>
    <w:rsid w:val="0A4D7496"/>
    <w:rsid w:val="0AF92934"/>
    <w:rsid w:val="0B3717A7"/>
    <w:rsid w:val="0B3F200F"/>
    <w:rsid w:val="0B64718D"/>
    <w:rsid w:val="0B777B9C"/>
    <w:rsid w:val="0B9A38F3"/>
    <w:rsid w:val="0BDD4D5B"/>
    <w:rsid w:val="0BF910BB"/>
    <w:rsid w:val="0C212CD7"/>
    <w:rsid w:val="0C3A5E22"/>
    <w:rsid w:val="0C4A1AB3"/>
    <w:rsid w:val="0C9D5DD7"/>
    <w:rsid w:val="0CA21D12"/>
    <w:rsid w:val="0CC0267A"/>
    <w:rsid w:val="0CE71E24"/>
    <w:rsid w:val="0CF4547D"/>
    <w:rsid w:val="0D090B74"/>
    <w:rsid w:val="0D1A2F49"/>
    <w:rsid w:val="0D392C31"/>
    <w:rsid w:val="0D521E59"/>
    <w:rsid w:val="0DC973B1"/>
    <w:rsid w:val="0DCE7BAB"/>
    <w:rsid w:val="0E1A7B4F"/>
    <w:rsid w:val="0E2D1AB8"/>
    <w:rsid w:val="0E3D2B13"/>
    <w:rsid w:val="0E9560A2"/>
    <w:rsid w:val="0EDA0AF0"/>
    <w:rsid w:val="0EEE63D8"/>
    <w:rsid w:val="0F1C210B"/>
    <w:rsid w:val="0F220B7B"/>
    <w:rsid w:val="0F485286"/>
    <w:rsid w:val="0F5C13E2"/>
    <w:rsid w:val="0F7C3020"/>
    <w:rsid w:val="0FC47F1E"/>
    <w:rsid w:val="0FD13DF5"/>
    <w:rsid w:val="0FD434E9"/>
    <w:rsid w:val="10270A2C"/>
    <w:rsid w:val="10790FE5"/>
    <w:rsid w:val="10B65D95"/>
    <w:rsid w:val="10FB5E9E"/>
    <w:rsid w:val="11140D0D"/>
    <w:rsid w:val="1130095C"/>
    <w:rsid w:val="1140424B"/>
    <w:rsid w:val="1156492B"/>
    <w:rsid w:val="11866832"/>
    <w:rsid w:val="11927D7E"/>
    <w:rsid w:val="123744EE"/>
    <w:rsid w:val="126E60C0"/>
    <w:rsid w:val="12901493"/>
    <w:rsid w:val="12951E8D"/>
    <w:rsid w:val="13477178"/>
    <w:rsid w:val="13517FF7"/>
    <w:rsid w:val="13F47103"/>
    <w:rsid w:val="14216998"/>
    <w:rsid w:val="143A28A6"/>
    <w:rsid w:val="151E61C8"/>
    <w:rsid w:val="1534197E"/>
    <w:rsid w:val="1534372C"/>
    <w:rsid w:val="15DA1E41"/>
    <w:rsid w:val="160A5EF7"/>
    <w:rsid w:val="1675224E"/>
    <w:rsid w:val="16A969EF"/>
    <w:rsid w:val="16F94C2D"/>
    <w:rsid w:val="17235D83"/>
    <w:rsid w:val="17333753"/>
    <w:rsid w:val="17456086"/>
    <w:rsid w:val="17584F07"/>
    <w:rsid w:val="175C5697"/>
    <w:rsid w:val="17A80401"/>
    <w:rsid w:val="17F71266"/>
    <w:rsid w:val="180F222F"/>
    <w:rsid w:val="18393C56"/>
    <w:rsid w:val="184534EA"/>
    <w:rsid w:val="18654F7B"/>
    <w:rsid w:val="186A51B2"/>
    <w:rsid w:val="18A106C2"/>
    <w:rsid w:val="18A537ED"/>
    <w:rsid w:val="18A6521D"/>
    <w:rsid w:val="19241D0A"/>
    <w:rsid w:val="19E41BC5"/>
    <w:rsid w:val="1A497C7A"/>
    <w:rsid w:val="1A6C1BBA"/>
    <w:rsid w:val="1AA654B4"/>
    <w:rsid w:val="1AD1650A"/>
    <w:rsid w:val="1BD2552B"/>
    <w:rsid w:val="1C10149A"/>
    <w:rsid w:val="1C2B431A"/>
    <w:rsid w:val="1C5B3C94"/>
    <w:rsid w:val="1C9231F3"/>
    <w:rsid w:val="1C9A66B4"/>
    <w:rsid w:val="1CEA3D7E"/>
    <w:rsid w:val="1D2B5A60"/>
    <w:rsid w:val="1D3F4273"/>
    <w:rsid w:val="1E07131E"/>
    <w:rsid w:val="1E355B61"/>
    <w:rsid w:val="1E42335E"/>
    <w:rsid w:val="1E7A2156"/>
    <w:rsid w:val="1E817316"/>
    <w:rsid w:val="1EA85F4F"/>
    <w:rsid w:val="1EE75298"/>
    <w:rsid w:val="1F0167B6"/>
    <w:rsid w:val="1F38206B"/>
    <w:rsid w:val="1F4E5FEC"/>
    <w:rsid w:val="1F511DCC"/>
    <w:rsid w:val="1F655022"/>
    <w:rsid w:val="1F882B0F"/>
    <w:rsid w:val="1FC97BA1"/>
    <w:rsid w:val="1FCF54C9"/>
    <w:rsid w:val="200C5765"/>
    <w:rsid w:val="202C45A1"/>
    <w:rsid w:val="203171E6"/>
    <w:rsid w:val="203912FC"/>
    <w:rsid w:val="22307755"/>
    <w:rsid w:val="22462CF1"/>
    <w:rsid w:val="22D60519"/>
    <w:rsid w:val="22F62969"/>
    <w:rsid w:val="232A6E98"/>
    <w:rsid w:val="23814F05"/>
    <w:rsid w:val="23B04F3E"/>
    <w:rsid w:val="23D873A4"/>
    <w:rsid w:val="241D7A4C"/>
    <w:rsid w:val="246347A9"/>
    <w:rsid w:val="24F54E87"/>
    <w:rsid w:val="2507286D"/>
    <w:rsid w:val="25A10E64"/>
    <w:rsid w:val="261849A4"/>
    <w:rsid w:val="26271A53"/>
    <w:rsid w:val="262C7FEC"/>
    <w:rsid w:val="264D28A0"/>
    <w:rsid w:val="265F68D9"/>
    <w:rsid w:val="2670429B"/>
    <w:rsid w:val="26E36D60"/>
    <w:rsid w:val="273D0274"/>
    <w:rsid w:val="275324A0"/>
    <w:rsid w:val="279D527B"/>
    <w:rsid w:val="280F24CE"/>
    <w:rsid w:val="28353FAF"/>
    <w:rsid w:val="284303FE"/>
    <w:rsid w:val="284838FD"/>
    <w:rsid w:val="286A23C9"/>
    <w:rsid w:val="28B45F4D"/>
    <w:rsid w:val="28C526E2"/>
    <w:rsid w:val="28D56B7C"/>
    <w:rsid w:val="29516A1D"/>
    <w:rsid w:val="29656152"/>
    <w:rsid w:val="29EA24C0"/>
    <w:rsid w:val="2A070FB7"/>
    <w:rsid w:val="2A622904"/>
    <w:rsid w:val="2AC21885"/>
    <w:rsid w:val="2AD25A69"/>
    <w:rsid w:val="2B3A0349"/>
    <w:rsid w:val="2B6B0A40"/>
    <w:rsid w:val="2BE8324B"/>
    <w:rsid w:val="2C103EB2"/>
    <w:rsid w:val="2C623881"/>
    <w:rsid w:val="2C857A15"/>
    <w:rsid w:val="2CCC48FA"/>
    <w:rsid w:val="2CDF621C"/>
    <w:rsid w:val="2D614E83"/>
    <w:rsid w:val="2DC23B73"/>
    <w:rsid w:val="2DDA48A8"/>
    <w:rsid w:val="2E082C92"/>
    <w:rsid w:val="2E0E0B66"/>
    <w:rsid w:val="2E8452CD"/>
    <w:rsid w:val="2E8C3807"/>
    <w:rsid w:val="2EA9541D"/>
    <w:rsid w:val="2EB73972"/>
    <w:rsid w:val="2ED27DE6"/>
    <w:rsid w:val="2F100D32"/>
    <w:rsid w:val="2F302D5E"/>
    <w:rsid w:val="2F463952"/>
    <w:rsid w:val="2F64213F"/>
    <w:rsid w:val="2FAE1804"/>
    <w:rsid w:val="30022A38"/>
    <w:rsid w:val="30305D84"/>
    <w:rsid w:val="306324F4"/>
    <w:rsid w:val="30687040"/>
    <w:rsid w:val="30847806"/>
    <w:rsid w:val="309537C1"/>
    <w:rsid w:val="30D03DBD"/>
    <w:rsid w:val="30E57380"/>
    <w:rsid w:val="30F0044A"/>
    <w:rsid w:val="31175F84"/>
    <w:rsid w:val="31196E5D"/>
    <w:rsid w:val="318A40C5"/>
    <w:rsid w:val="31C61758"/>
    <w:rsid w:val="31FE7144"/>
    <w:rsid w:val="32042BBC"/>
    <w:rsid w:val="32270449"/>
    <w:rsid w:val="326E7E26"/>
    <w:rsid w:val="3273368E"/>
    <w:rsid w:val="328C4750"/>
    <w:rsid w:val="32CB34CA"/>
    <w:rsid w:val="32D33266"/>
    <w:rsid w:val="33DA2233"/>
    <w:rsid w:val="33E1721D"/>
    <w:rsid w:val="33E50768"/>
    <w:rsid w:val="33EA1485"/>
    <w:rsid w:val="344352DF"/>
    <w:rsid w:val="349D0E96"/>
    <w:rsid w:val="34A51AF9"/>
    <w:rsid w:val="34F93B96"/>
    <w:rsid w:val="35006C6E"/>
    <w:rsid w:val="353A5036"/>
    <w:rsid w:val="354A757D"/>
    <w:rsid w:val="35997C7A"/>
    <w:rsid w:val="35A042B7"/>
    <w:rsid w:val="362E5005"/>
    <w:rsid w:val="3683572D"/>
    <w:rsid w:val="36AC53C0"/>
    <w:rsid w:val="373D340C"/>
    <w:rsid w:val="376D2502"/>
    <w:rsid w:val="37775233"/>
    <w:rsid w:val="379F6CD3"/>
    <w:rsid w:val="37D50BD5"/>
    <w:rsid w:val="37FD130B"/>
    <w:rsid w:val="388A6C35"/>
    <w:rsid w:val="38926838"/>
    <w:rsid w:val="38E30E42"/>
    <w:rsid w:val="391536F1"/>
    <w:rsid w:val="393D4805"/>
    <w:rsid w:val="3941515E"/>
    <w:rsid w:val="39610222"/>
    <w:rsid w:val="39920F76"/>
    <w:rsid w:val="39A131D7"/>
    <w:rsid w:val="39D210D0"/>
    <w:rsid w:val="3A3000B7"/>
    <w:rsid w:val="3A80103E"/>
    <w:rsid w:val="3A992100"/>
    <w:rsid w:val="3AAE1682"/>
    <w:rsid w:val="3B084B8F"/>
    <w:rsid w:val="3B1C3214"/>
    <w:rsid w:val="3B3843F4"/>
    <w:rsid w:val="3BBA0580"/>
    <w:rsid w:val="3BD06E58"/>
    <w:rsid w:val="3BDB3491"/>
    <w:rsid w:val="3C2623ED"/>
    <w:rsid w:val="3C2F78EE"/>
    <w:rsid w:val="3CEF4259"/>
    <w:rsid w:val="3D5245AF"/>
    <w:rsid w:val="3D5567B2"/>
    <w:rsid w:val="3D580E2E"/>
    <w:rsid w:val="3DEC2546"/>
    <w:rsid w:val="3E1848FD"/>
    <w:rsid w:val="3E252716"/>
    <w:rsid w:val="3EAF3CA0"/>
    <w:rsid w:val="3EC7548D"/>
    <w:rsid w:val="3F1923BF"/>
    <w:rsid w:val="3F6A6534"/>
    <w:rsid w:val="3F6C12E5"/>
    <w:rsid w:val="3F7635A2"/>
    <w:rsid w:val="3F80196C"/>
    <w:rsid w:val="40262950"/>
    <w:rsid w:val="40700DBA"/>
    <w:rsid w:val="409969B6"/>
    <w:rsid w:val="40A62FAE"/>
    <w:rsid w:val="40D6006A"/>
    <w:rsid w:val="41063282"/>
    <w:rsid w:val="41320BB8"/>
    <w:rsid w:val="418807D8"/>
    <w:rsid w:val="41B11ADD"/>
    <w:rsid w:val="41D502AE"/>
    <w:rsid w:val="42C13FA2"/>
    <w:rsid w:val="42DF267A"/>
    <w:rsid w:val="42F21ED0"/>
    <w:rsid w:val="430E67C6"/>
    <w:rsid w:val="430F2F5F"/>
    <w:rsid w:val="43401289"/>
    <w:rsid w:val="43947AA0"/>
    <w:rsid w:val="43981875"/>
    <w:rsid w:val="44907359"/>
    <w:rsid w:val="44A2210F"/>
    <w:rsid w:val="44B0794A"/>
    <w:rsid w:val="451A5BEB"/>
    <w:rsid w:val="453E7222"/>
    <w:rsid w:val="454913D0"/>
    <w:rsid w:val="455A66B2"/>
    <w:rsid w:val="45883938"/>
    <w:rsid w:val="45B47FB7"/>
    <w:rsid w:val="45C142B9"/>
    <w:rsid w:val="466C4AC9"/>
    <w:rsid w:val="468E4F87"/>
    <w:rsid w:val="46AB7443"/>
    <w:rsid w:val="470150AB"/>
    <w:rsid w:val="48027B5E"/>
    <w:rsid w:val="481070CF"/>
    <w:rsid w:val="48624664"/>
    <w:rsid w:val="48895562"/>
    <w:rsid w:val="48962CA9"/>
    <w:rsid w:val="48E96000"/>
    <w:rsid w:val="492C413F"/>
    <w:rsid w:val="493D40E9"/>
    <w:rsid w:val="494B49DC"/>
    <w:rsid w:val="497B694B"/>
    <w:rsid w:val="498875C7"/>
    <w:rsid w:val="49AA39E1"/>
    <w:rsid w:val="49E669E4"/>
    <w:rsid w:val="4A061BB2"/>
    <w:rsid w:val="4A6B6A3C"/>
    <w:rsid w:val="4A8470C5"/>
    <w:rsid w:val="4A8E236C"/>
    <w:rsid w:val="4AB82E60"/>
    <w:rsid w:val="4AE12721"/>
    <w:rsid w:val="4AF173EE"/>
    <w:rsid w:val="4B663ECF"/>
    <w:rsid w:val="4B7A73E4"/>
    <w:rsid w:val="4B832C8F"/>
    <w:rsid w:val="4B923BDF"/>
    <w:rsid w:val="4BAA00ED"/>
    <w:rsid w:val="4BC12EB7"/>
    <w:rsid w:val="4BFB5A47"/>
    <w:rsid w:val="4C022360"/>
    <w:rsid w:val="4C371EAE"/>
    <w:rsid w:val="4C520360"/>
    <w:rsid w:val="4C8C3872"/>
    <w:rsid w:val="4CE64F74"/>
    <w:rsid w:val="4D44414D"/>
    <w:rsid w:val="4D4D1C79"/>
    <w:rsid w:val="4DE36C44"/>
    <w:rsid w:val="4E207820"/>
    <w:rsid w:val="4E670109"/>
    <w:rsid w:val="4E683C0A"/>
    <w:rsid w:val="4E9407BC"/>
    <w:rsid w:val="4EAA37BC"/>
    <w:rsid w:val="4EB8094F"/>
    <w:rsid w:val="4F0679B3"/>
    <w:rsid w:val="4F205697"/>
    <w:rsid w:val="4F32076B"/>
    <w:rsid w:val="4F8C7D83"/>
    <w:rsid w:val="4FEB08B0"/>
    <w:rsid w:val="4FF17F27"/>
    <w:rsid w:val="50252A12"/>
    <w:rsid w:val="5028450D"/>
    <w:rsid w:val="506413C8"/>
    <w:rsid w:val="5070421A"/>
    <w:rsid w:val="50942A75"/>
    <w:rsid w:val="511844E2"/>
    <w:rsid w:val="521A547C"/>
    <w:rsid w:val="52354064"/>
    <w:rsid w:val="525D2AE2"/>
    <w:rsid w:val="52D33E80"/>
    <w:rsid w:val="52DD4E28"/>
    <w:rsid w:val="52E70CA6"/>
    <w:rsid w:val="52F41DAF"/>
    <w:rsid w:val="53095C1D"/>
    <w:rsid w:val="530F6318"/>
    <w:rsid w:val="53593C9A"/>
    <w:rsid w:val="537535E8"/>
    <w:rsid w:val="53B21D92"/>
    <w:rsid w:val="53C84157"/>
    <w:rsid w:val="542708A5"/>
    <w:rsid w:val="54D73AF9"/>
    <w:rsid w:val="55266BE9"/>
    <w:rsid w:val="55B300C2"/>
    <w:rsid w:val="55FA35BE"/>
    <w:rsid w:val="560376D2"/>
    <w:rsid w:val="565076BF"/>
    <w:rsid w:val="56586EE2"/>
    <w:rsid w:val="56835CE6"/>
    <w:rsid w:val="568440F0"/>
    <w:rsid w:val="56CB31E9"/>
    <w:rsid w:val="56FF7082"/>
    <w:rsid w:val="570F3407"/>
    <w:rsid w:val="5712706A"/>
    <w:rsid w:val="57404D61"/>
    <w:rsid w:val="57560D05"/>
    <w:rsid w:val="57567CA5"/>
    <w:rsid w:val="57875362"/>
    <w:rsid w:val="57F25992"/>
    <w:rsid w:val="582C7CB7"/>
    <w:rsid w:val="58690F0C"/>
    <w:rsid w:val="58853931"/>
    <w:rsid w:val="591B47A4"/>
    <w:rsid w:val="5971478A"/>
    <w:rsid w:val="5976568E"/>
    <w:rsid w:val="598715B6"/>
    <w:rsid w:val="59A55EAB"/>
    <w:rsid w:val="59AD2F0E"/>
    <w:rsid w:val="59D85231"/>
    <w:rsid w:val="59DD3A11"/>
    <w:rsid w:val="5A0031AA"/>
    <w:rsid w:val="5A055FED"/>
    <w:rsid w:val="5A0A0783"/>
    <w:rsid w:val="5A3772D0"/>
    <w:rsid w:val="5A6D0A71"/>
    <w:rsid w:val="5A867B53"/>
    <w:rsid w:val="5A8A6E37"/>
    <w:rsid w:val="5AF815F1"/>
    <w:rsid w:val="5AF930A9"/>
    <w:rsid w:val="5BFD66B8"/>
    <w:rsid w:val="5C064C66"/>
    <w:rsid w:val="5C5420F3"/>
    <w:rsid w:val="5C855BE8"/>
    <w:rsid w:val="5CB84210"/>
    <w:rsid w:val="5CDC7EFE"/>
    <w:rsid w:val="5CF3349A"/>
    <w:rsid w:val="5D6B7857"/>
    <w:rsid w:val="5D736395"/>
    <w:rsid w:val="5D8C54C4"/>
    <w:rsid w:val="5D967633"/>
    <w:rsid w:val="5DC7295C"/>
    <w:rsid w:val="5DFC46FA"/>
    <w:rsid w:val="5E3574D4"/>
    <w:rsid w:val="5E4D2736"/>
    <w:rsid w:val="5E8A3A06"/>
    <w:rsid w:val="5E907B64"/>
    <w:rsid w:val="5ECA3C94"/>
    <w:rsid w:val="5ECA5D7B"/>
    <w:rsid w:val="5F3112C5"/>
    <w:rsid w:val="5F36449D"/>
    <w:rsid w:val="5F3F08DD"/>
    <w:rsid w:val="5F5A15AE"/>
    <w:rsid w:val="5F671814"/>
    <w:rsid w:val="5F7447DF"/>
    <w:rsid w:val="5F7A3CE5"/>
    <w:rsid w:val="5FD90725"/>
    <w:rsid w:val="5FFE63DD"/>
    <w:rsid w:val="60496758"/>
    <w:rsid w:val="604A1623"/>
    <w:rsid w:val="604C0EF7"/>
    <w:rsid w:val="606813FA"/>
    <w:rsid w:val="611539DF"/>
    <w:rsid w:val="61303660"/>
    <w:rsid w:val="615E221C"/>
    <w:rsid w:val="616745C5"/>
    <w:rsid w:val="617F49A5"/>
    <w:rsid w:val="61994610"/>
    <w:rsid w:val="61F12394"/>
    <w:rsid w:val="6233526F"/>
    <w:rsid w:val="62735D73"/>
    <w:rsid w:val="6291141E"/>
    <w:rsid w:val="62A668F3"/>
    <w:rsid w:val="62B42C74"/>
    <w:rsid w:val="632B74E9"/>
    <w:rsid w:val="633811F8"/>
    <w:rsid w:val="633D546F"/>
    <w:rsid w:val="634C6F15"/>
    <w:rsid w:val="63715118"/>
    <w:rsid w:val="63964C4C"/>
    <w:rsid w:val="639C458B"/>
    <w:rsid w:val="63AF648B"/>
    <w:rsid w:val="63B350E1"/>
    <w:rsid w:val="63D25BB7"/>
    <w:rsid w:val="64131199"/>
    <w:rsid w:val="64306D81"/>
    <w:rsid w:val="64630F05"/>
    <w:rsid w:val="648F3AA8"/>
    <w:rsid w:val="64C23E7D"/>
    <w:rsid w:val="64F97E5D"/>
    <w:rsid w:val="6516559B"/>
    <w:rsid w:val="653638B4"/>
    <w:rsid w:val="65A23545"/>
    <w:rsid w:val="65CC76CB"/>
    <w:rsid w:val="65EE0A4C"/>
    <w:rsid w:val="6649111E"/>
    <w:rsid w:val="667271DD"/>
    <w:rsid w:val="66B63D55"/>
    <w:rsid w:val="66B6744F"/>
    <w:rsid w:val="66F36853"/>
    <w:rsid w:val="66FA0E67"/>
    <w:rsid w:val="674C4EF9"/>
    <w:rsid w:val="6751773B"/>
    <w:rsid w:val="67A1616C"/>
    <w:rsid w:val="67BC738E"/>
    <w:rsid w:val="682721C2"/>
    <w:rsid w:val="68352BB8"/>
    <w:rsid w:val="6864171B"/>
    <w:rsid w:val="68923B67"/>
    <w:rsid w:val="68DE6E9B"/>
    <w:rsid w:val="699B2EEF"/>
    <w:rsid w:val="6A281217"/>
    <w:rsid w:val="6B18546D"/>
    <w:rsid w:val="6B330FDF"/>
    <w:rsid w:val="6B382646"/>
    <w:rsid w:val="6B4047F5"/>
    <w:rsid w:val="6B923E7E"/>
    <w:rsid w:val="6C88186E"/>
    <w:rsid w:val="6C903083"/>
    <w:rsid w:val="6C9A56E0"/>
    <w:rsid w:val="6CB16FF9"/>
    <w:rsid w:val="6CB93DB8"/>
    <w:rsid w:val="6D095A53"/>
    <w:rsid w:val="6D45564C"/>
    <w:rsid w:val="6D9E4D5C"/>
    <w:rsid w:val="6DC86556"/>
    <w:rsid w:val="6DDA24CA"/>
    <w:rsid w:val="6DF350A8"/>
    <w:rsid w:val="6E192634"/>
    <w:rsid w:val="6E552AA7"/>
    <w:rsid w:val="6E621735"/>
    <w:rsid w:val="6E791AD8"/>
    <w:rsid w:val="6E970129"/>
    <w:rsid w:val="6EA0700B"/>
    <w:rsid w:val="6F9E2A90"/>
    <w:rsid w:val="6FB22D40"/>
    <w:rsid w:val="6FBD3BBF"/>
    <w:rsid w:val="6FC21BFD"/>
    <w:rsid w:val="6FCA2BD8"/>
    <w:rsid w:val="6FD00AD8"/>
    <w:rsid w:val="6FD97715"/>
    <w:rsid w:val="70227EC6"/>
    <w:rsid w:val="702F53A8"/>
    <w:rsid w:val="708E579D"/>
    <w:rsid w:val="70BC2B13"/>
    <w:rsid w:val="70C75130"/>
    <w:rsid w:val="711C6308"/>
    <w:rsid w:val="719672AC"/>
    <w:rsid w:val="719B51F1"/>
    <w:rsid w:val="71D74A9E"/>
    <w:rsid w:val="71ED61DD"/>
    <w:rsid w:val="72063F37"/>
    <w:rsid w:val="72503000"/>
    <w:rsid w:val="726227FC"/>
    <w:rsid w:val="72677E12"/>
    <w:rsid w:val="72A262A2"/>
    <w:rsid w:val="72C13764"/>
    <w:rsid w:val="732133C4"/>
    <w:rsid w:val="732852EB"/>
    <w:rsid w:val="734A16A2"/>
    <w:rsid w:val="7358775B"/>
    <w:rsid w:val="73816170"/>
    <w:rsid w:val="7399486A"/>
    <w:rsid w:val="740C5D4D"/>
    <w:rsid w:val="743106D8"/>
    <w:rsid w:val="749D3BD6"/>
    <w:rsid w:val="74A816BA"/>
    <w:rsid w:val="74B922C0"/>
    <w:rsid w:val="74CC3685"/>
    <w:rsid w:val="74E53270"/>
    <w:rsid w:val="75C7402A"/>
    <w:rsid w:val="75ED5801"/>
    <w:rsid w:val="760E26A2"/>
    <w:rsid w:val="763B42CE"/>
    <w:rsid w:val="76786CD2"/>
    <w:rsid w:val="76ED7D65"/>
    <w:rsid w:val="770F380B"/>
    <w:rsid w:val="774461ED"/>
    <w:rsid w:val="7776420B"/>
    <w:rsid w:val="778E0CEF"/>
    <w:rsid w:val="77902BB8"/>
    <w:rsid w:val="77B05DB7"/>
    <w:rsid w:val="77E44E04"/>
    <w:rsid w:val="77FA34D6"/>
    <w:rsid w:val="77FB0FD1"/>
    <w:rsid w:val="782B7E07"/>
    <w:rsid w:val="78574AAF"/>
    <w:rsid w:val="786372CE"/>
    <w:rsid w:val="786B1B15"/>
    <w:rsid w:val="78860D60"/>
    <w:rsid w:val="78A551F0"/>
    <w:rsid w:val="78AF71D3"/>
    <w:rsid w:val="790857A3"/>
    <w:rsid w:val="793D6FA4"/>
    <w:rsid w:val="799760F2"/>
    <w:rsid w:val="799F60E4"/>
    <w:rsid w:val="79A3671A"/>
    <w:rsid w:val="79BC0A44"/>
    <w:rsid w:val="79D22CA8"/>
    <w:rsid w:val="79FC1788"/>
    <w:rsid w:val="7A053501"/>
    <w:rsid w:val="7A5E1819"/>
    <w:rsid w:val="7A862E00"/>
    <w:rsid w:val="7B095F0A"/>
    <w:rsid w:val="7B267033"/>
    <w:rsid w:val="7B2C39A7"/>
    <w:rsid w:val="7B486307"/>
    <w:rsid w:val="7B5D01A5"/>
    <w:rsid w:val="7BA45C33"/>
    <w:rsid w:val="7C5E0D74"/>
    <w:rsid w:val="7C697641"/>
    <w:rsid w:val="7CA3413D"/>
    <w:rsid w:val="7CE87DA1"/>
    <w:rsid w:val="7CFC64D9"/>
    <w:rsid w:val="7D1D270C"/>
    <w:rsid w:val="7D202744"/>
    <w:rsid w:val="7D3134F6"/>
    <w:rsid w:val="7D676F6D"/>
    <w:rsid w:val="7DA30FFA"/>
    <w:rsid w:val="7DA57E0D"/>
    <w:rsid w:val="7DF82266"/>
    <w:rsid w:val="7E304914"/>
    <w:rsid w:val="7EAE254F"/>
    <w:rsid w:val="7EB10F7B"/>
    <w:rsid w:val="7EB81734"/>
    <w:rsid w:val="7F5434CC"/>
    <w:rsid w:val="7F816E37"/>
    <w:rsid w:val="7F983D01"/>
    <w:rsid w:val="7F9D03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5"/>
      <w:szCs w:val="25"/>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2191</Words>
  <Characters>9350</Characters>
  <TotalTime>25</TotalTime>
  <ScaleCrop>false</ScaleCrop>
  <LinksUpToDate>false</LinksUpToDate>
  <CharactersWithSpaces>11260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2025-09-16T11:24:00Z</dcterms:created>
  <dc:creator>Administrator</dc:creator>
  <cp:lastModifiedBy>柚夏呀</cp:lastModifiedBy>
  <dcterms:modified xsi:type="dcterms:W3CDTF">2026-03-11T01:19:01Z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2025-09-16T11:24:32Z</vt:filetime>
  </property>
  <property fmtid="{D5CDD505-2E9C-101B-9397-08002B2CF9AE}" pid="4" name="UsrData">
    <vt:lpwstr>68c8d8676c77ff001f5f1e9bwl</vt:lpwstr>
  </property>
  <property fmtid="{D5CDD505-2E9C-101B-9397-08002B2CF9AE}" pid="5" name="KSOTemplateDocerSaveRecord">
    <vt:lpwstr>eyJoZGlkIjoiOWE1ZjIwYWFmYjNhOGQ2ZDNmMDk0NDI5YTU4MDVhZmMiLCJ1c2VySWQiOiI0NTIwNzU0MDkifQ==</vt:lpwstr>
  </property>
  <property fmtid="{D5CDD505-2E9C-101B-9397-08002B2CF9AE}" pid="6" name="KSOProductBuildVer">
    <vt:lpwstr>2052-12.1.0.25225</vt:lpwstr>
  </property>
  <property fmtid="{D5CDD505-2E9C-101B-9397-08002B2CF9AE}" pid="7" name="ICV">
    <vt:lpwstr>7D68D61FB9384D34B76988029DE49A85_13</vt:lpwstr>
  </property>
</Properties>
</file>