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10617200</wp:posOffset>
            </wp:positionV>
            <wp:extent cx="266700" cy="254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266700" cy="2540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11658600</wp:posOffset>
            </wp:positionH>
            <wp:positionV relativeFrom="topMargin">
              <wp:posOffset>11010900</wp:posOffset>
            </wp:positionV>
            <wp:extent cx="419100" cy="406400"/>
            <wp:effectExtent l="0" t="0" r="0" b="0"/>
            <wp:wrapNone/>
            <wp:docPr id="100005" name="图片 100005" descr="学科网(www.zxxk.com)--教育资源门户，提供试卷、教案、课件、论文、素材以及各类教学资源下载，还有大量而丰富的教学相关资讯！ T1E3ZQnmDy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T1E3ZQnmDyHNAx1ODbqMbQ=="/>
                    <pic:cNvPicPr>
                      <a:picLocks noChangeAspect="1"/>
                    </pic:cNvPicPr>
                  </pic:nvPicPr>
                  <pic:blipFill>
                    <a:blip r:embed="rId7"/>
                    <a:stretch>
                      <a:fillRect/>
                    </a:stretch>
                  </pic:blipFill>
                  <pic:spPr>
                    <a:xfrm>
                      <a:off x="0" y="0"/>
                      <a:ext cx="419100" cy="406400"/>
                    </a:xfrm>
                    <a:prstGeom prst="rect">
                      <a:avLst/>
                    </a:prstGeom>
                  </pic:spPr>
                </pic:pic>
              </a:graphicData>
            </a:graphic>
          </wp:anchor>
        </w:drawing>
      </w:r>
      <w:r>
        <w:rPr>
          <w:rFonts w:hint="eastAsia" w:ascii="宋体" w:hAnsi="宋体" w:cs="宋体"/>
          <w:b/>
          <w:color w:val="auto"/>
          <w:sz w:val="32"/>
          <w:lang w:val="en-US" w:eastAsia="zh-CN"/>
        </w:rPr>
        <w:t>2025年12月苏州南京两地市九校</w:t>
      </w:r>
      <w:r>
        <w:rPr>
          <w:rFonts w:ascii="宋体" w:hAnsi="宋体" w:eastAsia="宋体" w:cs="宋体"/>
          <w:b/>
          <w:color w:val="auto"/>
          <w:sz w:val="32"/>
        </w:rPr>
        <w:t>高三年级一轮复习学情联合调研</w:t>
      </w:r>
    </w:p>
    <w:p>
      <w:pPr>
        <w:spacing w:line="360" w:lineRule="auto"/>
        <w:jc w:val="center"/>
      </w:pPr>
      <w:r>
        <w:rPr>
          <w:rFonts w:ascii="宋体" w:hAnsi="宋体" w:eastAsia="宋体" w:cs="宋体"/>
          <w:b/>
          <w:color w:val="auto"/>
          <w:sz w:val="32"/>
        </w:rPr>
        <w:t>英语学科</w:t>
      </w:r>
    </w:p>
    <w:p>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注意事项：</w:t>
      </w:r>
      <w:bookmarkStart w:id="0" w:name="_GoBack"/>
      <w:bookmarkEnd w:id="0"/>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答卷前，考生务必将自己的姓名、考生号、座位号填写在答题卡上。</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做题时，先将答案标在试卷上，录音内容结束后，你有两分钟的时间将试卷上的答案转涂到答题卡上。</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does the woman mean?</w:t>
      </w:r>
    </w:p>
    <w:p>
      <w:pPr>
        <w:spacing w:line="360" w:lineRule="auto"/>
        <w:jc w:val="left"/>
        <w:textAlignment w:val="center"/>
        <w:rPr>
          <w:color w:val="auto"/>
        </w:rPr>
      </w:pPr>
      <w:r>
        <w:t xml:space="preserve">A. </w:t>
      </w:r>
      <w:r>
        <w:rPr>
          <w:rFonts w:ascii="Times New Roman" w:hAnsi="Times New Roman" w:eastAsia="Times New Roman" w:cs="Times New Roman"/>
          <w:color w:val="auto"/>
        </w:rPr>
        <w:t>She refuses to buy new curtains.</w:t>
      </w:r>
    </w:p>
    <w:p>
      <w:pPr>
        <w:spacing w:line="360" w:lineRule="auto"/>
        <w:jc w:val="left"/>
        <w:textAlignment w:val="center"/>
        <w:rPr>
          <w:color w:val="auto"/>
        </w:rPr>
      </w:pPr>
      <w:r>
        <w:t xml:space="preserve">B. </w:t>
      </w:r>
      <w:r>
        <w:rPr>
          <w:rFonts w:ascii="Times New Roman" w:hAnsi="Times New Roman" w:eastAsia="Times New Roman" w:cs="Times New Roman"/>
          <w:color w:val="auto"/>
        </w:rPr>
        <w:t>She accepts Susie’s suggestion.</w:t>
      </w:r>
    </w:p>
    <w:p>
      <w:pPr>
        <w:spacing w:line="360" w:lineRule="auto"/>
        <w:jc w:val="left"/>
        <w:textAlignment w:val="center"/>
        <w:rPr>
          <w:color w:val="000000"/>
        </w:rPr>
      </w:pPr>
      <w:r>
        <w:t xml:space="preserve">C. </w:t>
      </w:r>
      <w:r>
        <w:rPr>
          <w:rFonts w:ascii="Times New Roman" w:hAnsi="Times New Roman" w:eastAsia="Times New Roman" w:cs="Times New Roman"/>
          <w:color w:val="auto"/>
        </w:rPr>
        <w:t>She objects to moving their bed.</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did the woman and her sister often do during summer vacations?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flew kites.</w:t>
      </w:r>
      <w:r>
        <w:rPr>
          <w:color w:val="000000"/>
        </w:rPr>
        <w:tab/>
      </w:r>
      <w:r>
        <w:rPr>
          <w:color w:val="000000"/>
        </w:rPr>
        <w:t xml:space="preserve">B. </w:t>
      </w:r>
      <w:r>
        <w:rPr>
          <w:rFonts w:ascii="Times New Roman" w:hAnsi="Times New Roman" w:eastAsia="Times New Roman" w:cs="Times New Roman"/>
          <w:color w:val="000000"/>
        </w:rPr>
        <w:t>They watched TV.</w:t>
      </w:r>
      <w:r>
        <w:rPr>
          <w:color w:val="000000"/>
        </w:rPr>
        <w:tab/>
      </w:r>
      <w:r>
        <w:rPr>
          <w:color w:val="000000"/>
        </w:rPr>
        <w:t xml:space="preserve">C. </w:t>
      </w:r>
      <w:r>
        <w:rPr>
          <w:rFonts w:ascii="Times New Roman" w:hAnsi="Times New Roman" w:eastAsia="Times New Roman" w:cs="Times New Roman"/>
          <w:color w:val="000000"/>
        </w:rPr>
        <w:t>They camped in the field.</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does the man sound?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Caring.</w:t>
      </w:r>
      <w:r>
        <w:rPr>
          <w:color w:val="000000"/>
        </w:rPr>
        <w:tab/>
      </w:r>
      <w:r>
        <w:rPr>
          <w:color w:val="000000"/>
        </w:rPr>
        <w:t xml:space="preserve">C. </w:t>
      </w:r>
      <w:r>
        <w:rPr>
          <w:rFonts w:ascii="Times New Roman" w:hAnsi="Times New Roman" w:eastAsia="Times New Roman" w:cs="Times New Roman"/>
          <w:color w:val="000000"/>
        </w:rPr>
        <w:t>Scared.</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do they plan to go tonight?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 bar.</w:t>
      </w:r>
      <w:r>
        <w:rPr>
          <w:color w:val="000000"/>
        </w:rPr>
        <w:tab/>
      </w:r>
      <w:r>
        <w:rPr>
          <w:color w:val="000000"/>
        </w:rPr>
        <w:t xml:space="preserve">B. </w:t>
      </w:r>
      <w:r>
        <w:rPr>
          <w:rFonts w:ascii="Times New Roman" w:hAnsi="Times New Roman" w:eastAsia="Times New Roman" w:cs="Times New Roman"/>
          <w:color w:val="000000"/>
        </w:rPr>
        <w:t>To the woman’s house.</w:t>
      </w:r>
      <w:r>
        <w:rPr>
          <w:color w:val="000000"/>
        </w:rPr>
        <w:tab/>
      </w:r>
      <w:r>
        <w:rPr>
          <w:color w:val="000000"/>
        </w:rPr>
        <w:t xml:space="preserve">C. </w:t>
      </w:r>
      <w:r>
        <w:rPr>
          <w:rFonts w:ascii="Times New Roman" w:hAnsi="Times New Roman" w:eastAsia="Times New Roman" w:cs="Times New Roman"/>
          <w:color w:val="000000"/>
        </w:rPr>
        <w:t>To a supermarket.</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might Barbara be?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anchor.</w:t>
      </w:r>
      <w:r>
        <w:rPr>
          <w:color w:val="000000"/>
        </w:rPr>
        <w:tab/>
      </w:r>
      <w:r>
        <w:rPr>
          <w:color w:val="000000"/>
        </w:rPr>
        <w:t xml:space="preserve">B. </w:t>
      </w:r>
      <w:r>
        <w:rPr>
          <w:rFonts w:ascii="Times New Roman" w:hAnsi="Times New Roman" w:eastAsia="Times New Roman" w:cs="Times New Roman"/>
          <w:color w:val="000000"/>
        </w:rPr>
        <w:t>A travel vlogger.</w:t>
      </w:r>
      <w:r>
        <w:rPr>
          <w:color w:val="000000"/>
        </w:rPr>
        <w:tab/>
      </w:r>
      <w:r>
        <w:rPr>
          <w:color w:val="000000"/>
        </w:rPr>
        <w:t xml:space="preserve">C. </w:t>
      </w:r>
      <w:r>
        <w:rPr>
          <w:rFonts w:ascii="Times New Roman" w:hAnsi="Times New Roman" w:eastAsia="Times New Roman" w:cs="Times New Roman"/>
          <w:color w:val="000000"/>
        </w:rPr>
        <w:t>A web designer.</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does the woman look so energetic?</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her favorite music.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went for a morning run.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played with new friends.</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man plan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jogging.</w:t>
      </w:r>
      <w:r>
        <w:rPr>
          <w:color w:val="000000"/>
        </w:rPr>
        <w:tab/>
      </w:r>
      <w:r>
        <w:rPr>
          <w:color w:val="000000"/>
        </w:rPr>
        <w:t xml:space="preserve">B. </w:t>
      </w:r>
      <w:r>
        <w:rPr>
          <w:rFonts w:ascii="Times New Roman" w:hAnsi="Times New Roman" w:eastAsia="Times New Roman" w:cs="Times New Roman"/>
          <w:color w:val="000000"/>
        </w:rPr>
        <w:t>Find a fitness coach.</w:t>
      </w:r>
      <w:r>
        <w:rPr>
          <w:color w:val="000000"/>
        </w:rPr>
        <w:tab/>
      </w:r>
      <w:r>
        <w:rPr>
          <w:color w:val="000000"/>
        </w:rPr>
        <w:t xml:space="preserve">C. </w:t>
      </w:r>
      <w:r>
        <w:rPr>
          <w:rFonts w:ascii="Times New Roman" w:hAnsi="Times New Roman" w:eastAsia="Times New Roman" w:cs="Times New Roman"/>
          <w:color w:val="000000"/>
        </w:rPr>
        <w:t>Download some music.</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old is Calvin now?</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 years old.</w:t>
      </w:r>
      <w:r>
        <w:rPr>
          <w:color w:val="000000"/>
        </w:rPr>
        <w:tab/>
      </w:r>
      <w:r>
        <w:rPr>
          <w:color w:val="000000"/>
        </w:rPr>
        <w:t xml:space="preserve">B. </w:t>
      </w:r>
      <w:r>
        <w:rPr>
          <w:rFonts w:ascii="Times New Roman" w:hAnsi="Times New Roman" w:eastAsia="Times New Roman" w:cs="Times New Roman"/>
          <w:color w:val="000000"/>
        </w:rPr>
        <w:t>26 years old.</w:t>
      </w:r>
      <w:r>
        <w:rPr>
          <w:color w:val="000000"/>
        </w:rPr>
        <w:tab/>
      </w:r>
      <w:r>
        <w:rPr>
          <w:color w:val="000000"/>
        </w:rPr>
        <w:t xml:space="preserve">C. </w:t>
      </w:r>
      <w:r>
        <w:rPr>
          <w:rFonts w:ascii="Times New Roman" w:hAnsi="Times New Roman" w:eastAsia="Times New Roman" w:cs="Times New Roman"/>
          <w:color w:val="000000"/>
        </w:rPr>
        <w:t>35 years old.</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Where did the woman go last Sunday night?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theater.</w:t>
      </w:r>
      <w:r>
        <w:rPr>
          <w:color w:val="000000"/>
        </w:rPr>
        <w:tab/>
      </w:r>
      <w:r>
        <w:rPr>
          <w:color w:val="000000"/>
        </w:rPr>
        <w:t xml:space="preserve">B. </w:t>
      </w:r>
      <w:r>
        <w:rPr>
          <w:rFonts w:ascii="Times New Roman" w:hAnsi="Times New Roman" w:eastAsia="Times New Roman" w:cs="Times New Roman"/>
          <w:color w:val="000000"/>
        </w:rPr>
        <w:t>The man’s home.</w:t>
      </w:r>
      <w:r>
        <w:rPr>
          <w:color w:val="000000"/>
        </w:rPr>
        <w:tab/>
      </w:r>
      <w:r>
        <w:rPr>
          <w:color w:val="000000"/>
        </w:rPr>
        <w:t xml:space="preserve">C. </w:t>
      </w:r>
      <w:r>
        <w:rPr>
          <w:rFonts w:ascii="Times New Roman" w:hAnsi="Times New Roman" w:eastAsia="Times New Roman" w:cs="Times New Roman"/>
          <w:color w:val="000000"/>
        </w:rPr>
        <w:t>A friend’s house.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was the final performance of the show special?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famous singers watched it.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creator gave a speech after it.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former actors returned to it.</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For what occasion does the woman make the cake?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festival.</w:t>
      </w:r>
      <w:r>
        <w:rPr>
          <w:color w:val="000000"/>
        </w:rPr>
        <w:tab/>
      </w:r>
      <w:r>
        <w:rPr>
          <w:color w:val="000000"/>
        </w:rPr>
        <w:t xml:space="preserve">B. </w:t>
      </w:r>
      <w:r>
        <w:rPr>
          <w:rFonts w:ascii="Times New Roman" w:hAnsi="Times New Roman" w:eastAsia="Times New Roman" w:cs="Times New Roman"/>
          <w:color w:val="000000"/>
        </w:rPr>
        <w:t>A wedding.</w:t>
      </w:r>
      <w:r>
        <w:rPr>
          <w:color w:val="000000"/>
        </w:rPr>
        <w:tab/>
      </w:r>
      <w:r>
        <w:rPr>
          <w:color w:val="000000"/>
        </w:rPr>
        <w:t xml:space="preserve">C. </w:t>
      </w:r>
      <w:r>
        <w:rPr>
          <w:rFonts w:ascii="Times New Roman" w:hAnsi="Times New Roman" w:eastAsia="Times New Roman" w:cs="Times New Roman"/>
          <w:color w:val="000000"/>
        </w:rPr>
        <w:t>A birthday.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man put in the cake mix?</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Lemonade.</w:t>
      </w:r>
      <w:r>
        <w:rPr>
          <w:color w:val="000000"/>
        </w:rPr>
        <w:tab/>
      </w:r>
      <w:r>
        <w:rPr>
          <w:color w:val="000000"/>
        </w:rPr>
        <w:t xml:space="preserve">B. </w:t>
      </w:r>
      <w:r>
        <w:rPr>
          <w:rFonts w:ascii="Times New Roman" w:hAnsi="Times New Roman" w:eastAsia="Times New Roman" w:cs="Times New Roman"/>
          <w:color w:val="000000"/>
        </w:rPr>
        <w:t>Apple juice.</w:t>
      </w:r>
      <w:r>
        <w:rPr>
          <w:color w:val="000000"/>
        </w:rPr>
        <w:tab/>
      </w:r>
      <w:r>
        <w:rPr>
          <w:color w:val="000000"/>
        </w:rPr>
        <w:t xml:space="preserve">C. </w:t>
      </w:r>
      <w:r>
        <w:rPr>
          <w:rFonts w:ascii="Times New Roman" w:hAnsi="Times New Roman" w:eastAsia="Times New Roman" w:cs="Times New Roman"/>
          <w:color w:val="000000"/>
        </w:rPr>
        <w:t>Bread pieces.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speakers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Taste the cake mix.</w:t>
      </w:r>
      <w:r>
        <w:rPr>
          <w:color w:val="000000"/>
        </w:rPr>
        <w:tab/>
      </w:r>
      <w:r>
        <w:rPr>
          <w:color w:val="000000"/>
        </w:rPr>
        <w:t xml:space="preserve">B. </w:t>
      </w:r>
      <w:r>
        <w:rPr>
          <w:rFonts w:ascii="Times New Roman" w:hAnsi="Times New Roman" w:eastAsia="Times New Roman" w:cs="Times New Roman"/>
          <w:color w:val="000000"/>
        </w:rPr>
        <w:t>Put some salt in the cake.</w:t>
      </w:r>
      <w:r>
        <w:rPr>
          <w:color w:val="000000"/>
        </w:rPr>
        <w:tab/>
      </w:r>
      <w:r>
        <w:rPr>
          <w:color w:val="000000"/>
        </w:rPr>
        <w:t xml:space="preserve">C. </w:t>
      </w:r>
      <w:r>
        <w:rPr>
          <w:rFonts w:ascii="Times New Roman" w:hAnsi="Times New Roman" w:eastAsia="Times New Roman" w:cs="Times New Roman"/>
          <w:color w:val="000000"/>
        </w:rPr>
        <w:t>Bake the cake.</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did the man notice the problem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bank called him.</w:t>
      </w:r>
      <w:r>
        <w:rPr>
          <w:color w:val="000000"/>
        </w:rPr>
        <w:tab/>
      </w:r>
      <w:r>
        <w:rPr>
          <w:color w:val="000000"/>
        </w:rPr>
        <w:t xml:space="preserve">B. </w:t>
      </w:r>
      <w:r>
        <w:rPr>
          <w:rFonts w:ascii="Times New Roman" w:hAnsi="Times New Roman" w:eastAsia="Times New Roman" w:cs="Times New Roman"/>
          <w:color w:val="000000"/>
        </w:rPr>
        <w:t>His bill showed him.</w:t>
      </w:r>
      <w:r>
        <w:rPr>
          <w:color w:val="000000"/>
        </w:rPr>
        <w:tab/>
      </w:r>
      <w:r>
        <w:rPr>
          <w:color w:val="000000"/>
        </w:rPr>
        <w:t xml:space="preserve">C. </w:t>
      </w:r>
      <w:r>
        <w:rPr>
          <w:rFonts w:ascii="Times New Roman" w:hAnsi="Times New Roman" w:eastAsia="Times New Roman" w:cs="Times New Roman"/>
          <w:color w:val="000000"/>
        </w:rPr>
        <w:t>His credit card was stolen.</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bank do to fix the problem?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gave the man his money back at once.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decided to talk to the bank’s owner.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asked the man to provide evidence.</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might have caused the problem according to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Online shopping.</w:t>
      </w:r>
      <w:r>
        <w:rPr>
          <w:color w:val="000000"/>
        </w:rPr>
        <w:tab/>
      </w:r>
      <w:r>
        <w:rPr>
          <w:color w:val="000000"/>
        </w:rPr>
        <w:t xml:space="preserve">B. </w:t>
      </w:r>
      <w:r>
        <w:rPr>
          <w:rFonts w:ascii="Times New Roman" w:hAnsi="Times New Roman" w:eastAsia="Times New Roman" w:cs="Times New Roman"/>
          <w:color w:val="000000"/>
        </w:rPr>
        <w:t>Overdue debt.</w:t>
      </w:r>
      <w:r>
        <w:rPr>
          <w:color w:val="000000"/>
        </w:rPr>
        <w:tab/>
      </w:r>
      <w:r>
        <w:rPr>
          <w:color w:val="000000"/>
        </w:rPr>
        <w:t xml:space="preserve">C. </w:t>
      </w:r>
      <w:r>
        <w:rPr>
          <w:rFonts w:ascii="Times New Roman" w:hAnsi="Times New Roman" w:eastAsia="Times New Roman" w:cs="Times New Roman"/>
          <w:color w:val="000000"/>
        </w:rPr>
        <w:t>Private movies.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the two speakers mainly talk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Shopping habits.</w:t>
      </w:r>
      <w:r>
        <w:rPr>
          <w:color w:val="000000"/>
        </w:rPr>
        <w:tab/>
      </w:r>
      <w:r>
        <w:rPr>
          <w:color w:val="000000"/>
        </w:rPr>
        <w:t xml:space="preserve">B. </w:t>
      </w:r>
      <w:r>
        <w:rPr>
          <w:rFonts w:ascii="Times New Roman" w:hAnsi="Times New Roman" w:eastAsia="Times New Roman" w:cs="Times New Roman"/>
          <w:color w:val="000000"/>
        </w:rPr>
        <w:t>Money management.</w:t>
      </w:r>
      <w:r>
        <w:rPr>
          <w:color w:val="000000"/>
        </w:rPr>
        <w:tab/>
      </w:r>
      <w:r>
        <w:rPr>
          <w:color w:val="000000"/>
        </w:rPr>
        <w:t xml:space="preserve">C. </w:t>
      </w:r>
      <w:r>
        <w:rPr>
          <w:rFonts w:ascii="Times New Roman" w:hAnsi="Times New Roman" w:eastAsia="Times New Roman" w:cs="Times New Roman"/>
          <w:color w:val="000000"/>
        </w:rPr>
        <w:t>Information safety.</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organizations used to have a lot of power?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Newspapers and publishers.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Universities and bookstores.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Libraries and printing companies.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do many city people like e-books?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cheaper.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more user-friendly.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more interesting.</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we learn about Border’s Group?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bought by a tech company.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used to have more than 600 stores.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made billions of dollars this year.</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JOAN GREEN HIGH SCHOOL</w:t>
      </w:r>
    </w:p>
    <w:p>
      <w:pPr>
        <w:spacing w:line="360" w:lineRule="auto"/>
        <w:jc w:val="center"/>
        <w:textAlignment w:val="center"/>
        <w:rPr>
          <w:color w:val="000000"/>
        </w:rPr>
      </w:pPr>
      <w:r>
        <w:rPr>
          <w:rFonts w:ascii="Times New Roman" w:hAnsi="Times New Roman" w:eastAsia="Times New Roman" w:cs="Times New Roman"/>
          <w:b/>
          <w:color w:val="000000"/>
        </w:rPr>
        <w:t>ASSESSMENT TASK DESCRIPTION</w:t>
      </w:r>
    </w:p>
    <w:p>
      <w:pPr>
        <w:spacing w:line="360" w:lineRule="auto"/>
        <w:jc w:val="center"/>
        <w:textAlignment w:val="center"/>
        <w:rPr>
          <w:color w:val="000000"/>
        </w:rPr>
      </w:pPr>
      <w:r>
        <w:rPr>
          <w:rFonts w:ascii="Times New Roman" w:hAnsi="Times New Roman" w:eastAsia="Times New Roman" w:cs="Times New Roman"/>
          <w:b/>
          <w:color w:val="000000"/>
        </w:rPr>
        <w:t>Year 11 History: Understanding the Modern World (Task 2)</w:t>
      </w:r>
    </w:p>
    <w:tbl>
      <w:tblPr>
        <w:tblStyle w:val="6"/>
        <w:tblW w:w="9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513"/>
        <w:gridCol w:w="2863"/>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75" w:hRule="atLeast"/>
        </w:trPr>
        <w:tc>
          <w:tcPr>
            <w:tcW w:w="25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Handed out: Week 4</w:t>
            </w: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Draft due: Friday Week 7</w:t>
            </w:r>
          </w:p>
          <w:p>
            <w:pPr>
              <w:spacing w:line="360" w:lineRule="auto"/>
              <w:jc w:val="left"/>
              <w:textAlignment w:val="center"/>
              <w:rPr>
                <w:color w:val="000000"/>
              </w:rPr>
            </w:pPr>
            <w:r>
              <w:rPr>
                <w:rFonts w:ascii="Times New Roman" w:hAnsi="Times New Roman" w:eastAsia="Times New Roman" w:cs="Times New Roman"/>
                <w:color w:val="000000"/>
              </w:rPr>
              <w:t>Draft must be submitted:</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via email (in Word)</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to teacher(hard copy)</w:t>
            </w:r>
          </w:p>
        </w:tc>
        <w:tc>
          <w:tcPr>
            <w:tcW w:w="4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Due: Friday Week 9</w:t>
            </w:r>
          </w:p>
          <w:p>
            <w:pPr>
              <w:spacing w:line="360" w:lineRule="auto"/>
              <w:jc w:val="left"/>
              <w:textAlignment w:val="center"/>
              <w:rPr>
                <w:color w:val="000000"/>
              </w:rPr>
            </w:pPr>
            <w:r>
              <w:rPr>
                <w:rFonts w:ascii="Times New Roman" w:hAnsi="Times New Roman" w:eastAsia="Times New Roman" w:cs="Times New Roman"/>
                <w:color w:val="000000"/>
              </w:rPr>
              <w:t>Final copy must be submitted:</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via email(in Word)</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to teacher(hard copy)</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PLUS hard copy of teacher’s comments on draft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25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Type: Analytical essay</w:t>
            </w: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Length: 1000-1500 words</w:t>
            </w:r>
          </w:p>
        </w:tc>
        <w:tc>
          <w:tcPr>
            <w:tcW w:w="4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Resources: open access to relevant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65" w:hRule="atLeast"/>
        </w:trPr>
        <w:tc>
          <w:tcPr>
            <w:tcW w:w="998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 Over eight weeks, we have studied two transformative movements: the 1750-1890s Industrial Revolution and the late 20th-century “information revolution”, including their foundational ideas and widespread adoption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055" w:hRule="atLeast"/>
        </w:trPr>
        <w:tc>
          <w:tcPr>
            <w:tcW w:w="998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B. The essay must analyze both movements by addressing:</w:t>
            </w:r>
          </w:p>
          <w:p>
            <w:pPr>
              <w:spacing w:line="360" w:lineRule="auto"/>
              <w:jc w:val="left"/>
              <w:textAlignment w:val="center"/>
              <w:rPr>
                <w:color w:val="000000"/>
              </w:rPr>
            </w:pPr>
            <w:r>
              <w:rPr>
                <w:rFonts w:ascii="Times New Roman" w:hAnsi="Times New Roman" w:eastAsia="Times New Roman" w:cs="Times New Roman"/>
                <w:color w:val="000000"/>
              </w:rPr>
              <w:t>Causes and key supporting ideas;</w:t>
            </w:r>
          </w:p>
          <w:p>
            <w:pPr>
              <w:spacing w:line="360" w:lineRule="auto"/>
              <w:jc w:val="left"/>
              <w:textAlignment w:val="center"/>
              <w:rPr>
                <w:color w:val="000000"/>
              </w:rPr>
            </w:pPr>
            <w:r>
              <w:rPr>
                <w:rFonts w:ascii="Times New Roman" w:hAnsi="Times New Roman" w:eastAsia="Times New Roman" w:cs="Times New Roman"/>
                <w:color w:val="000000"/>
              </w:rPr>
              <w:t>Key milestones;</w:t>
            </w:r>
          </w:p>
          <w:p>
            <w:pPr>
              <w:spacing w:line="360" w:lineRule="auto"/>
              <w:jc w:val="left"/>
              <w:textAlignment w:val="center"/>
              <w:rPr>
                <w:color w:val="000000"/>
              </w:rPr>
            </w:pPr>
            <w:r>
              <w:rPr>
                <w:rFonts w:ascii="Times New Roman" w:hAnsi="Times New Roman" w:eastAsia="Times New Roman" w:cs="Times New Roman"/>
                <w:color w:val="000000"/>
              </w:rPr>
              <w:t>Major figures involved;</w:t>
            </w:r>
          </w:p>
          <w:p>
            <w:pPr>
              <w:spacing w:line="360" w:lineRule="auto"/>
              <w:jc w:val="left"/>
              <w:textAlignment w:val="center"/>
              <w:rPr>
                <w:color w:val="000000"/>
              </w:rPr>
            </w:pPr>
            <w:r>
              <w:rPr>
                <w:rFonts w:ascii="Times New Roman" w:hAnsi="Times New Roman" w:eastAsia="Times New Roman" w:cs="Times New Roman"/>
                <w:color w:val="000000"/>
              </w:rPr>
              <w:t>Immediate positive/ negative impacts on society, economy, and environment;</w:t>
            </w:r>
          </w:p>
          <w:p>
            <w:pPr>
              <w:spacing w:line="360" w:lineRule="auto"/>
              <w:jc w:val="left"/>
              <w:textAlignment w:val="center"/>
              <w:rPr>
                <w:color w:val="000000"/>
              </w:rPr>
            </w:pPr>
            <w:r>
              <w:rPr>
                <w:rFonts w:ascii="Times New Roman" w:hAnsi="Times New Roman" w:eastAsia="Times New Roman" w:cs="Times New Roman"/>
                <w:color w:val="000000"/>
              </w:rPr>
              <w:t>Predicted long-term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350" w:hRule="atLeast"/>
        </w:trPr>
        <w:tc>
          <w:tcPr>
            <w:tcW w:w="998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C. The essay must be student’s original work;</w:t>
            </w:r>
          </w:p>
          <w:p>
            <w:pPr>
              <w:spacing w:line="360" w:lineRule="auto"/>
              <w:jc w:val="left"/>
              <w:textAlignment w:val="center"/>
              <w:rPr>
                <w:color w:val="000000"/>
              </w:rPr>
            </w:pPr>
            <w:r>
              <w:rPr>
                <w:rFonts w:ascii="Times New Roman" w:hAnsi="Times New Roman" w:eastAsia="Times New Roman" w:cs="Times New Roman"/>
                <w:color w:val="000000"/>
              </w:rPr>
              <w:t>Class and home preparation time to be provided;</w:t>
            </w:r>
          </w:p>
          <w:p>
            <w:pPr>
              <w:spacing w:line="360" w:lineRule="auto"/>
              <w:jc w:val="left"/>
              <w:textAlignment w:val="center"/>
              <w:rPr>
                <w:color w:val="000000"/>
              </w:rPr>
            </w:pPr>
            <w:r>
              <w:rPr>
                <w:rFonts w:ascii="Times New Roman" w:hAnsi="Times New Roman" w:eastAsia="Times New Roman" w:cs="Times New Roman"/>
                <w:color w:val="000000"/>
              </w:rPr>
              <w:t>Formal teacher feedback on one draft to be provided, one week before final due date;</w:t>
            </w:r>
          </w:p>
          <w:p>
            <w:pPr>
              <w:spacing w:line="360" w:lineRule="auto"/>
              <w:jc w:val="left"/>
              <w:textAlignment w:val="center"/>
              <w:rPr>
                <w:color w:val="000000"/>
              </w:rPr>
            </w:pPr>
            <w:r>
              <w:rPr>
                <w:rFonts w:ascii="Times New Roman" w:hAnsi="Times New Roman" w:eastAsia="Times New Roman" w:cs="Times New Roman"/>
                <w:color w:val="000000"/>
              </w:rPr>
              <w:t>Full access to class resources and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998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D. Students will use and acknowledge all sources appropriately and submit a signed Declaration of Authenticity form along with their final 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9986"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E. All materials must be submitted by 4:00 pm on the due date. Extensions are only granted by the Head of History (application forms available from teacher/ Head of History). Late submissions are considered non-submissions, with a potential Fail grade.</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students need to include in their analytical essay?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number of class resources used in the research.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reasons why the two movements spread widely.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predicted long-term effects of the two revolutions.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influence of the two revolutions on today’s environment.</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consequence of a late submission?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may be treated as non-submission.</w:t>
      </w:r>
      <w:r>
        <w:rPr>
          <w:color w:val="000000"/>
        </w:rPr>
        <w:tab/>
      </w:r>
      <w:r>
        <w:rPr>
          <w:color w:val="000000"/>
        </w:rPr>
        <w:t xml:space="preserve">B. </w:t>
      </w:r>
      <w:r>
        <w:rPr>
          <w:rFonts w:ascii="Times New Roman" w:hAnsi="Times New Roman" w:eastAsia="Times New Roman" w:cs="Times New Roman"/>
          <w:color w:val="000000"/>
        </w:rPr>
        <w:t>The Head will award a lower score.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student will receive late feedback.</w:t>
      </w:r>
      <w:r>
        <w:rPr>
          <w:color w:val="000000"/>
        </w:rPr>
        <w:tab/>
      </w:r>
      <w:r>
        <w:rPr>
          <w:color w:val="000000"/>
        </w:rPr>
        <w:t xml:space="preserve">D. </w:t>
      </w:r>
      <w:r>
        <w:rPr>
          <w:rFonts w:ascii="Times New Roman" w:hAnsi="Times New Roman" w:eastAsia="Times New Roman" w:cs="Times New Roman"/>
          <w:color w:val="000000"/>
        </w:rPr>
        <w:t>The teacher may permit an extension.</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many items are required to be submitted for the final assessment?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Forty years ago, Yin Yuzhen arrived at her new home in a vast desert in northern China. Her new house lay half buried under sand dunes. Strong winds howled, and terrible heat made life extremely difficult. While many people would have fled, Yuzhen chose to stay. “I would rather die planting trees than live buried by the desert,” she said, beginning a lifelong battle against the harsh environment.</w:t>
      </w:r>
    </w:p>
    <w:p>
      <w:pPr>
        <w:spacing w:line="360" w:lineRule="auto"/>
        <w:ind w:firstLine="420"/>
        <w:jc w:val="left"/>
        <w:textAlignment w:val="center"/>
        <w:rPr>
          <w:color w:val="000000"/>
        </w:rPr>
      </w:pPr>
      <w:r>
        <w:rPr>
          <w:rFonts w:ascii="Times New Roman" w:hAnsi="Times New Roman" w:eastAsia="Times New Roman" w:cs="Times New Roman"/>
          <w:color w:val="000000"/>
        </w:rPr>
        <w:t>Yuzhen and her husband worked tirelessly to afford young trees. She slept only a few hours each night, her hands and arms covered in wounds from her hard work. After many trials, she finally found a successful method. She first planted shrubs and grasses to hold the soil. Then, she planted taller trees like poplars and pines to protect the fruit trees inside. Slowly, her efforts paid off. The barren land transformed into a green oasis. Over four decades, she has turned over 70,000 acres of desert into woodland, becoming a symbol of China’s large-scale tree-planting project.</w:t>
      </w:r>
    </w:p>
    <w:p>
      <w:pPr>
        <w:spacing w:line="360" w:lineRule="auto"/>
        <w:ind w:firstLine="420"/>
        <w:jc w:val="left"/>
        <w:textAlignment w:val="center"/>
        <w:rPr>
          <w:color w:val="000000"/>
        </w:rPr>
      </w:pPr>
      <w:r>
        <w:rPr>
          <w:rFonts w:ascii="Times New Roman" w:hAnsi="Times New Roman" w:eastAsia="Times New Roman" w:cs="Times New Roman"/>
          <w:color w:val="000000"/>
        </w:rPr>
        <w:t>Yuzhen’s story also inspired an American teacher, Donald Jones. In 2015, he traveled to meet her and joined her team. He learned to plant trees, working hard under difficult conditions. He planted over 2,000 trees and formed a deep bond with Yuzhen, calling her his “sister”. Their friendship showed that environmental protection is a shared mission that connects people across borders.</w:t>
      </w:r>
    </w:p>
    <w:p>
      <w:pPr>
        <w:spacing w:line="360" w:lineRule="auto"/>
        <w:ind w:firstLine="420"/>
        <w:jc w:val="left"/>
        <w:textAlignment w:val="center"/>
        <w:rPr>
          <w:color w:val="000000"/>
        </w:rPr>
      </w:pPr>
      <w:r>
        <w:rPr>
          <w:rFonts w:ascii="Times New Roman" w:hAnsi="Times New Roman" w:eastAsia="Times New Roman" w:cs="Times New Roman"/>
          <w:color w:val="000000"/>
        </w:rPr>
        <w:t>Yuzhen’s personal effort is part of a much larger picture. China is making significant progress in protecting the environment. In the past 20 years, a quarter of the world’s newly added green areas have come from China. The country has met its 2030 goals for forest growth and solar and wind power capacity years ahead of schedule. These achievements show China’s leading role and consistent commitment to a sustainable future.</w:t>
      </w:r>
    </w:p>
    <w:p>
      <w:pPr>
        <w:spacing w:line="360" w:lineRule="auto"/>
        <w:ind w:firstLine="420"/>
        <w:jc w:val="left"/>
        <w:textAlignment w:val="center"/>
        <w:rPr>
          <w:color w:val="000000"/>
        </w:rPr>
      </w:pPr>
      <w:r>
        <w:rPr>
          <w:rFonts w:ascii="Times New Roman" w:hAnsi="Times New Roman" w:eastAsia="Times New Roman" w:cs="Times New Roman"/>
          <w:color w:val="000000"/>
        </w:rPr>
        <w:t>The message from Yuzhen’s story is profound: whether it is planting trees or developing clean energy, every effort shares the same vision. Green development is not just China’s choice, but its contribution to the entire planet. Challenges like sandstorms know no borders. By working together, humanity can create not only oases in the desert but also a greener, cleaner world for all.</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made Yin Yuzhen decide to stay in the desert instead of fleeing?</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husband’s strong encouragement.</w:t>
      </w:r>
      <w:r>
        <w:rPr>
          <w:color w:val="000000"/>
        </w:rPr>
        <w:tab/>
      </w:r>
      <w:r>
        <w:rPr>
          <w:color w:val="000000"/>
        </w:rPr>
        <w:t xml:space="preserve">B. </w:t>
      </w:r>
      <w:r>
        <w:rPr>
          <w:rFonts w:ascii="Times New Roman" w:hAnsi="Times New Roman" w:eastAsia="Times New Roman" w:cs="Times New Roman"/>
          <w:color w:val="000000"/>
        </w:rPr>
        <w:t>Her determination to fight desertification.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hope of making a living by planting.</w:t>
      </w:r>
      <w:r>
        <w:rPr>
          <w:color w:val="000000"/>
        </w:rPr>
        <w:tab/>
      </w:r>
      <w:r>
        <w:rPr>
          <w:color w:val="000000"/>
        </w:rPr>
        <w:t xml:space="preserve">D. </w:t>
      </w:r>
      <w:r>
        <w:rPr>
          <w:rFonts w:ascii="Times New Roman" w:hAnsi="Times New Roman" w:eastAsia="Times New Roman" w:cs="Times New Roman"/>
          <w:color w:val="000000"/>
        </w:rPr>
        <w:t>The attraction of having a home in sands.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best describes Yin Yuzhen’s tree-planting method?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Relying on green oases for irrigation water.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Planting tall trees first to block strong winds.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Focusing on fruit trees to improve economic benefits.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Using a layered approach to stabilize and green the land.</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is Donald Jones mentioned in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global influence of Yin Yuzhen’s story.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indicate cross-border relationships are easy to form.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an effective tree-planting technique from the US.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difficulty of international environmental cooperation.</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best title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Green Mission Crosses borders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Woman’s 40-Year War on the Desert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China’s Green Efforts: Growing Hope for the Globe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Seed of Change: Personal Pursuit of Green Life</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We often think of confidence as a purely internal mental state, but groundbreaking neuroscience reveals that our body posture directly and rapidly shapes our brain function, stress levels, and willingness to take risks. This bidirectional link between body and mind, known as embodied cognition, shows that adopting “high-power” postures — open, expansive, and occupying space — can chemically and neurologically equip us for challenge.</w:t>
      </w:r>
    </w:p>
    <w:p>
      <w:pPr>
        <w:spacing w:line="360" w:lineRule="auto"/>
        <w:ind w:firstLine="420"/>
        <w:jc w:val="left"/>
        <w:textAlignment w:val="center"/>
        <w:rPr>
          <w:color w:val="000000"/>
        </w:rPr>
      </w:pPr>
      <w:r>
        <w:rPr>
          <w:rFonts w:ascii="Times New Roman" w:hAnsi="Times New Roman" w:eastAsia="Times New Roman" w:cs="Times New Roman"/>
          <w:color w:val="000000"/>
        </w:rPr>
        <w:t>A 2025 study published in Nature Communications used a combination of fMRI brain scanning, hormone sampling, and behavioral economic games to trace this real-time effect. Researchers found that when participants held expansive postures for just two minutes, their brain activity shifted dramatically. There was increased connectivity between the prefrontal cortex (involved in planning and regulation) and the brain’s reward circuits, while activity in the amygdala (</w:t>
      </w:r>
      <w:r>
        <w:rPr>
          <w:rFonts w:ascii="宋体" w:hAnsi="宋体" w:eastAsia="宋体" w:cs="宋体"/>
          <w:color w:val="000000"/>
        </w:rPr>
        <w:t>杏仁核</w:t>
      </w:r>
      <w:r>
        <w:rPr>
          <w:rFonts w:ascii="Times New Roman" w:hAnsi="Times New Roman" w:eastAsia="Times New Roman" w:cs="Times New Roman"/>
          <w:color w:val="000000"/>
        </w:rPr>
        <w:t>), a key fear center, was reduced. “The brain doesn’t just command the body; the body’s posture sends immediate signals back that restructure the brain’s priorities from avoidance to approach,” explains the lead author.</w:t>
      </w:r>
    </w:p>
    <w:p>
      <w:pPr>
        <w:spacing w:line="360" w:lineRule="auto"/>
        <w:ind w:firstLine="420"/>
        <w:jc w:val="left"/>
        <w:textAlignment w:val="center"/>
        <w:rPr>
          <w:color w:val="000000"/>
        </w:rPr>
      </w:pPr>
      <w:r>
        <w:rPr>
          <w:rFonts w:ascii="Times New Roman" w:hAnsi="Times New Roman" w:eastAsia="Times New Roman" w:cs="Times New Roman"/>
          <w:color w:val="000000"/>
        </w:rPr>
        <w:t>Currently, hormonal changes were measured: brief periods of “power posing” led to a mild increase in testosterone (linked to confidence) and a significant decrease in cortisol (linked to stress). This state is associated with resilience under pressure. In the following decision-making tasks, these participants were 28% more likely to choose a high-risk, high-reward option compared to those who had held contracted, low-power postures.</w:t>
      </w:r>
    </w:p>
    <w:p>
      <w:pPr>
        <w:spacing w:line="360" w:lineRule="auto"/>
        <w:ind w:firstLine="420"/>
        <w:jc w:val="left"/>
        <w:textAlignment w:val="center"/>
        <w:rPr>
          <w:color w:val="000000"/>
        </w:rPr>
      </w:pPr>
      <w:r>
        <w:rPr>
          <w:rFonts w:ascii="Times New Roman" w:hAnsi="Times New Roman" w:eastAsia="Times New Roman" w:cs="Times New Roman"/>
          <w:color w:val="000000"/>
        </w:rPr>
        <w:t>This research has profound, immediate significance for high-risk moments in a student’s life — from walking into an important exam to preparing for a presentation. However, the lead researcher cautions that posture is a tool, not a magic trick. “The effect is real and physiological (</w:t>
      </w:r>
      <w:r>
        <w:rPr>
          <w:rFonts w:ascii="宋体" w:hAnsi="宋体" w:eastAsia="宋体" w:cs="宋体"/>
          <w:color w:val="000000"/>
        </w:rPr>
        <w:t>生理的</w:t>
      </w:r>
      <w:r>
        <w:rPr>
          <w:rFonts w:ascii="Times New Roman" w:hAnsi="Times New Roman" w:eastAsia="Times New Roman" w:cs="Times New Roman"/>
          <w:color w:val="000000"/>
        </w:rPr>
        <w:t>), but it works best as a short-term preparatory strategy to access a more resourceful state. It doesn’t replace competence or preparation, but it can ensure your biological state doesn’t weaken them.” The ultimate insight is one of control: we are not passive victims of our nervousness; we can use our own physiology as a gateway to access confidence, changing performance anxiety by starting with the body to influence the mind.</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from paragraph 1?</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High-power postures improve problem-solving skills.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Confidence is mainly determined by internal psychology.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Embodied cognition helps regulate brain-body interaction.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Body posture directly influences people’s cognition and emotion.</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method was used in the 2025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Collecting self-reported psychological data.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Measuring long-term hormone level changes.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Combining neural scanning with behavioral tests.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Tracking brain activity through daily posture monitoring.</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lead researcher may agree that power posing __________.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 make up for lack of professional ability</w:t>
      </w:r>
      <w:r>
        <w:rPr>
          <w:color w:val="000000"/>
        </w:rPr>
        <w:tab/>
      </w:r>
      <w:r>
        <w:rPr>
          <w:color w:val="000000"/>
        </w:rPr>
        <w:t xml:space="preserve">B. </w:t>
      </w:r>
      <w:r>
        <w:rPr>
          <w:rFonts w:ascii="Times New Roman" w:hAnsi="Times New Roman" w:eastAsia="Times New Roman" w:cs="Times New Roman"/>
          <w:color w:val="000000"/>
        </w:rPr>
        <w:t>is a reliable way to build lasting confidence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has slight real physiological effects on people</w:t>
      </w:r>
      <w:r>
        <w:rPr>
          <w:color w:val="000000"/>
        </w:rPr>
        <w:tab/>
      </w:r>
      <w:r>
        <w:rPr>
          <w:color w:val="000000"/>
        </w:rPr>
        <w:t xml:space="preserve">D. </w:t>
      </w:r>
      <w:r>
        <w:rPr>
          <w:rFonts w:ascii="Times New Roman" w:hAnsi="Times New Roman" w:eastAsia="Times New Roman" w:cs="Times New Roman"/>
          <w:color w:val="000000"/>
        </w:rPr>
        <w:t>serves as a temporary aid to actual competence</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text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body postures’ effects on physical health.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link between body posture and mental functioning.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Scientific findings on mental stress reduction methods.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Body language’s role in managing performance anxiety.</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Driverless taxis have turned from science fiction into daily reality in San Francisco and Shenzhen. Between April and June, Waymo completed 2.2 million autonomous trips in California — five times more than in 2024. Baidu delivered the same number across 16 Chinese cities, doubling its previous figures. These figures show a big change in city transport, promising safer roads and less traffic.</w:t>
      </w:r>
    </w:p>
    <w:p>
      <w:pPr>
        <w:spacing w:line="360" w:lineRule="auto"/>
        <w:ind w:firstLine="420"/>
        <w:jc w:val="left"/>
        <w:textAlignment w:val="center"/>
        <w:rPr>
          <w:color w:val="000000"/>
        </w:rPr>
      </w:pPr>
      <w:r>
        <w:rPr>
          <w:rFonts w:ascii="Times New Roman" w:hAnsi="Times New Roman" w:eastAsia="Times New Roman" w:cs="Times New Roman"/>
          <w:color w:val="000000"/>
        </w:rPr>
        <w:t>But this future is limited to a few places. In most Western countries, rules block self-driving taxi services. This creates a sharp split between cities that welcome innovation and those stuck with old transport systems.</w:t>
      </w:r>
    </w:p>
    <w:p>
      <w:pPr>
        <w:spacing w:line="360" w:lineRule="auto"/>
        <w:ind w:firstLine="420"/>
        <w:jc w:val="left"/>
        <w:textAlignment w:val="center"/>
        <w:rPr>
          <w:color w:val="000000"/>
        </w:rPr>
      </w:pPr>
      <w:r>
        <w:rPr>
          <w:rFonts w:ascii="Times New Roman" w:hAnsi="Times New Roman" w:eastAsia="Times New Roman" w:cs="Times New Roman"/>
          <w:color w:val="000000"/>
        </w:rPr>
        <w:t>The rules create two main problems. First, they slow down technical progress. American companies must get permission from the National Highway Traffic Safety Administration to build cars without pedals or steering wheels — parts humans don’t need when AI drives. The NHTSA also limits each company to only 2,500 such cars per year, blocking the large-scale rollout. Second, local laws directly stop robotaxi services. New York’s Taxi Commission bans autonomous vehicles from paid services. Boston lawmakers want a human safety operator in every car. In Europe, only a few countries allow testing.</w:t>
      </w:r>
    </w:p>
    <w:p>
      <w:pPr>
        <w:spacing w:line="360" w:lineRule="auto"/>
        <w:ind w:firstLine="420"/>
        <w:jc w:val="left"/>
        <w:textAlignment w:val="center"/>
        <w:rPr>
          <w:color w:val="000000"/>
        </w:rPr>
      </w:pPr>
      <w:r>
        <w:rPr>
          <w:rFonts w:ascii="Times New Roman" w:hAnsi="Times New Roman" w:eastAsia="Times New Roman" w:cs="Times New Roman"/>
          <w:color w:val="000000"/>
        </w:rPr>
        <w:t>These cautious policies come from two fears: robotaxi might crash into people or cars and take away drivers’ jobs. Neither reason stands up to closer inspection.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 safety, early data tells a different story. A study shows Waymo produces 88% fewer property- damage claims and 92% fewer injury claims than human drivers. While other companies need to prove similar results and testing remains limited to simpler cities, the numbers clearly point to safer roads. The job-loss argument also fails. While driver replacement worries are politically powerful — causing officials to set strict safety standards under protest pressure — the public interest must come first. In San Francisco, robotaxis mainly replace private cars, not traditional taxis. Demand for human-driven cabs has stayed steady as they remain more available during busy times, showing the two services </w:t>
      </w:r>
      <w:r>
        <w:rPr>
          <w:rFonts w:ascii="Times New Roman" w:hAnsi="Times New Roman" w:eastAsia="Times New Roman" w:cs="Times New Roman"/>
          <w:b/>
          <w:color w:val="000000"/>
          <w:u w:val="single"/>
        </w:rPr>
        <w:t>complement</w:t>
      </w:r>
      <w:r>
        <w:rPr>
          <w:rFonts w:ascii="Times New Roman" w:hAnsi="Times New Roman" w:eastAsia="Times New Roman" w:cs="Times New Roman"/>
          <w:color w:val="000000"/>
        </w:rPr>
        <w:t xml:space="preserve"> rather than replace each other.</w:t>
      </w:r>
    </w:p>
    <w:p>
      <w:pPr>
        <w:spacing w:line="360" w:lineRule="auto"/>
        <w:ind w:firstLine="420"/>
        <w:jc w:val="left"/>
        <w:textAlignment w:val="center"/>
        <w:rPr>
          <w:color w:val="000000"/>
        </w:rPr>
      </w:pPr>
      <w:r>
        <w:rPr>
          <w:rFonts w:ascii="Times New Roman" w:hAnsi="Times New Roman" w:eastAsia="Times New Roman" w:cs="Times New Roman"/>
          <w:color w:val="000000"/>
        </w:rPr>
        <w:t>Even with smart regulation, profit challenges remain. Each Waymo car costs $150,000 with its sensors and software. Mapping and testing may be too expensive for small European cities. Still, removing regulatory barriers would let companies expand, improve technology, and cut costs — benefiting consumers who want safer city transport.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be inferred from the data in paragraph 1?</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Baidu serves more cities than Waymo.</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Robotaxi technology is enjoying vigorous growth.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Robotaxis dominate urban transport in the US and China.</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Waymo’s annual growth rate is five times that of Baidu’s.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paragraph 3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Background details on robotaxi services.</w:t>
      </w:r>
      <w:r>
        <w:rPr>
          <w:color w:val="000000"/>
        </w:rPr>
        <w:tab/>
      </w:r>
      <w:r>
        <w:rPr>
          <w:color w:val="000000"/>
        </w:rPr>
        <w:t xml:space="preserve">B. </w:t>
      </w:r>
      <w:r>
        <w:rPr>
          <w:rFonts w:ascii="Times New Roman" w:hAnsi="Times New Roman" w:eastAsia="Times New Roman" w:cs="Times New Roman"/>
          <w:color w:val="000000"/>
        </w:rPr>
        <w:t>Future trends in transportation regulation.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Specific obstacles from relevant regulations.</w:t>
      </w:r>
      <w:r>
        <w:rPr>
          <w:color w:val="000000"/>
        </w:rPr>
        <w:tab/>
      </w:r>
      <w:r>
        <w:rPr>
          <w:color w:val="000000"/>
        </w:rPr>
        <w:t xml:space="preserve">D. </w:t>
      </w:r>
      <w:r>
        <w:rPr>
          <w:rFonts w:ascii="Times New Roman" w:hAnsi="Times New Roman" w:eastAsia="Times New Roman" w:cs="Times New Roman"/>
          <w:color w:val="000000"/>
        </w:rPr>
        <w:t>Comparisons of different robotaxi companies.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“complement” in paragraph 5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supplement.</w:t>
      </w:r>
      <w:r>
        <w:rPr>
          <w:color w:val="000000"/>
        </w:rPr>
        <w:tab/>
      </w:r>
      <w:r>
        <w:rPr>
          <w:color w:val="000000"/>
        </w:rPr>
        <w:t xml:space="preserve">B. </w:t>
      </w:r>
      <w:r>
        <w:rPr>
          <w:rFonts w:ascii="Times New Roman" w:hAnsi="Times New Roman" w:eastAsia="Times New Roman" w:cs="Times New Roman"/>
          <w:color w:val="000000"/>
        </w:rPr>
        <w:t>Resemble.</w:t>
      </w:r>
      <w:r>
        <w:rPr>
          <w:color w:val="000000"/>
        </w:rPr>
        <w:tab/>
      </w:r>
      <w:r>
        <w:rPr>
          <w:color w:val="000000"/>
        </w:rPr>
        <w:t xml:space="preserve">C. </w:t>
      </w:r>
      <w:r>
        <w:rPr>
          <w:rFonts w:ascii="Times New Roman" w:hAnsi="Times New Roman" w:eastAsia="Times New Roman" w:cs="Times New Roman"/>
          <w:color w:val="000000"/>
        </w:rPr>
        <w:t>Conflict.</w:t>
      </w:r>
      <w:r>
        <w:rPr>
          <w:color w:val="000000"/>
        </w:rPr>
        <w:tab/>
      </w:r>
      <w:r>
        <w:rPr>
          <w:color w:val="000000"/>
        </w:rPr>
        <w:t xml:space="preserve">D. </w:t>
      </w:r>
      <w:r>
        <w:rPr>
          <w:rFonts w:ascii="Times New Roman" w:hAnsi="Times New Roman" w:eastAsia="Times New Roman" w:cs="Times New Roman"/>
          <w:color w:val="000000"/>
        </w:rPr>
        <w:t>Substitute.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attitude towards the development of robotaxi services?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Favorable.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Unbiased.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i/>
          <w:color w:val="000000"/>
        </w:rPr>
        <w:t>Many students no longer arrive at college — even at highly selective, elite colleges — prepared to read books.</w:t>
      </w:r>
    </w:p>
    <w:p>
      <w:pPr>
        <w:spacing w:line="360" w:lineRule="auto"/>
        <w:jc w:val="right"/>
        <w:textAlignment w:val="center"/>
        <w:rPr>
          <w:color w:val="000000"/>
        </w:rPr>
      </w:pPr>
      <w:r>
        <w:rPr>
          <w:rFonts w:ascii="Times New Roman" w:hAnsi="Times New Roman" w:eastAsia="Times New Roman" w:cs="Times New Roman"/>
          <w:i/>
          <w:color w:val="000000"/>
        </w:rPr>
        <w:t>The Atlantic</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I’m an English teacher at a private college-preparatory school, and it sounded familiar. My students, too, now struggle to read long texts. Unaddressed, though, are changes to the broader high school context where reading for homework now occurs. Today, students with elite college desires have extracurricular schedules that demand more time than school itself. </w:t>
      </w:r>
      <w:r>
        <w:rPr>
          <w:color w:val="000000"/>
          <w:u w:val="single"/>
        </w:rPr>
        <w:t>____36____</w:t>
      </w:r>
      <w:r>
        <w:rPr>
          <w:rFonts w:ascii="Times New Roman" w:hAnsi="Times New Roman" w:eastAsia="Times New Roman" w:cs="Times New Roman"/>
          <w:color w:val="000000"/>
        </w:rPr>
        <w:t xml:space="preserve"> As a result, teachers face considerable pressure from students, parents and school administrators to limit homework time. Teachers couldn’t assign more than 10 pages of easy texts per class, harming students’ ability to grasp a novel’s meaning and structure. I see how anxious and exhausted my students are, but it’s important for them to grow from immersive reading. </w:t>
      </w:r>
      <w:r>
        <w:rPr>
          <w:color w:val="000000"/>
          <w:u w:val="single"/>
        </w:rPr>
        <w:t>____37____</w:t>
      </w:r>
    </w:p>
    <w:p>
      <w:pPr>
        <w:spacing w:line="360" w:lineRule="auto"/>
        <w:jc w:val="right"/>
        <w:textAlignment w:val="center"/>
        <w:rPr>
          <w:color w:val="000000"/>
        </w:rPr>
      </w:pPr>
      <w:r>
        <w:rPr>
          <w:rFonts w:ascii="Times New Roman" w:hAnsi="Times New Roman" w:eastAsia="Times New Roman" w:cs="Times New Roman"/>
          <w:color w:val="000000"/>
        </w:rPr>
        <w:t>Anna Clark</w:t>
      </w:r>
    </w:p>
    <w:p>
      <w:pPr>
        <w:spacing w:line="360" w:lineRule="auto"/>
        <w:jc w:val="right"/>
        <w:textAlignment w:val="center"/>
        <w:rPr>
          <w:color w:val="000000"/>
        </w:rPr>
      </w:pPr>
      <w:r>
        <w:rPr>
          <w:rFonts w:ascii="Times New Roman" w:hAnsi="Times New Roman" w:eastAsia="Times New Roman" w:cs="Times New Roman"/>
          <w:i/>
          <w:color w:val="000000"/>
        </w:rPr>
        <w:t>San Diego, Calif.</w:t>
      </w:r>
    </w:p>
    <w:p>
      <w:pPr>
        <w:spacing w:line="360" w:lineRule="auto"/>
        <w:ind w:firstLine="420"/>
        <w:jc w:val="both"/>
        <w:textAlignment w:val="center"/>
        <w:rPr>
          <w:color w:val="000000"/>
        </w:rPr>
      </w:pPr>
      <w:r>
        <w:rPr>
          <w:rFonts w:ascii="Times New Roman" w:hAnsi="Times New Roman" w:eastAsia="Times New Roman" w:cs="Times New Roman"/>
          <w:color w:val="000000"/>
        </w:rPr>
        <w:t>As a professor, I agree with my colleagues who have noticed the declining literacy of American students at elite universities.</w:t>
      </w:r>
    </w:p>
    <w:p>
      <w:pPr>
        <w:spacing w:line="360" w:lineRule="auto"/>
        <w:ind w:firstLine="420"/>
        <w:jc w:val="both"/>
        <w:textAlignment w:val="center"/>
        <w:rPr>
          <w:color w:val="000000"/>
        </w:rPr>
      </w:pPr>
      <w:r>
        <w:rPr>
          <w:color w:val="000000"/>
          <w:u w:val="single"/>
        </w:rPr>
        <w:t>____38____</w:t>
      </w:r>
      <w:r>
        <w:rPr>
          <w:rFonts w:ascii="Times New Roman" w:hAnsi="Times New Roman" w:eastAsia="Times New Roman" w:cs="Times New Roman"/>
          <w:color w:val="000000"/>
        </w:rPr>
        <w:t xml:space="preserve"> In American universities, selection is carried out by admissions offices with little interest in the qualities that professors might consider desirable in a college student, let’s say, interest and experience in reading. American admissions decisions are based on some qualities that have little to do with academic talent. </w:t>
      </w:r>
      <w:r>
        <w:rPr>
          <w:color w:val="000000"/>
          <w:u w:val="single"/>
        </w:rPr>
        <w:t>____39____</w:t>
      </w:r>
      <w:r>
        <w:rPr>
          <w:rFonts w:ascii="Times New Roman" w:hAnsi="Times New Roman" w:eastAsia="Times New Roman" w:cs="Times New Roman"/>
          <w:color w:val="000000"/>
        </w:rPr>
        <w:t xml:space="preserve"> Most personal statements primarily consist of a discussion of which books the student has read and what they learned from them. </w:t>
      </w:r>
      <w:r>
        <w:rPr>
          <w:color w:val="000000"/>
          <w:u w:val="single"/>
        </w:rPr>
        <w:t>____40____</w:t>
      </w:r>
      <w:r>
        <w:rPr>
          <w:rFonts w:ascii="Times New Roman" w:hAnsi="Times New Roman" w:eastAsia="Times New Roman" w:cs="Times New Roman"/>
          <w:color w:val="000000"/>
        </w:rPr>
        <w:t xml:space="preserve"> When considered alongside the undergraduate selection process, the decline in literacy among American undergraduates is totally understandable.</w:t>
      </w:r>
    </w:p>
    <w:p>
      <w:pPr>
        <w:spacing w:line="360" w:lineRule="auto"/>
        <w:jc w:val="right"/>
        <w:textAlignment w:val="center"/>
        <w:rPr>
          <w:color w:val="000000"/>
        </w:rPr>
      </w:pPr>
      <w:r>
        <w:rPr>
          <w:rFonts w:ascii="Times New Roman" w:hAnsi="Times New Roman" w:eastAsia="Times New Roman" w:cs="Times New Roman"/>
          <w:color w:val="000000"/>
        </w:rPr>
        <w:t>Ione Fine</w:t>
      </w:r>
    </w:p>
    <w:p>
      <w:pPr>
        <w:spacing w:line="360" w:lineRule="auto"/>
        <w:jc w:val="right"/>
        <w:textAlignment w:val="center"/>
        <w:rPr>
          <w:color w:val="000000"/>
        </w:rPr>
      </w:pPr>
      <w:r>
        <w:rPr>
          <w:rFonts w:ascii="Times New Roman" w:hAnsi="Times New Roman" w:eastAsia="Times New Roman" w:cs="Times New Roman"/>
          <w:color w:val="000000"/>
        </w:rPr>
        <w:t xml:space="preserve">University of Washington. </w:t>
      </w:r>
      <w:r>
        <w:rPr>
          <w:rFonts w:ascii="Times New Roman" w:hAnsi="Times New Roman" w:eastAsia="Times New Roman" w:cs="Times New Roman"/>
          <w:i/>
          <w:color w:val="000000"/>
        </w:rPr>
        <w:t>Seattle, Wash.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However, I am not sure if the schools are entirely to blame.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are then expected to discuss these books in more detail in an interview.</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we want students to read books, we should prioritize the time for them to do so.</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allowing students to select their books can help them fall in love with reading.</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Ironically, reading more could translate into higher scores on standardized reading tests.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contrast, British admissions are typically conducted by those teaching these students.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commitments are necessary, in their eyes, to gain admission to selective colleges.</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believe a packed calendar means a full life. My days were </w:t>
      </w:r>
      <w:r>
        <w:rPr>
          <w:color w:val="000000"/>
          <w:u w:val="single"/>
        </w:rPr>
        <w:t>____41____</w:t>
      </w:r>
      <w:r>
        <w:rPr>
          <w:rFonts w:ascii="Times New Roman" w:hAnsi="Times New Roman" w:eastAsia="Times New Roman" w:cs="Times New Roman"/>
          <w:color w:val="000000"/>
        </w:rPr>
        <w:t xml:space="preserve">, well ahead of time, for dinners out, exercise classes, trips to the cinema — </w:t>
      </w:r>
      <w:r>
        <w:rPr>
          <w:color w:val="000000"/>
          <w:u w:val="single"/>
        </w:rPr>
        <w:t>____42____</w:t>
      </w:r>
      <w:r>
        <w:rPr>
          <w:rFonts w:ascii="Times New Roman" w:hAnsi="Times New Roman" w:eastAsia="Times New Roman" w:cs="Times New Roman"/>
          <w:color w:val="000000"/>
        </w:rPr>
        <w:t xml:space="preserve"> that I knew to be beneficial or rewarding.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had been determined to make work less central to my life: I couldn’t </w:t>
      </w:r>
      <w:r>
        <w:rPr>
          <w:color w:val="000000"/>
          <w:u w:val="single"/>
        </w:rPr>
        <w:t>____43____</w:t>
      </w:r>
      <w:r>
        <w:rPr>
          <w:rFonts w:ascii="Times New Roman" w:hAnsi="Times New Roman" w:eastAsia="Times New Roman" w:cs="Times New Roman"/>
          <w:color w:val="000000"/>
        </w:rPr>
        <w:t xml:space="preserve"> myself just for work as I had so much else going on. But when the time came to </w:t>
      </w:r>
      <w:r>
        <w:rPr>
          <w:color w:val="000000"/>
          <w:u w:val="single"/>
        </w:rPr>
        <w:t>____44____</w:t>
      </w:r>
      <w:r>
        <w:rPr>
          <w:rFonts w:ascii="Times New Roman" w:hAnsi="Times New Roman" w:eastAsia="Times New Roman" w:cs="Times New Roman"/>
          <w:color w:val="000000"/>
        </w:rPr>
        <w:t xml:space="preserve"> my plans, I found that I </w:t>
      </w:r>
      <w:r>
        <w:rPr>
          <w:color w:val="000000"/>
          <w:u w:val="single"/>
        </w:rPr>
        <w:t>____45____</w:t>
      </w:r>
      <w:r>
        <w:rPr>
          <w:rFonts w:ascii="Times New Roman" w:hAnsi="Times New Roman" w:eastAsia="Times New Roman" w:cs="Times New Roman"/>
          <w:color w:val="000000"/>
        </w:rPr>
        <w:t xml:space="preserve"> not only how much it was possible, but also my </w:t>
      </w:r>
      <w:r>
        <w:rPr>
          <w:color w:val="000000"/>
          <w:u w:val="single"/>
        </w:rPr>
        <w:t>___46___</w:t>
      </w:r>
      <w:r>
        <w:rPr>
          <w:rFonts w:ascii="Times New Roman" w:hAnsi="Times New Roman" w:eastAsia="Times New Roman" w:cs="Times New Roman"/>
          <w:color w:val="000000"/>
        </w:rPr>
        <w:t xml:space="preserve"> to do so.</w:t>
      </w:r>
    </w:p>
    <w:p>
      <w:pPr>
        <w:spacing w:line="360" w:lineRule="auto"/>
        <w:ind w:firstLine="420"/>
        <w:jc w:val="left"/>
        <w:textAlignment w:val="center"/>
        <w:rPr>
          <w:color w:val="000000"/>
        </w:rPr>
      </w:pPr>
      <w:r>
        <w:rPr>
          <w:rFonts w:ascii="Times New Roman" w:hAnsi="Times New Roman" w:eastAsia="Times New Roman" w:cs="Times New Roman"/>
          <w:color w:val="000000"/>
        </w:rPr>
        <w:t>As my mood and energy levels continued to worsen</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social occasions increasingly felt like another </w:t>
      </w:r>
      <w:r>
        <w:rPr>
          <w:color w:val="000000"/>
          <w:u w:val="single"/>
        </w:rPr>
        <w:t>____47____</w:t>
      </w:r>
      <w:r>
        <w:rPr>
          <w:color w:val="000000"/>
        </w:rPr>
        <w:t xml:space="preserve"> </w:t>
      </w:r>
      <w:r>
        <w:rPr>
          <w:rFonts w:ascii="Times New Roman" w:hAnsi="Times New Roman" w:eastAsia="Times New Roman" w:cs="Times New Roman"/>
          <w:color w:val="000000"/>
        </w:rPr>
        <w:t xml:space="preserve">— something I had to do, rather than something I wanted to do. Arriving to have dinner with friends became </w:t>
      </w:r>
      <w:r>
        <w:rPr>
          <w:color w:val="000000"/>
          <w:u w:val="single"/>
        </w:rPr>
        <w:t>____48____</w:t>
      </w:r>
      <w:r>
        <w:rPr>
          <w:rFonts w:ascii="Times New Roman" w:hAnsi="Times New Roman" w:eastAsia="Times New Roman" w:cs="Times New Roman"/>
          <w:color w:val="000000"/>
        </w:rPr>
        <w:t xml:space="preserve"> to a work meeting; they registered the same in my calendar. It eventually dawned on me that scheduling far in advance was </w:t>
      </w:r>
      <w:r>
        <w:rPr>
          <w:color w:val="000000"/>
          <w:u w:val="single"/>
        </w:rPr>
        <w:t>____49____</w:t>
      </w:r>
      <w:r>
        <w:rPr>
          <w:rFonts w:ascii="Times New Roman" w:hAnsi="Times New Roman" w:eastAsia="Times New Roman" w:cs="Times New Roman"/>
          <w:color w:val="000000"/>
        </w:rPr>
        <w:t xml:space="preserve"> me of the opportunity to enjoy myself. I had made these plans from a </w:t>
      </w:r>
      <w:r>
        <w:rPr>
          <w:color w:val="000000"/>
          <w:u w:val="single"/>
        </w:rPr>
        <w:t>____50____</w:t>
      </w:r>
      <w:r>
        <w:rPr>
          <w:rFonts w:ascii="Times New Roman" w:hAnsi="Times New Roman" w:eastAsia="Times New Roman" w:cs="Times New Roman"/>
          <w:color w:val="000000"/>
        </w:rPr>
        <w:t xml:space="preserve"> standpoint, without allowing for the very real possibility that I would be </w:t>
      </w:r>
      <w:r>
        <w:rPr>
          <w:color w:val="000000"/>
          <w:u w:val="single"/>
        </w:rPr>
        <w:t>____51____</w:t>
      </w:r>
      <w:r>
        <w:rPr>
          <w:rFonts w:ascii="Times New Roman" w:hAnsi="Times New Roman" w:eastAsia="Times New Roman" w:cs="Times New Roman"/>
          <w:color w:val="000000"/>
        </w:rPr>
        <w:t xml:space="preserve"> or tired.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Moving to Norwich helped me </w:t>
      </w:r>
      <w:r>
        <w:rPr>
          <w:color w:val="000000"/>
          <w:u w:val="single"/>
        </w:rPr>
        <w:t>____52____</w:t>
      </w:r>
      <w:r>
        <w:rPr>
          <w:rFonts w:ascii="Times New Roman" w:hAnsi="Times New Roman" w:eastAsia="Times New Roman" w:cs="Times New Roman"/>
          <w:color w:val="000000"/>
        </w:rPr>
        <w:t xml:space="preserve"> this habit. Within months, I rediscovered the joy of free-flowing. My days were necessarily </w:t>
      </w:r>
      <w:r>
        <w:rPr>
          <w:color w:val="000000"/>
          <w:u w:val="single"/>
        </w:rPr>
        <w:t>____53____</w:t>
      </w:r>
      <w:r>
        <w:rPr>
          <w:rFonts w:ascii="Times New Roman" w:hAnsi="Times New Roman" w:eastAsia="Times New Roman" w:cs="Times New Roman"/>
          <w:color w:val="000000"/>
        </w:rPr>
        <w:t xml:space="preserve">, because I had fewer local friends. I was surprised by how much I benefited from spending more time alone. I was having interesting thoughts that I suspect would have failed me had I carried on at </w:t>
      </w:r>
      <w:r>
        <w:rPr>
          <w:color w:val="000000"/>
          <w:u w:val="single"/>
        </w:rPr>
        <w:t>____54____</w:t>
      </w:r>
      <w:r>
        <w:rPr>
          <w:rFonts w:ascii="Times New Roman" w:hAnsi="Times New Roman" w:eastAsia="Times New Roman" w:cs="Times New Roman"/>
          <w:color w:val="000000"/>
        </w:rPr>
        <w:t xml:space="preserve"> pace.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newly </w:t>
      </w:r>
      <w:r>
        <w:rPr>
          <w:color w:val="000000"/>
          <w:u w:val="single"/>
        </w:rPr>
        <w:t>____55____</w:t>
      </w:r>
      <w:r>
        <w:rPr>
          <w:rFonts w:ascii="Times New Roman" w:hAnsi="Times New Roman" w:eastAsia="Times New Roman" w:cs="Times New Roman"/>
          <w:color w:val="000000"/>
        </w:rPr>
        <w:t xml:space="preserve"> schedule also meant that, if I finished work for the day and felt like seeing a film, I could. I started to understand what all those self-help books meant about being your “true self”.</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lit up</w:t>
      </w:r>
      <w:r>
        <w:rPr>
          <w:color w:val="000000"/>
        </w:rPr>
        <w:tab/>
      </w:r>
      <w:r>
        <w:rPr>
          <w:color w:val="000000"/>
        </w:rPr>
        <w:t xml:space="preserve">B. </w:t>
      </w:r>
      <w:r>
        <w:rPr>
          <w:rFonts w:ascii="Times New Roman" w:hAnsi="Times New Roman" w:eastAsia="Times New Roman" w:cs="Times New Roman"/>
          <w:color w:val="000000"/>
        </w:rPr>
        <w:t>cut short</w:t>
      </w:r>
      <w:r>
        <w:rPr>
          <w:color w:val="000000"/>
        </w:rPr>
        <w:tab/>
      </w:r>
      <w:r>
        <w:rPr>
          <w:color w:val="000000"/>
        </w:rPr>
        <w:t xml:space="preserve">C. </w:t>
      </w:r>
      <w:r>
        <w:rPr>
          <w:rFonts w:ascii="Times New Roman" w:hAnsi="Times New Roman" w:eastAsia="Times New Roman" w:cs="Times New Roman"/>
          <w:color w:val="000000"/>
        </w:rPr>
        <w:t>booked up</w:t>
      </w:r>
      <w:r>
        <w:rPr>
          <w:color w:val="000000"/>
        </w:rPr>
        <w:tab/>
      </w:r>
      <w:r>
        <w:rPr>
          <w:color w:val="000000"/>
        </w:rPr>
        <w:t xml:space="preserve">D. </w:t>
      </w:r>
      <w:r>
        <w:rPr>
          <w:rFonts w:ascii="Times New Roman" w:hAnsi="Times New Roman" w:eastAsia="Times New Roman" w:cs="Times New Roman"/>
          <w:color w:val="000000"/>
        </w:rPr>
        <w:t>held back</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activities</w:t>
      </w:r>
      <w:r>
        <w:rPr>
          <w:color w:val="000000"/>
        </w:rPr>
        <w:tab/>
      </w:r>
      <w:r>
        <w:rPr>
          <w:color w:val="000000"/>
        </w:rPr>
        <w:t xml:space="preserve">B. </w:t>
      </w:r>
      <w:r>
        <w:rPr>
          <w:rFonts w:ascii="Times New Roman" w:hAnsi="Times New Roman" w:eastAsia="Times New Roman" w:cs="Times New Roman"/>
          <w:color w:val="000000"/>
        </w:rPr>
        <w:t>tasks</w:t>
      </w:r>
      <w:r>
        <w:rPr>
          <w:color w:val="000000"/>
        </w:rPr>
        <w:tab/>
      </w:r>
      <w:r>
        <w:rPr>
          <w:color w:val="000000"/>
        </w:rPr>
        <w:t xml:space="preserve">C. </w:t>
      </w:r>
      <w:r>
        <w:rPr>
          <w:rFonts w:ascii="Times New Roman" w:hAnsi="Times New Roman" w:eastAsia="Times New Roman" w:cs="Times New Roman"/>
          <w:color w:val="000000"/>
        </w:rPr>
        <w:t>hobbies</w:t>
      </w:r>
      <w:r>
        <w:rPr>
          <w:color w:val="000000"/>
        </w:rPr>
        <w:tab/>
      </w:r>
      <w:r>
        <w:rPr>
          <w:color w:val="000000"/>
        </w:rPr>
        <w:t xml:space="preserve">D. </w:t>
      </w:r>
      <w:r>
        <w:rPr>
          <w:rFonts w:ascii="Times New Roman" w:hAnsi="Times New Roman" w:eastAsia="Times New Roman" w:cs="Times New Roman"/>
          <w:color w:val="000000"/>
        </w:rPr>
        <w:t>routines</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drain</w:t>
      </w:r>
      <w:r>
        <w:rPr>
          <w:color w:val="000000"/>
        </w:rPr>
        <w:tab/>
      </w:r>
      <w:r>
        <w:rPr>
          <w:color w:val="000000"/>
        </w:rPr>
        <w:t xml:space="preserve">C. </w:t>
      </w:r>
      <w:r>
        <w:rPr>
          <w:rFonts w:ascii="Times New Roman" w:hAnsi="Times New Roman" w:eastAsia="Times New Roman" w:cs="Times New Roman"/>
          <w:color w:val="000000"/>
        </w:rPr>
        <w:t>relax</w:t>
      </w:r>
      <w:r>
        <w:rPr>
          <w:color w:val="000000"/>
        </w:rPr>
        <w:tab/>
      </w:r>
      <w:r>
        <w:rPr>
          <w:color w:val="000000"/>
        </w:rPr>
        <w:t xml:space="preserve">D. </w:t>
      </w:r>
      <w:r>
        <w:rPr>
          <w:rFonts w:ascii="Times New Roman" w:hAnsi="Times New Roman" w:eastAsia="Times New Roman" w:cs="Times New Roman"/>
          <w:color w:val="000000"/>
        </w:rPr>
        <w:t>encourage</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revise</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abandon</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underlined</w:t>
      </w:r>
      <w:r>
        <w:rPr>
          <w:color w:val="000000"/>
        </w:rPr>
        <w:tab/>
      </w:r>
      <w:r>
        <w:rPr>
          <w:color w:val="000000"/>
        </w:rPr>
        <w:t xml:space="preserve">B. </w:t>
      </w:r>
      <w:r>
        <w:rPr>
          <w:rFonts w:ascii="Times New Roman" w:hAnsi="Times New Roman" w:eastAsia="Times New Roman" w:cs="Times New Roman"/>
          <w:color w:val="000000"/>
        </w:rPr>
        <w:t>disapproved</w:t>
      </w:r>
      <w:r>
        <w:rPr>
          <w:color w:val="000000"/>
        </w:rPr>
        <w:tab/>
      </w:r>
      <w:r>
        <w:rPr>
          <w:color w:val="000000"/>
        </w:rPr>
        <w:t xml:space="preserve">C. </w:t>
      </w:r>
      <w:r>
        <w:rPr>
          <w:rFonts w:ascii="Times New Roman" w:hAnsi="Times New Roman" w:eastAsia="Times New Roman" w:cs="Times New Roman"/>
          <w:color w:val="000000"/>
        </w:rPr>
        <w:t>endangered</w:t>
      </w:r>
      <w:r>
        <w:rPr>
          <w:color w:val="000000"/>
        </w:rPr>
        <w:tab/>
      </w:r>
      <w:r>
        <w:rPr>
          <w:color w:val="000000"/>
        </w:rPr>
        <w:t xml:space="preserve">D. </w:t>
      </w:r>
      <w:r>
        <w:rPr>
          <w:rFonts w:ascii="Times New Roman" w:hAnsi="Times New Roman" w:eastAsia="Times New Roman" w:cs="Times New Roman"/>
          <w:color w:val="000000"/>
        </w:rPr>
        <w:t>overestimated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caution</w:t>
      </w:r>
      <w:r>
        <w:rPr>
          <w:color w:val="000000"/>
        </w:rPr>
        <w:tab/>
      </w:r>
      <w:r>
        <w:rPr>
          <w:color w:val="000000"/>
        </w:rPr>
        <w:t xml:space="preserve">B. </w:t>
      </w:r>
      <w:r>
        <w:rPr>
          <w:rFonts w:ascii="Times New Roman" w:hAnsi="Times New Roman" w:eastAsia="Times New Roman" w:cs="Times New Roman"/>
          <w:color w:val="000000"/>
        </w:rPr>
        <w:t>enthusiasm</w:t>
      </w:r>
      <w:r>
        <w:rPr>
          <w:color w:val="000000"/>
        </w:rPr>
        <w:tab/>
      </w:r>
      <w:r>
        <w:rPr>
          <w:color w:val="000000"/>
        </w:rPr>
        <w:t xml:space="preserve">C. </w:t>
      </w:r>
      <w:r>
        <w:rPr>
          <w:rFonts w:ascii="Times New Roman" w:hAnsi="Times New Roman" w:eastAsia="Times New Roman" w:cs="Times New Roman"/>
          <w:color w:val="000000"/>
        </w:rPr>
        <w:t>pressure</w:t>
      </w:r>
      <w:r>
        <w:rPr>
          <w:color w:val="000000"/>
        </w:rPr>
        <w:tab/>
      </w:r>
      <w:r>
        <w:rPr>
          <w:color w:val="000000"/>
        </w:rPr>
        <w:t xml:space="preserve">D. </w:t>
      </w:r>
      <w:r>
        <w:rPr>
          <w:rFonts w:ascii="Times New Roman" w:hAnsi="Times New Roman" w:eastAsia="Times New Roman" w:cs="Times New Roman"/>
          <w:color w:val="000000"/>
        </w:rPr>
        <w:t>responsibility</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duty</w:t>
      </w:r>
      <w:r>
        <w:rPr>
          <w:color w:val="000000"/>
        </w:rPr>
        <w:tab/>
      </w:r>
      <w:r>
        <w:rPr>
          <w:color w:val="000000"/>
        </w:rPr>
        <w:t xml:space="preserve">B. </w:t>
      </w:r>
      <w:r>
        <w:rPr>
          <w:rFonts w:ascii="Times New Roman" w:hAnsi="Times New Roman" w:eastAsia="Times New Roman" w:cs="Times New Roman"/>
          <w:color w:val="000000"/>
        </w:rPr>
        <w:t>favor</w:t>
      </w:r>
      <w:r>
        <w:rPr>
          <w:color w:val="000000"/>
        </w:rPr>
        <w:tab/>
      </w:r>
      <w:r>
        <w:rPr>
          <w:color w:val="000000"/>
        </w:rPr>
        <w:t xml:space="preserve">C. </w:t>
      </w:r>
      <w:r>
        <w:rPr>
          <w:rFonts w:ascii="Times New Roman" w:hAnsi="Times New Roman" w:eastAsia="Times New Roman" w:cs="Times New Roman"/>
          <w:color w:val="000000"/>
        </w:rPr>
        <w:t>honor</w:t>
      </w:r>
      <w:r>
        <w:rPr>
          <w:color w:val="000000"/>
        </w:rPr>
        <w:tab/>
      </w:r>
      <w:r>
        <w:rPr>
          <w:color w:val="000000"/>
        </w:rPr>
        <w:t xml:space="preserve">D. </w:t>
      </w:r>
      <w:r>
        <w:rPr>
          <w:rFonts w:ascii="Times New Roman" w:hAnsi="Times New Roman" w:eastAsia="Times New Roman" w:cs="Times New Roman"/>
          <w:color w:val="000000"/>
        </w:rPr>
        <w:t>pleasure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similar</w:t>
      </w:r>
      <w:r>
        <w:rPr>
          <w:color w:val="000000"/>
        </w:rPr>
        <w:tab/>
      </w:r>
      <w:r>
        <w:rPr>
          <w:color w:val="000000"/>
        </w:rPr>
        <w:t xml:space="preserve">B. </w:t>
      </w:r>
      <w:r>
        <w:rPr>
          <w:rFonts w:ascii="Times New Roman" w:hAnsi="Times New Roman" w:eastAsia="Times New Roman" w:cs="Times New Roman"/>
          <w:color w:val="000000"/>
        </w:rPr>
        <w:t>related</w:t>
      </w:r>
      <w:r>
        <w:rPr>
          <w:color w:val="000000"/>
        </w:rPr>
        <w:tab/>
      </w:r>
      <w:r>
        <w:rPr>
          <w:color w:val="000000"/>
        </w:rPr>
        <w:t xml:space="preserve">C. </w:t>
      </w:r>
      <w:r>
        <w:rPr>
          <w:rFonts w:ascii="Times New Roman" w:hAnsi="Times New Roman" w:eastAsia="Times New Roman" w:cs="Times New Roman"/>
          <w:color w:val="000000"/>
        </w:rPr>
        <w:t>contrary</w:t>
      </w:r>
      <w:r>
        <w:rPr>
          <w:color w:val="000000"/>
        </w:rPr>
        <w:tab/>
      </w:r>
      <w:r>
        <w:rPr>
          <w:color w:val="000000"/>
        </w:rPr>
        <w:t xml:space="preserve">D. </w:t>
      </w:r>
      <w:r>
        <w:rPr>
          <w:rFonts w:ascii="Times New Roman" w:hAnsi="Times New Roman" w:eastAsia="Times New Roman" w:cs="Times New Roman"/>
          <w:color w:val="000000"/>
        </w:rPr>
        <w:t>essential</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informing</w:t>
      </w:r>
      <w:r>
        <w:rPr>
          <w:color w:val="000000"/>
        </w:rPr>
        <w:tab/>
      </w:r>
      <w:r>
        <w:rPr>
          <w:color w:val="000000"/>
        </w:rPr>
        <w:t xml:space="preserve">B. </w:t>
      </w:r>
      <w:r>
        <w:rPr>
          <w:rFonts w:ascii="Times New Roman" w:hAnsi="Times New Roman" w:eastAsia="Times New Roman" w:cs="Times New Roman"/>
          <w:color w:val="000000"/>
        </w:rPr>
        <w:t>robbing</w:t>
      </w:r>
      <w:r>
        <w:rPr>
          <w:color w:val="000000"/>
        </w:rPr>
        <w:tab/>
      </w:r>
      <w:r>
        <w:rPr>
          <w:color w:val="000000"/>
        </w:rPr>
        <w:t xml:space="preserve">C. </w:t>
      </w:r>
      <w:r>
        <w:rPr>
          <w:rFonts w:ascii="Times New Roman" w:hAnsi="Times New Roman" w:eastAsia="Times New Roman" w:cs="Times New Roman"/>
          <w:color w:val="000000"/>
        </w:rPr>
        <w:t>convincing</w:t>
      </w:r>
      <w:r>
        <w:rPr>
          <w:color w:val="000000"/>
        </w:rPr>
        <w:tab/>
      </w:r>
      <w:r>
        <w:rPr>
          <w:color w:val="000000"/>
        </w:rPr>
        <w:t xml:space="preserve">D. </w:t>
      </w:r>
      <w:r>
        <w:rPr>
          <w:rFonts w:ascii="Times New Roman" w:hAnsi="Times New Roman" w:eastAsia="Times New Roman" w:cs="Times New Roman"/>
          <w:color w:val="000000"/>
        </w:rPr>
        <w:t>reminding</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casual</w:t>
      </w:r>
      <w:r>
        <w:rPr>
          <w:color w:val="000000"/>
        </w:rPr>
        <w:tab/>
      </w:r>
      <w:r>
        <w:rPr>
          <w:color w:val="000000"/>
        </w:rPr>
        <w:t xml:space="preserve">B. </w:t>
      </w:r>
      <w:r>
        <w:rPr>
          <w:rFonts w:ascii="Times New Roman" w:hAnsi="Times New Roman" w:eastAsia="Times New Roman" w:cs="Times New Roman"/>
          <w:color w:val="000000"/>
        </w:rPr>
        <w:t>realistic</w:t>
      </w:r>
      <w:r>
        <w:rPr>
          <w:color w:val="000000"/>
        </w:rPr>
        <w:tab/>
      </w:r>
      <w:r>
        <w:rPr>
          <w:color w:val="000000"/>
        </w:rPr>
        <w:t xml:space="preserve">C. </w:t>
      </w:r>
      <w:r>
        <w:rPr>
          <w:rFonts w:ascii="Times New Roman" w:hAnsi="Times New Roman" w:eastAsia="Times New Roman" w:cs="Times New Roman"/>
          <w:color w:val="000000"/>
        </w:rPr>
        <w:t>theoretical</w:t>
      </w:r>
      <w:r>
        <w:rPr>
          <w:color w:val="000000"/>
        </w:rPr>
        <w:tab/>
      </w:r>
      <w:r>
        <w:rPr>
          <w:color w:val="000000"/>
        </w:rPr>
        <w:t xml:space="preserve">D. </w:t>
      </w:r>
      <w:r>
        <w:rPr>
          <w:rFonts w:ascii="Times New Roman" w:hAnsi="Times New Roman" w:eastAsia="Times New Roman" w:cs="Times New Roman"/>
          <w:color w:val="000000"/>
        </w:rPr>
        <w:t>strategic</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stressed</w:t>
      </w:r>
      <w:r>
        <w:rPr>
          <w:color w:val="000000"/>
        </w:rPr>
        <w:tab/>
      </w:r>
      <w:r>
        <w:rPr>
          <w:color w:val="000000"/>
        </w:rPr>
        <w:t xml:space="preserve">B. </w:t>
      </w:r>
      <w:r>
        <w:rPr>
          <w:rFonts w:ascii="Times New Roman" w:hAnsi="Times New Roman" w:eastAsia="Times New Roman" w:cs="Times New Roman"/>
          <w:color w:val="000000"/>
        </w:rPr>
        <w:t>delighted</w:t>
      </w:r>
      <w:r>
        <w:rPr>
          <w:color w:val="000000"/>
        </w:rPr>
        <w:tab/>
      </w:r>
      <w:r>
        <w:rPr>
          <w:color w:val="000000"/>
        </w:rPr>
        <w:t xml:space="preserve">C. </w:t>
      </w:r>
      <w:r>
        <w:rPr>
          <w:rFonts w:ascii="Times New Roman" w:hAnsi="Times New Roman" w:eastAsia="Times New Roman" w:cs="Times New Roman"/>
          <w:color w:val="000000"/>
        </w:rPr>
        <w:t>relieved</w:t>
      </w:r>
      <w:r>
        <w:rPr>
          <w:color w:val="000000"/>
        </w:rPr>
        <w:tab/>
      </w:r>
      <w:r>
        <w:rPr>
          <w:color w:val="000000"/>
        </w:rPr>
        <w:t xml:space="preserve">D. </w:t>
      </w:r>
      <w:r>
        <w:rPr>
          <w:rFonts w:ascii="Times New Roman" w:hAnsi="Times New Roman" w:eastAsia="Times New Roman" w:cs="Times New Roman"/>
          <w:color w:val="000000"/>
        </w:rPr>
        <w:t>determined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break</w:t>
      </w:r>
      <w:r>
        <w:rPr>
          <w:color w:val="000000"/>
        </w:rPr>
        <w:tab/>
      </w:r>
      <w:r>
        <w:rPr>
          <w:color w:val="000000"/>
        </w:rPr>
        <w:t xml:space="preserve">C. </w:t>
      </w:r>
      <w:r>
        <w:rPr>
          <w:rFonts w:ascii="Times New Roman" w:hAnsi="Times New Roman" w:eastAsia="Times New Roman" w:cs="Times New Roman"/>
          <w:color w:val="000000"/>
        </w:rPr>
        <w:t>cultivate</w:t>
      </w:r>
      <w:r>
        <w:rPr>
          <w:color w:val="000000"/>
        </w:rPr>
        <w:tab/>
      </w:r>
      <w:r>
        <w:rPr>
          <w:color w:val="000000"/>
        </w:rPr>
        <w:t xml:space="preserve">D. </w:t>
      </w:r>
      <w:r>
        <w:rPr>
          <w:rFonts w:ascii="Times New Roman" w:hAnsi="Times New Roman" w:eastAsia="Times New Roman" w:cs="Times New Roman"/>
          <w:color w:val="000000"/>
        </w:rPr>
        <w:t>document</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fuller</w:t>
      </w:r>
      <w:r>
        <w:rPr>
          <w:color w:val="000000"/>
        </w:rPr>
        <w:tab/>
      </w:r>
      <w:r>
        <w:rPr>
          <w:color w:val="000000"/>
        </w:rPr>
        <w:t xml:space="preserve">B. </w:t>
      </w:r>
      <w:r>
        <w:rPr>
          <w:rFonts w:ascii="Times New Roman" w:hAnsi="Times New Roman" w:eastAsia="Times New Roman" w:cs="Times New Roman"/>
          <w:color w:val="000000"/>
        </w:rPr>
        <w:t>busier</w:t>
      </w:r>
      <w:r>
        <w:rPr>
          <w:color w:val="000000"/>
        </w:rPr>
        <w:tab/>
      </w:r>
      <w:r>
        <w:rPr>
          <w:color w:val="000000"/>
        </w:rPr>
        <w:t xml:space="preserve">C. </w:t>
      </w:r>
      <w:r>
        <w:rPr>
          <w:rFonts w:ascii="Times New Roman" w:hAnsi="Times New Roman" w:eastAsia="Times New Roman" w:cs="Times New Roman"/>
          <w:color w:val="000000"/>
        </w:rPr>
        <w:t>emptier</w:t>
      </w:r>
      <w:r>
        <w:rPr>
          <w:color w:val="000000"/>
        </w:rPr>
        <w:tab/>
      </w:r>
      <w:r>
        <w:rPr>
          <w:color w:val="000000"/>
        </w:rPr>
        <w:t xml:space="preserve">D. </w:t>
      </w:r>
      <w:r>
        <w:rPr>
          <w:rFonts w:ascii="Times New Roman" w:hAnsi="Times New Roman" w:eastAsia="Times New Roman" w:cs="Times New Roman"/>
          <w:color w:val="000000"/>
        </w:rPr>
        <w:t>longer</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steady</w:t>
      </w:r>
      <w:r>
        <w:rPr>
          <w:color w:val="000000"/>
        </w:rPr>
        <w:tab/>
      </w:r>
      <w:r>
        <w:rPr>
          <w:color w:val="000000"/>
        </w:rPr>
        <w:t xml:space="preserve">B. </w:t>
      </w:r>
      <w:r>
        <w:rPr>
          <w:rFonts w:ascii="Times New Roman" w:hAnsi="Times New Roman" w:eastAsia="Times New Roman" w:cs="Times New Roman"/>
          <w:color w:val="000000"/>
        </w:rPr>
        <w:t>gentle</w:t>
      </w:r>
      <w:r>
        <w:rPr>
          <w:color w:val="000000"/>
        </w:rPr>
        <w:tab/>
      </w:r>
      <w:r>
        <w:rPr>
          <w:color w:val="000000"/>
        </w:rPr>
        <w:t xml:space="preserve">C. </w:t>
      </w:r>
      <w:r>
        <w:rPr>
          <w:rFonts w:ascii="Times New Roman" w:hAnsi="Times New Roman" w:eastAsia="Times New Roman" w:cs="Times New Roman"/>
          <w:color w:val="000000"/>
        </w:rPr>
        <w:t>regular</w:t>
      </w:r>
      <w:r>
        <w:rPr>
          <w:color w:val="000000"/>
        </w:rPr>
        <w:tab/>
      </w:r>
      <w:r>
        <w:rPr>
          <w:color w:val="000000"/>
        </w:rPr>
        <w:t xml:space="preserve">D. </w:t>
      </w:r>
      <w:r>
        <w:rPr>
          <w:rFonts w:ascii="Times New Roman" w:hAnsi="Times New Roman" w:eastAsia="Times New Roman" w:cs="Times New Roman"/>
          <w:color w:val="000000"/>
        </w:rPr>
        <w:t>breakneck</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updated</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detailed</w:t>
      </w:r>
      <w:r>
        <w:rPr>
          <w:color w:val="000000"/>
        </w:rPr>
        <w:tab/>
      </w:r>
      <w:r>
        <w:rPr>
          <w:color w:val="000000"/>
        </w:rPr>
        <w:t xml:space="preserve">D. </w:t>
      </w:r>
      <w:r>
        <w:rPr>
          <w:rFonts w:ascii="Times New Roman" w:hAnsi="Times New Roman" w:eastAsia="Times New Roman" w:cs="Times New Roman"/>
          <w:color w:val="000000"/>
        </w:rPr>
        <w:t>cleared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jc w:val="center"/>
        <w:textAlignment w:val="center"/>
        <w:rPr>
          <w:color w:val="000000"/>
        </w:rPr>
      </w:pPr>
      <w:r>
        <w:rPr>
          <w:rFonts w:ascii="Times New Roman" w:hAnsi="Times New Roman" w:eastAsia="Times New Roman" w:cs="Times New Roman"/>
          <w:b/>
          <w:color w:val="000000"/>
        </w:rPr>
        <w:t>China’s Global Image Reflects Its Cultural Confidence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aims to boost its soft power by enhancing the appeal of Chinese culture during the 15thFive-Year Plan period (2026-2030). In recent years, with video games, films and toys serving as dynamic </w:t>
      </w:r>
      <w:r>
        <w:rPr>
          <w:color w:val="000000"/>
          <w:u w:val="single"/>
        </w:rPr>
        <w:t>___56___</w:t>
      </w:r>
      <w:r>
        <w:rPr>
          <w:rFonts w:ascii="Times New Roman" w:hAnsi="Times New Roman" w:eastAsia="Times New Roman" w:cs="Times New Roman"/>
          <w:color w:val="000000"/>
        </w:rPr>
        <w:t xml:space="preserve"> (carry) of traditional Chinese culture, works like the game Black Myth: Wukong and the animations </w:t>
      </w:r>
      <w:r>
        <w:rPr>
          <w:rFonts w:ascii="Times New Roman" w:hAnsi="Times New Roman" w:eastAsia="Times New Roman" w:cs="Times New Roman"/>
          <w:i/>
          <w:color w:val="000000"/>
        </w:rPr>
        <w:t xml:space="preserve">Ne Zha: </w:t>
      </w:r>
      <w:r>
        <w:rPr>
          <w:i/>
          <w:color w:val="000000"/>
        </w:rPr>
        <w:t>Birth of the Demon Child</w:t>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 xml:space="preserve">and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w:t>
      </w:r>
      <w:r>
        <w:rPr>
          <w:color w:val="000000"/>
          <w:u w:val="single"/>
        </w:rPr>
        <w:t>___57___</w:t>
      </w:r>
      <w:r>
        <w:rPr>
          <w:rFonts w:ascii="Times New Roman" w:hAnsi="Times New Roman" w:eastAsia="Times New Roman" w:cs="Times New Roman"/>
          <w:color w:val="000000"/>
        </w:rPr>
        <w:t xml:space="preserve"> (gain) global success. They prove that Chinese cultural narratives are striking international audiences increasingly, </w:t>
      </w:r>
      <w:r>
        <w:rPr>
          <w:color w:val="000000"/>
          <w:u w:val="single"/>
        </w:rPr>
        <w:t>___58___</w:t>
      </w:r>
      <w:r>
        <w:rPr>
          <w:rFonts w:ascii="Times New Roman" w:hAnsi="Times New Roman" w:eastAsia="Times New Roman" w:cs="Times New Roman"/>
          <w:color w:val="000000"/>
        </w:rPr>
        <w:t xml:space="preserve"> (back) by widespread recognition of Chinese culture’s contemporary value.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To sustain this trend, China must draw inspiration </w:t>
      </w:r>
      <w:r>
        <w:rPr>
          <w:color w:val="000000"/>
          <w:u w:val="single"/>
        </w:rPr>
        <w:t>___59___</w:t>
      </w:r>
      <w:r>
        <w:rPr>
          <w:rFonts w:ascii="Times New Roman" w:hAnsi="Times New Roman" w:eastAsia="Times New Roman" w:cs="Times New Roman"/>
          <w:color w:val="000000"/>
        </w:rPr>
        <w:t xml:space="preserve"> its cultural heritage and present it in modern, audience-friendly forms. Reinterpreting tradition through modern art, integrating classical ideas into current society, and </w:t>
      </w:r>
      <w:r>
        <w:rPr>
          <w:color w:val="000000"/>
          <w:u w:val="single"/>
        </w:rPr>
        <w:t>___60___</w:t>
      </w:r>
      <w:r>
        <w:rPr>
          <w:rFonts w:ascii="Times New Roman" w:hAnsi="Times New Roman" w:eastAsia="Times New Roman" w:cs="Times New Roman"/>
          <w:color w:val="000000"/>
        </w:rPr>
        <w:t xml:space="preserve"> (turn) cultural wisdom into practical solutions are key to keeping these traditions alive and relevant.</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culture is a foundation of national cohesion (</w:t>
      </w:r>
      <w:r>
        <w:rPr>
          <w:rFonts w:ascii="宋体" w:hAnsi="宋体" w:eastAsia="宋体" w:cs="宋体"/>
          <w:color w:val="000000"/>
        </w:rPr>
        <w:t>凝聚力</w:t>
      </w:r>
      <w:r>
        <w:rPr>
          <w:rFonts w:ascii="Times New Roman" w:hAnsi="Times New Roman" w:eastAsia="Times New Roman" w:cs="Times New Roman"/>
          <w:color w:val="000000"/>
        </w:rPr>
        <w:t xml:space="preserve">) and a wellspring of wisdom, fueling unity, creativity and development. As China is modernizing, its culture </w:t>
      </w:r>
      <w:r>
        <w:rPr>
          <w:color w:val="000000"/>
          <w:u w:val="single"/>
        </w:rPr>
        <w:t>___61___</w:t>
      </w:r>
      <w:r>
        <w:rPr>
          <w:rFonts w:ascii="Times New Roman" w:hAnsi="Times New Roman" w:eastAsia="Times New Roman" w:cs="Times New Roman"/>
          <w:color w:val="000000"/>
        </w:rPr>
        <w:t xml:space="preserve"> (evolve) too — rooted in tradition yet open to </w:t>
      </w:r>
      <w:r>
        <w:rPr>
          <w:color w:val="000000"/>
          <w:u w:val="single"/>
        </w:rPr>
        <w:t>___62___</w:t>
      </w:r>
      <w:r>
        <w:rPr>
          <w:rFonts w:ascii="Times New Roman" w:hAnsi="Times New Roman" w:eastAsia="Times New Roman" w:cs="Times New Roman"/>
          <w:color w:val="000000"/>
        </w:rPr>
        <w:t xml:space="preserve"> (innovative) and global exchanges.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China’s growing economic strength and global influence, interest in its culture is on </w:t>
      </w:r>
      <w:r>
        <w:rPr>
          <w:color w:val="000000"/>
          <w:u w:val="single"/>
        </w:rPr>
        <w:t>___63___</w:t>
      </w:r>
      <w:r>
        <w:rPr>
          <w:rFonts w:ascii="Times New Roman" w:hAnsi="Times New Roman" w:eastAsia="Times New Roman" w:cs="Times New Roman"/>
          <w:color w:val="000000"/>
        </w:rPr>
        <w:t xml:space="preserve"> rise. By sharing historical sites, classic literature and art, China offers the world </w:t>
      </w:r>
      <w:r>
        <w:rPr>
          <w:color w:val="000000"/>
          <w:u w:val="single"/>
        </w:rPr>
        <w:t>___64___</w:t>
      </w:r>
      <w:r>
        <w:rPr>
          <w:rFonts w:ascii="Times New Roman" w:hAnsi="Times New Roman" w:eastAsia="Times New Roman" w:cs="Times New Roman"/>
          <w:color w:val="000000"/>
        </w:rPr>
        <w:t xml:space="preserve"> (diversity) ways to understand its civilization. Still, misunderstandings and external pressures persist. Thus, enhancing international communication ability is vital. By strengthening cultural confidence and storytelling skills, China can shape a global narrative </w:t>
      </w:r>
      <w:r>
        <w:rPr>
          <w:color w:val="000000"/>
          <w:u w:val="single"/>
        </w:rPr>
        <w:t>____65____</w:t>
      </w:r>
      <w:r>
        <w:rPr>
          <w:rFonts w:ascii="Times New Roman" w:hAnsi="Times New Roman" w:eastAsia="Times New Roman" w:cs="Times New Roman"/>
          <w:color w:val="000000"/>
        </w:rPr>
        <w:t xml:space="preserve"> truly reflects its character, values and aspirations.</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假定你校上周举办了“写给银杏的悄悄话”校园主题活动，同学们将心里话写在卡片上，亲手挂到校园的银杏树枝上。请你给外教</w:t>
      </w:r>
      <w:r>
        <w:rPr>
          <w:rFonts w:ascii="Times New Roman" w:hAnsi="Times New Roman" w:eastAsia="Times New Roman" w:cs="Times New Roman"/>
          <w:color w:val="000000"/>
        </w:rPr>
        <w:t xml:space="preserve"> Janet</w:t>
      </w:r>
      <w:r>
        <w:rPr>
          <w:rFonts w:ascii="宋体" w:hAnsi="宋体" w:eastAsia="宋体" w:cs="宋体"/>
          <w:color w:val="000000"/>
        </w:rPr>
        <w:t>写一封邮件，分享此次活动，内容包括：</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）介绍活动过程；</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）说明活动意义。</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100</w:t>
      </w:r>
      <w:r>
        <w:rPr>
          <w:rFonts w:ascii="宋体" w:hAnsi="宋体" w:eastAsia="宋体" w:cs="宋体"/>
          <w:color w:val="000000"/>
        </w:rPr>
        <w:t>个左右；</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left"/>
        <w:textAlignment w:val="center"/>
        <w:rPr>
          <w:color w:val="000000"/>
        </w:rPr>
      </w:pPr>
      <w:r>
        <w:rPr>
          <w:color w:val="000000"/>
        </w:rPr>
        <w:drawing>
          <wp:inline distT="0" distB="0" distL="114300" distR="114300">
            <wp:extent cx="2257425" cy="2324100"/>
            <wp:effectExtent l="0" t="0" r="3175" b="0"/>
            <wp:docPr id="100003" name="图片 100003" descr="学科网(www.zxxk.com)--教育资源门户，提供试卷、教案、课件、论文、素材以及各类教学资源下载，还有大量而丰富的教学相关资讯！ T1E3ZQnmDy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T1E3ZQnmDyHNAx1ODbqMbQ=="/>
                    <pic:cNvPicPr>
                      <a:picLocks noChangeAspect="1"/>
                    </pic:cNvPicPr>
                  </pic:nvPicPr>
                  <pic:blipFill>
                    <a:blip r:embed="rId10"/>
                    <a:stretch>
                      <a:fillRect/>
                    </a:stretch>
                  </pic:blipFill>
                  <pic:spPr>
                    <a:xfrm>
                      <a:off x="0" y="0"/>
                      <a:ext cx="2257425" cy="2324100"/>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Dear Janet,</w:t>
      </w:r>
    </w:p>
    <w:p>
      <w:pPr>
        <w:spacing w:line="360" w:lineRule="auto"/>
        <w:ind w:firstLine="420"/>
        <w:jc w:val="left"/>
        <w:textAlignment w:val="center"/>
        <w:rPr>
          <w:color w:val="000000"/>
        </w:rPr>
      </w:pPr>
      <w:r>
        <w:rPr>
          <w:rFonts w:ascii="Times New Roman" w:hAnsi="Times New Roman" w:eastAsia="Times New Roman" w:cs="Times New Roman"/>
          <w:color w:val="000000"/>
        </w:rPr>
        <w:t>I’d like to share with you “Whispers to Ginkgoes”, a meaningful campus activity held in our school last week.</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I’ve always been a quiet girl in class. I’d rather sit in the back and draw than answer questions and speaking in front of more than three people made my knees shake. So when my English teacher</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Ms. Carter, signed me up for the school speech contest, I felt a wave of panic wash over me. “Ms. Carter, I can’t do this, "I whispered, my voice barely audible. “I’ll freeze up, or worse — forget everything.” She leaned down, her eyes warm with encouragement. “Lila, this isn’t punishment,” she said gently. “It’s a chance to find your voice.”</w:t>
      </w:r>
    </w:p>
    <w:p>
      <w:pPr>
        <w:spacing w:line="360" w:lineRule="auto"/>
        <w:ind w:firstLine="420"/>
        <w:jc w:val="left"/>
        <w:textAlignment w:val="center"/>
        <w:rPr>
          <w:color w:val="000000"/>
        </w:rPr>
      </w:pPr>
      <w:r>
        <w:rPr>
          <w:rFonts w:ascii="Times New Roman" w:hAnsi="Times New Roman" w:eastAsia="Times New Roman" w:cs="Times New Roman"/>
          <w:color w:val="000000"/>
        </w:rPr>
        <w:t>The contest theme was “The Moment I Felt Seen”. I stared at the blank page in my notebook for days, struggling to find a story worth sharing. Nothing felt significant enough — until my thoughts drifted to my grandma. She’d lived with us until last year, when dementia (</w:t>
      </w:r>
      <w:r>
        <w:rPr>
          <w:rFonts w:ascii="宋体" w:hAnsi="宋体" w:eastAsia="宋体" w:cs="宋体"/>
          <w:color w:val="000000"/>
        </w:rPr>
        <w:t>痴呆症</w:t>
      </w:r>
      <w:r>
        <w:rPr>
          <w:rFonts w:ascii="Times New Roman" w:hAnsi="Times New Roman" w:eastAsia="Times New Roman" w:cs="Times New Roman"/>
          <w:color w:val="000000"/>
        </w:rPr>
        <w:t>) stole her memories and we had to move her to a nursing home. She’d always loved listening to me read my stories, even when they were messy and unpolished. “This is wonderful, Lila,” she’d always say, brushing a strand of hair from my face. One day, I found her sitting on the porch, staring blankly at the garden. I pulled out my notebook and read her a story about a girl and her grandma. Her eyes lit up like stars, and she started humming our favorite song — You Are My Sunshine. That was the last time she recognized me.</w:t>
      </w:r>
    </w:p>
    <w:p>
      <w:pPr>
        <w:spacing w:line="360" w:lineRule="auto"/>
        <w:ind w:firstLine="420"/>
        <w:jc w:val="left"/>
        <w:textAlignment w:val="center"/>
        <w:rPr>
          <w:color w:val="000000"/>
        </w:rPr>
      </w:pPr>
      <w:r>
        <w:rPr>
          <w:rFonts w:ascii="Times New Roman" w:hAnsi="Times New Roman" w:eastAsia="Times New Roman" w:cs="Times New Roman"/>
          <w:color w:val="000000"/>
        </w:rPr>
        <w:t>I decided to tell that story. But practicing was a disaster. I stumbled (</w:t>
      </w:r>
      <w:r>
        <w:rPr>
          <w:rFonts w:ascii="宋体" w:hAnsi="宋体" w:eastAsia="宋体" w:cs="宋体"/>
          <w:color w:val="000000"/>
        </w:rPr>
        <w:t>结巴</w:t>
      </w:r>
      <w:r>
        <w:rPr>
          <w:rFonts w:ascii="Times New Roman" w:hAnsi="Times New Roman" w:eastAsia="Times New Roman" w:cs="Times New Roman"/>
          <w:color w:val="000000"/>
        </w:rPr>
        <w:t>) over sentences, forgot key details, and once, I ran out of the classroom crying after some classmates laughed when I froze mid-sentence. Mia, my only friend, stayed after school to help. We’d meet in the empty auditorium, and she sat in the front as I practiced dozens of times. “Pause here,” she’ d say, pointing to the line about grandma’s smile. “This part matters— let people feel how much she loved you.” When I stumbled again, she’ d squeeze my hand. “You’ re not just telling a story, Lila. You’ re letting grandma’ s love be heard. That’s brave.” Her words gave me a glimmer of hope.</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The evening before the contest, I visited my grandma.</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Behind the microphone on that big day, I drew a deep breath and started.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高三年级一轮复习学情联合调研</w:t>
      </w:r>
    </w:p>
    <w:p>
      <w:pPr>
        <w:spacing w:line="360" w:lineRule="auto"/>
        <w:jc w:val="center"/>
        <w:textAlignment w:val="center"/>
        <w:rPr>
          <w:color w:val="000000"/>
        </w:rPr>
      </w:pPr>
      <w:r>
        <w:rPr>
          <w:rFonts w:ascii="宋体" w:hAnsi="宋体" w:eastAsia="宋体" w:cs="宋体"/>
          <w:b/>
          <w:color w:val="000000"/>
          <w:sz w:val="32"/>
        </w:rPr>
        <w:t>英语学科</w:t>
      </w:r>
    </w:p>
    <w:p>
      <w:pPr>
        <w:spacing w:line="360" w:lineRule="auto"/>
        <w:jc w:val="center"/>
        <w:textAlignment w:val="center"/>
        <w:rPr>
          <w:color w:val="000000"/>
        </w:rPr>
      </w:pPr>
      <w:r>
        <w:rPr>
          <w:rFonts w:ascii="宋体" w:hAnsi="宋体" w:eastAsia="宋体" w:cs="宋体"/>
          <w:b/>
          <w:color w:val="000000"/>
          <w:sz w:val="24"/>
        </w:rPr>
        <w:t>（试卷满分：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360" w:lineRule="auto"/>
        <w:jc w:val="left"/>
        <w:textAlignment w:val="center"/>
        <w:rPr>
          <w:color w:val="000000"/>
        </w:rPr>
      </w:pPr>
      <w:r>
        <w:rPr>
          <w:rFonts w:ascii="宋体" w:hAnsi="宋体" w:eastAsia="宋体" w:cs="宋体"/>
          <w:b/>
          <w:color w:val="000000"/>
          <w:sz w:val="24"/>
        </w:rPr>
        <w:t>注意事项：</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答卷前，考生务必将自己的姓名、考生号、座位号填写在答题卡上。</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做题时，先将答案标在试卷上，录音内容结束后，你有两分钟的时间将试卷上的答案转涂到答题卡上。</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秒钟的时间来回答有关小题和阅读下一小题。每段对话读两遍。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B</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B    7. A</w:t>
      </w:r>
    </w:p>
    <w:p>
      <w:pPr>
        <w:spacing w:line="360" w:lineRule="auto"/>
        <w:textAlignment w:val="center"/>
        <w:rPr>
          <w:color w:val="2E75B6"/>
        </w:rPr>
      </w:pPr>
      <w:r>
        <w:rPr>
          <w:color w:val="2E75B6"/>
        </w:rPr>
        <w:t>【8~10题答案】</w:t>
      </w:r>
    </w:p>
    <w:p>
      <w:pPr>
        <w:spacing w:line="360" w:lineRule="auto"/>
        <w:textAlignment w:val="center"/>
        <w:rPr>
          <w:color w:val="000000"/>
        </w:rPr>
      </w:pPr>
      <w:r>
        <w:rPr>
          <w:color w:val="2E75B6"/>
        </w:rPr>
        <w:t>【答案】</w:t>
      </w:r>
      <w:r>
        <w:rPr>
          <w:color w:val="000000"/>
        </w:rPr>
        <w:t>8. B    9. A    10. C</w:t>
      </w:r>
    </w:p>
    <w:p>
      <w:pPr>
        <w:spacing w:line="360" w:lineRule="auto"/>
        <w:textAlignment w:val="center"/>
        <w:rPr>
          <w:color w:val="2E75B6"/>
        </w:rPr>
      </w:pPr>
      <w:r>
        <w:rPr>
          <w:color w:val="2E75B6"/>
        </w:rPr>
        <w:t>【11~13题答案】</w:t>
      </w:r>
    </w:p>
    <w:p>
      <w:pPr>
        <w:spacing w:line="360" w:lineRule="auto"/>
        <w:textAlignment w:val="center"/>
        <w:rPr>
          <w:color w:val="000000"/>
        </w:rPr>
      </w:pPr>
      <w:r>
        <w:rPr>
          <w:color w:val="2E75B6"/>
        </w:rPr>
        <w:t>【答案】</w:t>
      </w:r>
      <w:r>
        <w:rPr>
          <w:color w:val="000000"/>
        </w:rPr>
        <w:t>11</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C    12. A    13. C</w:t>
      </w:r>
    </w:p>
    <w:p>
      <w:pPr>
        <w:spacing w:line="360" w:lineRule="auto"/>
        <w:textAlignment w:val="center"/>
        <w:rPr>
          <w:color w:val="2E75B6"/>
        </w:rPr>
      </w:pPr>
      <w:r>
        <w:rPr>
          <w:color w:val="2E75B6"/>
        </w:rPr>
        <w:t>【14~17题答案】</w:t>
      </w:r>
    </w:p>
    <w:p>
      <w:pPr>
        <w:spacing w:line="360" w:lineRule="auto"/>
        <w:textAlignment w:val="center"/>
        <w:rPr>
          <w:color w:val="000000"/>
        </w:rPr>
      </w:pPr>
      <w:r>
        <w:rPr>
          <w:color w:val="2E75B6"/>
        </w:rPr>
        <w:t>【答案】</w:t>
      </w:r>
      <w:r>
        <w:rPr>
          <w:color w:val="000000"/>
        </w:rPr>
        <w:t>14. B    15. C    16. A    17. C</w:t>
      </w:r>
    </w:p>
    <w:p>
      <w:pPr>
        <w:spacing w:line="360" w:lineRule="auto"/>
        <w:textAlignment w:val="center"/>
        <w:rPr>
          <w:color w:val="2E75B6"/>
        </w:rPr>
      </w:pPr>
      <w:r>
        <w:rPr>
          <w:color w:val="2E75B6"/>
        </w:rPr>
        <w:t>【18~20题答案】</w:t>
      </w:r>
    </w:p>
    <w:p>
      <w:pPr>
        <w:spacing w:line="360" w:lineRule="auto"/>
        <w:textAlignment w:val="center"/>
        <w:rPr>
          <w:color w:val="000000"/>
        </w:rPr>
      </w:pPr>
      <w:r>
        <w:rPr>
          <w:color w:val="2E75B6"/>
        </w:rPr>
        <w:t>【答案】</w:t>
      </w:r>
      <w:r>
        <w:rPr>
          <w:color w:val="000000"/>
        </w:rPr>
        <w:t>18. A    19. B    20. B</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C    22. A    23. 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B    25. D    26. A    27. C</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D    29. C    30. D    31. B</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B    33. C    34. A    35. A</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G    37. C    38. A    39. F    40. B</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C    42. A    43. B    44. C    45. D    46. B    47. A    48. A    49. B    50. C    51. A    52. B    53. C    54. D    55. 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carriers</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have gained</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backed</w:t>
      </w:r>
      <w:r>
        <w:rPr>
          <w:color w:val="000000"/>
        </w:rPr>
        <w:t xml:space="preserve">    59. </w:t>
      </w:r>
      <w:r>
        <w:rPr>
          <w:rFonts w:ascii="Times New Roman" w:hAnsi="Times New Roman" w:eastAsia="Times New Roman" w:cs="Times New Roman"/>
          <w:color w:val="000000"/>
        </w:rPr>
        <w:t>from</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turning</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is evolving</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innovation</w:t>
      </w:r>
      <w:r>
        <w:rPr>
          <w:color w:val="000000"/>
        </w:rPr>
        <w:t xml:space="preserve">    </w:t>
      </w:r>
    </w:p>
    <w:p>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the</w:t>
      </w:r>
      <w:r>
        <w:rPr>
          <w:color w:val="000000"/>
        </w:rPr>
        <w:t xml:space="preserve">    64. </w:t>
      </w:r>
      <w:r>
        <w:rPr>
          <w:rFonts w:ascii="Times New Roman" w:hAnsi="Times New Roman" w:eastAsia="Times New Roman" w:cs="Times New Roman"/>
          <w:color w:val="000000"/>
        </w:rPr>
        <w:t>diverse</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that##which</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Janet,</w:t>
      </w:r>
    </w:p>
    <w:p>
      <w:pPr>
        <w:spacing w:line="360" w:lineRule="auto"/>
        <w:ind w:firstLine="420"/>
        <w:jc w:val="both"/>
        <w:textAlignment w:val="center"/>
        <w:rPr>
          <w:color w:val="000000"/>
        </w:rPr>
      </w:pPr>
      <w:r>
        <w:rPr>
          <w:rFonts w:ascii="Times New Roman" w:hAnsi="Times New Roman" w:eastAsia="Times New Roman" w:cs="Times New Roman"/>
          <w:i/>
          <w:color w:val="000000"/>
        </w:rPr>
        <w:t>I’d like to share with you “Whispers to Ginkgoes”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 meaningful campus activity held in our school last week.</w:t>
      </w:r>
    </w:p>
    <w:p>
      <w:pPr>
        <w:spacing w:line="360" w:lineRule="auto"/>
        <w:ind w:firstLine="420"/>
        <w:jc w:val="both"/>
        <w:textAlignment w:val="center"/>
        <w:rPr>
          <w:color w:val="000000"/>
        </w:rPr>
      </w:pPr>
      <w:r>
        <w:rPr>
          <w:rFonts w:ascii="Times New Roman" w:hAnsi="Times New Roman" w:eastAsia="Times New Roman" w:cs="Times New Roman"/>
          <w:color w:val="000000"/>
        </w:rPr>
        <w:t>As autumn dressed the campus in gold, ginkgo trees shed soft yellow leaves, and students gladly joined the activity. We poured our hearts out on cards — some expressed earnest expectations for the future and sincere love for nature. We then hung the cards on ginkgo branches, adding a gentle warmth to the tranquil autumn campus.</w:t>
      </w:r>
    </w:p>
    <w:p>
      <w:pPr>
        <w:spacing w:line="360" w:lineRule="auto"/>
        <w:ind w:firstLine="420"/>
        <w:jc w:val="both"/>
        <w:textAlignment w:val="center"/>
        <w:rPr>
          <w:color w:val="000000"/>
        </w:rPr>
      </w:pPr>
      <w:r>
        <w:rPr>
          <w:rFonts w:ascii="Times New Roman" w:hAnsi="Times New Roman" w:eastAsia="Times New Roman" w:cs="Times New Roman"/>
          <w:color w:val="000000"/>
        </w:rPr>
        <w:t>This activity helps us ease academic pressure and express inner thoughts freely. It also deepens our emotional bond with the campus and guides us to notice the subtle beauty in daily life, making our school life more fulfilling.</w:t>
      </w:r>
    </w:p>
    <w:p>
      <w:pPr>
        <w:spacing w:line="360" w:lineRule="auto"/>
        <w:ind w:firstLine="420"/>
        <w:jc w:val="both"/>
        <w:textAlignment w:val="center"/>
        <w:rPr>
          <w:color w:val="000000"/>
        </w:rPr>
      </w:pPr>
      <w:r>
        <w:rPr>
          <w:rFonts w:ascii="Times New Roman" w:hAnsi="Times New Roman" w:eastAsia="Times New Roman" w:cs="Times New Roman"/>
          <w:color w:val="000000"/>
        </w:rPr>
        <w:t>I hope you can join us next year to experience the charm of campus autumn firsthand and the warmth of school culture.</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left"/>
        <w:textAlignment w:val="center"/>
        <w:rPr>
          <w:color w:val="000000"/>
        </w:rPr>
      </w:pPr>
      <w:r>
        <w:rPr>
          <w:rFonts w:ascii="Times New Roman" w:hAnsi="Times New Roman" w:eastAsia="Times New Roman" w:cs="Times New Roman"/>
          <w:i/>
          <w:color w:val="000000"/>
        </w:rPr>
        <w:t>The evening before the contest, I visited my grandma</w:t>
      </w:r>
      <w:r>
        <w:rPr>
          <w:rFonts w:ascii="Times New Roman" w:hAnsi="Times New Roman" w:eastAsia="Times New Roman" w:cs="Times New Roman"/>
          <w:color w:val="000000"/>
        </w:rPr>
        <w:t>. I sat beside her, laying my speech notebook on her lap. “Grandma, I’m so nervous,” I murmured, lacing my fingers through hers. “But I want to tell our story tomorrow — how you saw me, even when I was too quiet to speak up.” She didn’t reply, yet her fingers gently tightened around mine. I began my speech, my voice trembling at first but steadying as I recounted the old days. Suddenly, her eyes cleared briefly, “This is wonderful, Lila,” she uttered. Before I could respond, her gaze clouded again, but those words echoed in my mind long after I left.</w:t>
      </w:r>
    </w:p>
    <w:p>
      <w:pPr>
        <w:spacing w:line="360" w:lineRule="auto"/>
        <w:ind w:firstLine="420"/>
        <w:jc w:val="left"/>
        <w:textAlignment w:val="center"/>
        <w:rPr>
          <w:color w:val="000000"/>
        </w:rPr>
      </w:pPr>
      <w:r>
        <w:rPr>
          <w:rFonts w:ascii="Times New Roman" w:hAnsi="Times New Roman" w:eastAsia="Times New Roman" w:cs="Times New Roman"/>
          <w:i/>
          <w:color w:val="000000"/>
        </w:rPr>
        <w:t>Behind the microphone on that big day, I drew a deep breath and started</w:t>
      </w:r>
      <w:r>
        <w:rPr>
          <w:rFonts w:ascii="Times New Roman" w:hAnsi="Times New Roman" w:eastAsia="Times New Roman" w:cs="Times New Roman"/>
          <w:color w:val="000000"/>
        </w:rPr>
        <w:t>. I didn’t rush, pausing at the emotional parts like Mia had taught me, and this time, I didn’t freeze. “To be truly seen is the greatest gift — today I return it to grandma and to myself,” I ended. For a heartbeat, the room held its breath, then exploded in thunderous applause. I spotted Mia waving enthusiastically and Ms. Carter giving me a thumbs-up. In that moment, I understood finding my voice wasn’t about winning. It was about honoring the love that had always seen me.</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1D34AA"/>
    <w:rsid w:val="38274566"/>
    <w:rsid w:val="57262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781</Words>
  <Characters>1320</Characters>
  <Lines>0</Lines>
  <Paragraphs>0</Paragraphs>
  <TotalTime>7</TotalTime>
  <ScaleCrop>false</ScaleCrop>
  <LinksUpToDate>false</LinksUpToDate>
  <CharactersWithSpaces>1478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2025-12-28T13:30:00Z</dcterms:created>
  <dc:creator>学科网试题生产平台</dc:creator>
  <dc:description>3914370961187840</dc:description>
  <cp:lastModifiedBy>Administrator</cp:lastModifiedBy>
  <dcterms:modified xsi:type="dcterms:W3CDTF">2026-01-30T08:15:49Z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eyJoZGlkIjoiM2ZhYjQwOGEwZTkxYTYxNWQ5MmE3NWYxMzBiOWUxMDEiLCJ1c2VySWQiOiI0ODQ5OTcxNjgifQ==</vt:lpwstr>
  </property>
  <property fmtid="{D5CDD505-2E9C-101B-9397-08002B2CF9AE}" pid="7" name="KSOProductBuildVer">
    <vt:lpwstr>2052-11.8.2.7978</vt:lpwstr>
  </property>
  <property fmtid="{D5CDD505-2E9C-101B-9397-08002B2CF9AE}" pid="8" name="ICV">
    <vt:lpwstr>B2A45B74E4FD4FF3A23694DA6AD3C5AE_12</vt:lpwstr>
  </property>
</Properties>
</file>