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B6D46">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11493500</wp:posOffset>
            </wp:positionH>
            <wp:positionV relativeFrom="topMargin">
              <wp:posOffset>11874500</wp:posOffset>
            </wp:positionV>
            <wp:extent cx="304800" cy="406400"/>
            <wp:effectExtent l="0" t="0" r="0" b="508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04800" cy="4064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学年第一学期浙南名校联盟期中联考</w:t>
      </w:r>
    </w:p>
    <w:p w14:paraId="5B147A06">
      <w:pPr>
        <w:spacing w:line="360" w:lineRule="auto"/>
        <w:jc w:val="center"/>
      </w:pPr>
      <w:r>
        <w:rPr>
          <w:rFonts w:ascii="宋体" w:hAnsi="宋体" w:eastAsia="宋体" w:cs="宋体"/>
          <w:b/>
          <w:color w:val="auto"/>
          <w:sz w:val="32"/>
        </w:rPr>
        <w:t>高二年级英语学科</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w:t>
      </w:r>
    </w:p>
    <w:p w14:paraId="466E65CB">
      <w:pPr>
        <w:spacing w:line="360" w:lineRule="auto"/>
        <w:jc w:val="left"/>
      </w:pPr>
      <w:r>
        <w:rPr>
          <w:rFonts w:ascii="宋体" w:hAnsi="宋体" w:eastAsia="宋体" w:cs="宋体"/>
          <w:b/>
          <w:color w:val="auto"/>
          <w:sz w:val="24"/>
        </w:rPr>
        <w:t>考生须知：</w:t>
      </w:r>
    </w:p>
    <w:p w14:paraId="7879FB4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A6870DB">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答题前，在答题卷指定区域填写班级、姓名、考场号、座位号及准考证号并填涂相应数字。</w:t>
      </w:r>
    </w:p>
    <w:p w14:paraId="731BEBE1">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所有答案必须写在答题纸上，写在试卷上无效；</w:t>
      </w:r>
    </w:p>
    <w:p w14:paraId="25F62376">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考试结束后，只需上交答题纸。</w:t>
      </w:r>
    </w:p>
    <w:p w14:paraId="2E503D97">
      <w:pPr>
        <w:spacing w:line="360" w:lineRule="auto"/>
        <w:jc w:val="center"/>
      </w:pPr>
      <w:r>
        <w:rPr>
          <w:rFonts w:ascii="宋体" w:hAnsi="宋体" w:eastAsia="宋体" w:cs="宋体"/>
          <w:b/>
          <w:color w:val="auto"/>
          <w:sz w:val="24"/>
        </w:rPr>
        <w:t>选择题部分</w:t>
      </w:r>
    </w:p>
    <w:p w14:paraId="19114496">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B8BA82D">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06CAFD0">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秒钟的时间来回答有关问题和阅读下一小题。每段对话仅读一遍。</w:t>
      </w:r>
    </w:p>
    <w:p w14:paraId="209AA348">
      <w:pPr>
        <w:spacing w:line="360" w:lineRule="auto"/>
        <w:jc w:val="left"/>
      </w:pPr>
      <w:r>
        <w:rPr>
          <w:rFonts w:ascii="Times New Roman" w:hAnsi="Times New Roman" w:eastAsia="Times New Roman" w:cs="Times New Roman"/>
          <w:color w:val="auto"/>
          <w:sz w:val="21"/>
        </w:rPr>
        <w:t>1. What will the woman do this afternoon?</w:t>
      </w:r>
    </w:p>
    <w:p w14:paraId="5950C364">
      <w:pPr>
        <w:spacing w:line="360" w:lineRule="auto"/>
        <w:jc w:val="left"/>
      </w:pPr>
      <w:r>
        <w:rPr>
          <w:rFonts w:ascii="Times New Roman" w:hAnsi="Times New Roman" w:eastAsia="Times New Roman" w:cs="Times New Roman"/>
          <w:color w:val="auto"/>
          <w:sz w:val="21"/>
        </w:rPr>
        <w:t xml:space="preserve">A. Deliver a project.      </w:t>
      </w:r>
      <w:r>
        <w:rPr>
          <w:color w:val="auto"/>
        </w:rPr>
        <w:t xml:space="preserve">    </w:t>
      </w:r>
      <w:r>
        <w:rPr>
          <w:rFonts w:ascii="Times New Roman" w:hAnsi="Times New Roman" w:eastAsia="Times New Roman" w:cs="Times New Roman"/>
          <w:color w:val="auto"/>
          <w:sz w:val="21"/>
        </w:rPr>
        <w:t xml:space="preserve">B. Rearrange a meeting.      </w:t>
      </w:r>
      <w:r>
        <w:rPr>
          <w:color w:val="auto"/>
        </w:rPr>
        <w:t xml:space="preserve">    </w:t>
      </w:r>
      <w:r>
        <w:rPr>
          <w:rFonts w:ascii="Times New Roman" w:hAnsi="Times New Roman" w:eastAsia="Times New Roman" w:cs="Times New Roman"/>
          <w:color w:val="auto"/>
          <w:sz w:val="21"/>
        </w:rPr>
        <w:t>C. Eat out with the man.</w:t>
      </w:r>
    </w:p>
    <w:p w14:paraId="57174A53">
      <w:pPr>
        <w:spacing w:line="360" w:lineRule="auto"/>
        <w:jc w:val="left"/>
      </w:pPr>
      <w:r>
        <w:rPr>
          <w:rFonts w:ascii="Times New Roman" w:hAnsi="Times New Roman" w:eastAsia="Times New Roman" w:cs="Times New Roman"/>
          <w:color w:val="auto"/>
          <w:sz w:val="21"/>
        </w:rPr>
        <w:t>2. What was the woman nervous about today?</w:t>
      </w:r>
    </w:p>
    <w:p w14:paraId="08564AE8">
      <w:pPr>
        <w:spacing w:line="360" w:lineRule="auto"/>
        <w:jc w:val="left"/>
      </w:pPr>
      <w:r>
        <w:rPr>
          <w:rFonts w:ascii="Times New Roman" w:hAnsi="Times New Roman" w:eastAsia="Times New Roman" w:cs="Times New Roman"/>
          <w:color w:val="auto"/>
          <w:sz w:val="21"/>
        </w:rPr>
        <w:t xml:space="preserve">A. Sitting a math test.    </w:t>
      </w:r>
      <w:r>
        <w:rPr>
          <w:color w:val="auto"/>
        </w:rPr>
        <w:t xml:space="preserve">    </w:t>
      </w:r>
      <w:r>
        <w:rPr>
          <w:rFonts w:ascii="Times New Roman" w:hAnsi="Times New Roman" w:eastAsia="Times New Roman" w:cs="Times New Roman"/>
          <w:color w:val="auto"/>
          <w:sz w:val="21"/>
        </w:rPr>
        <w:t xml:space="preserve">B. Giving a speech in class.   </w:t>
      </w:r>
      <w:r>
        <w:rPr>
          <w:color w:val="auto"/>
        </w:rPr>
        <w:t xml:space="preserve">    </w:t>
      </w:r>
      <w:r>
        <w:rPr>
          <w:rFonts w:ascii="Times New Roman" w:hAnsi="Times New Roman" w:eastAsia="Times New Roman" w:cs="Times New Roman"/>
          <w:color w:val="auto"/>
          <w:sz w:val="21"/>
        </w:rPr>
        <w:t>C. Competing in Sports Day.</w:t>
      </w:r>
    </w:p>
    <w:p w14:paraId="3A155F55">
      <w:pPr>
        <w:spacing w:line="360" w:lineRule="auto"/>
        <w:jc w:val="left"/>
      </w:pPr>
      <w:r>
        <w:rPr>
          <w:rFonts w:ascii="Times New Roman" w:hAnsi="Times New Roman" w:eastAsia="Times New Roman" w:cs="Times New Roman"/>
          <w:color w:val="auto"/>
          <w:sz w:val="21"/>
        </w:rPr>
        <w:t>3. Why doesn’t the woman want to go ice-skating?</w:t>
      </w:r>
    </w:p>
    <w:p w14:paraId="180324BB">
      <w:pPr>
        <w:spacing w:line="360" w:lineRule="auto"/>
        <w:jc w:val="left"/>
      </w:pPr>
      <w:r>
        <w:rPr>
          <w:rFonts w:ascii="Times New Roman" w:hAnsi="Times New Roman" w:eastAsia="Times New Roman" w:cs="Times New Roman"/>
          <w:color w:val="auto"/>
          <w:sz w:val="21"/>
        </w:rPr>
        <w:t xml:space="preserve">A. She has other plans.    </w:t>
      </w:r>
      <w:r>
        <w:rPr>
          <w:color w:val="auto"/>
        </w:rPr>
        <w:t xml:space="preserve">    </w:t>
      </w:r>
      <w:r>
        <w:rPr>
          <w:rFonts w:ascii="Times New Roman" w:hAnsi="Times New Roman" w:eastAsia="Times New Roman" w:cs="Times New Roman"/>
          <w:color w:val="auto"/>
          <w:sz w:val="21"/>
        </w:rPr>
        <w:t xml:space="preserve">B. She recently hurt her leg.   </w:t>
      </w:r>
      <w:r>
        <w:rPr>
          <w:color w:val="auto"/>
        </w:rPr>
        <w:t xml:space="preserve">    </w:t>
      </w:r>
      <w:r>
        <w:rPr>
          <w:rFonts w:ascii="Times New Roman" w:hAnsi="Times New Roman" w:eastAsia="Times New Roman" w:cs="Times New Roman"/>
          <w:color w:val="auto"/>
          <w:sz w:val="21"/>
        </w:rPr>
        <w:t>C. She thinks it is dangerous.</w:t>
      </w:r>
    </w:p>
    <w:p w14:paraId="6AF0F719">
      <w:pPr>
        <w:spacing w:line="360" w:lineRule="auto"/>
        <w:jc w:val="left"/>
      </w:pPr>
      <w:r>
        <w:rPr>
          <w:rFonts w:ascii="Times New Roman" w:hAnsi="Times New Roman" w:eastAsia="Times New Roman" w:cs="Times New Roman"/>
          <w:color w:val="auto"/>
          <w:sz w:val="21"/>
        </w:rPr>
        <w:t>4. When is the man’s shop closed?</w:t>
      </w:r>
    </w:p>
    <w:p w14:paraId="5CCFECFA">
      <w:pPr>
        <w:spacing w:line="360" w:lineRule="auto"/>
        <w:jc w:val="left"/>
      </w:pPr>
      <w:r>
        <w:rPr>
          <w:rFonts w:ascii="Times New Roman" w:hAnsi="Times New Roman" w:eastAsia="Times New Roman" w:cs="Times New Roman"/>
          <w:color w:val="auto"/>
          <w:sz w:val="21"/>
        </w:rPr>
        <w:t xml:space="preserve">A. During summers.       </w:t>
      </w:r>
      <w:r>
        <w:rPr>
          <w:color w:val="auto"/>
        </w:rPr>
        <w:t xml:space="preserve">    </w:t>
      </w:r>
      <w:r>
        <w:rPr>
          <w:rFonts w:ascii="Times New Roman" w:hAnsi="Times New Roman" w:eastAsia="Times New Roman" w:cs="Times New Roman"/>
          <w:color w:val="auto"/>
          <w:sz w:val="21"/>
        </w:rPr>
        <w:t xml:space="preserve">B. During autumns.            </w:t>
      </w:r>
      <w:r>
        <w:rPr>
          <w:color w:val="auto"/>
        </w:rPr>
        <w:t xml:space="preserve">    </w:t>
      </w:r>
      <w:r>
        <w:rPr>
          <w:rFonts w:ascii="Times New Roman" w:hAnsi="Times New Roman" w:eastAsia="Times New Roman" w:cs="Times New Roman"/>
          <w:color w:val="auto"/>
          <w:sz w:val="21"/>
        </w:rPr>
        <w:t>C. During winters.</w:t>
      </w:r>
    </w:p>
    <w:p w14:paraId="365380B8">
      <w:pPr>
        <w:spacing w:line="360" w:lineRule="auto"/>
        <w:jc w:val="left"/>
      </w:pPr>
      <w:r>
        <w:rPr>
          <w:rFonts w:ascii="Times New Roman" w:hAnsi="Times New Roman" w:eastAsia="Times New Roman" w:cs="Times New Roman"/>
          <w:color w:val="auto"/>
          <w:sz w:val="21"/>
        </w:rPr>
        <w:t>5. Who is the man?</w:t>
      </w:r>
    </w:p>
    <w:p w14:paraId="56057211">
      <w:pPr>
        <w:spacing w:line="360" w:lineRule="auto"/>
        <w:jc w:val="left"/>
      </w:pPr>
      <w:r>
        <w:rPr>
          <w:rFonts w:ascii="Times New Roman" w:hAnsi="Times New Roman" w:eastAsia="Times New Roman" w:cs="Times New Roman"/>
          <w:color w:val="auto"/>
          <w:sz w:val="21"/>
        </w:rPr>
        <w:t xml:space="preserve">A. A truck driver.         </w:t>
      </w:r>
      <w:r>
        <w:rPr>
          <w:color w:val="auto"/>
        </w:rPr>
        <w:t xml:space="preserve">    </w:t>
      </w:r>
      <w:r>
        <w:rPr>
          <w:rFonts w:ascii="Times New Roman" w:hAnsi="Times New Roman" w:eastAsia="Times New Roman" w:cs="Times New Roman"/>
          <w:color w:val="auto"/>
          <w:sz w:val="21"/>
        </w:rPr>
        <w:t xml:space="preserve">B. A tour guide.              </w:t>
      </w:r>
      <w:r>
        <w:rPr>
          <w:color w:val="auto"/>
        </w:rPr>
        <w:t xml:space="preserve">    </w:t>
      </w:r>
      <w:r>
        <w:rPr>
          <w:rFonts w:ascii="Times New Roman" w:hAnsi="Times New Roman" w:eastAsia="Times New Roman" w:cs="Times New Roman"/>
          <w:color w:val="auto"/>
          <w:sz w:val="21"/>
        </w:rPr>
        <w:t>C. A zoo keeper.</w:t>
      </w:r>
    </w:p>
    <w:p w14:paraId="7629233F">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72F688F">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468D102">
      <w:pPr>
        <w:spacing w:line="360" w:lineRule="auto"/>
        <w:jc w:val="left"/>
      </w:pPr>
      <w:r>
        <w:rPr>
          <w:rFonts w:ascii="宋体" w:hAnsi="宋体" w:eastAsia="宋体" w:cs="宋体"/>
          <w:b/>
          <w:color w:val="auto"/>
          <w:sz w:val="24"/>
        </w:rPr>
        <w:t>听下面一段较长对话，回答以下小题。</w:t>
      </w:r>
    </w:p>
    <w:p w14:paraId="63EC315C">
      <w:pPr>
        <w:spacing w:line="360" w:lineRule="auto"/>
        <w:jc w:val="left"/>
      </w:pPr>
      <w:r>
        <w:rPr>
          <w:rFonts w:ascii="Times New Roman" w:hAnsi="Times New Roman" w:eastAsia="Times New Roman" w:cs="Times New Roman"/>
          <w:color w:val="auto"/>
          <w:sz w:val="21"/>
        </w:rPr>
        <w:t>6. Where does the conversation take place?</w:t>
      </w:r>
    </w:p>
    <w:p w14:paraId="17595250">
      <w:pPr>
        <w:spacing w:line="360" w:lineRule="auto"/>
        <w:jc w:val="left"/>
      </w:pPr>
      <w:r>
        <w:rPr>
          <w:rFonts w:ascii="Times New Roman" w:hAnsi="Times New Roman" w:eastAsia="Times New Roman" w:cs="Times New Roman"/>
          <w:color w:val="auto"/>
          <w:sz w:val="21"/>
        </w:rPr>
        <w:t xml:space="preserve">A. In the man’s apartment. </w:t>
      </w:r>
      <w:r>
        <w:rPr>
          <w:color w:val="auto"/>
        </w:rPr>
        <w:t xml:space="preserve">    </w:t>
      </w:r>
      <w:r>
        <w:rPr>
          <w:rFonts w:ascii="Times New Roman" w:hAnsi="Times New Roman" w:eastAsia="Times New Roman" w:cs="Times New Roman"/>
          <w:color w:val="auto"/>
          <w:sz w:val="21"/>
        </w:rPr>
        <w:t xml:space="preserve">B. In a house agency.         </w:t>
      </w:r>
      <w:r>
        <w:rPr>
          <w:color w:val="auto"/>
        </w:rPr>
        <w:t xml:space="preserve">    </w:t>
      </w:r>
      <w:r>
        <w:rPr>
          <w:rFonts w:ascii="Times New Roman" w:hAnsi="Times New Roman" w:eastAsia="Times New Roman" w:cs="Times New Roman"/>
          <w:color w:val="auto"/>
          <w:sz w:val="21"/>
        </w:rPr>
        <w:t>C. In a hotel.</w:t>
      </w:r>
    </w:p>
    <w:p w14:paraId="2F17CCAE">
      <w:pPr>
        <w:spacing w:line="360" w:lineRule="auto"/>
        <w:jc w:val="left"/>
      </w:pPr>
      <w:r>
        <w:rPr>
          <w:rFonts w:ascii="Times New Roman" w:hAnsi="Times New Roman" w:eastAsia="Times New Roman" w:cs="Times New Roman"/>
          <w:color w:val="auto"/>
          <w:sz w:val="21"/>
        </w:rPr>
        <w:t>7. What does the man probably think of the viewing time?</w:t>
      </w:r>
    </w:p>
    <w:p w14:paraId="527FB0DD">
      <w:pPr>
        <w:spacing w:line="360" w:lineRule="auto"/>
        <w:jc w:val="left"/>
      </w:pPr>
      <w:r>
        <w:rPr>
          <w:rFonts w:ascii="Times New Roman" w:hAnsi="Times New Roman" w:eastAsia="Times New Roman" w:cs="Times New Roman"/>
          <w:color w:val="auto"/>
          <w:sz w:val="21"/>
        </w:rPr>
        <w:t xml:space="preserve">A. It’s too early.         </w:t>
      </w:r>
      <w:r>
        <w:rPr>
          <w:color w:val="auto"/>
        </w:rPr>
        <w:t xml:space="preserve">    </w:t>
      </w:r>
      <w:r>
        <w:rPr>
          <w:rFonts w:ascii="Times New Roman" w:hAnsi="Times New Roman" w:eastAsia="Times New Roman" w:cs="Times New Roman"/>
          <w:color w:val="auto"/>
          <w:sz w:val="21"/>
        </w:rPr>
        <w:t xml:space="preserve">B. It’s all right.            </w:t>
      </w:r>
      <w:r>
        <w:rPr>
          <w:color w:val="auto"/>
        </w:rPr>
        <w:t xml:space="preserve">    </w:t>
      </w:r>
      <w:r>
        <w:rPr>
          <w:rFonts w:ascii="Times New Roman" w:hAnsi="Times New Roman" w:eastAsia="Times New Roman" w:cs="Times New Roman"/>
          <w:color w:val="auto"/>
          <w:sz w:val="21"/>
        </w:rPr>
        <w:t>C. It’s too late.</w:t>
      </w:r>
    </w:p>
    <w:p w14:paraId="6F8591C9">
      <w:pPr>
        <w:spacing w:line="360" w:lineRule="auto"/>
        <w:jc w:val="left"/>
      </w:pPr>
      <w:r>
        <w:rPr>
          <w:rFonts w:ascii="宋体" w:hAnsi="宋体" w:eastAsia="宋体" w:cs="宋体"/>
          <w:b/>
          <w:color w:val="auto"/>
          <w:sz w:val="24"/>
        </w:rPr>
        <w:t>听下面一段较长对话，回答以下小题。</w:t>
      </w:r>
    </w:p>
    <w:p w14:paraId="5B09B291">
      <w:pPr>
        <w:spacing w:line="360" w:lineRule="auto"/>
        <w:jc w:val="left"/>
      </w:pPr>
      <w:r>
        <w:rPr>
          <w:rFonts w:ascii="Times New Roman" w:hAnsi="Times New Roman" w:eastAsia="Times New Roman" w:cs="Times New Roman"/>
          <w:color w:val="auto"/>
          <w:sz w:val="21"/>
        </w:rPr>
        <w:t>8. What are the speakers mainly talking about?</w:t>
      </w:r>
    </w:p>
    <w:p w14:paraId="694AD968">
      <w:pPr>
        <w:spacing w:line="360" w:lineRule="auto"/>
        <w:jc w:val="left"/>
      </w:pPr>
      <w:r>
        <w:rPr>
          <w:rFonts w:ascii="Times New Roman" w:hAnsi="Times New Roman" w:eastAsia="Times New Roman" w:cs="Times New Roman"/>
          <w:color w:val="auto"/>
          <w:sz w:val="21"/>
        </w:rPr>
        <w:t xml:space="preserve">A. Online shopping.       </w:t>
      </w:r>
      <w:r>
        <w:rPr>
          <w:color w:val="auto"/>
        </w:rPr>
        <w:t xml:space="preserve">    </w:t>
      </w:r>
      <w:r>
        <w:rPr>
          <w:rFonts w:ascii="Times New Roman" w:hAnsi="Times New Roman" w:eastAsia="Times New Roman" w:cs="Times New Roman"/>
          <w:color w:val="auto"/>
          <w:sz w:val="21"/>
        </w:rPr>
        <w:t xml:space="preserve">B. Gardening tips.           </w:t>
      </w:r>
      <w:r>
        <w:rPr>
          <w:color w:val="auto"/>
        </w:rPr>
        <w:t xml:space="preserve">    </w:t>
      </w:r>
      <w:r>
        <w:rPr>
          <w:rFonts w:ascii="Times New Roman" w:hAnsi="Times New Roman" w:eastAsia="Times New Roman" w:cs="Times New Roman"/>
          <w:color w:val="auto"/>
          <w:sz w:val="21"/>
        </w:rPr>
        <w:t>C. A birthday surprise.</w:t>
      </w:r>
    </w:p>
    <w:p w14:paraId="4E888EAC">
      <w:pPr>
        <w:spacing w:line="360" w:lineRule="auto"/>
        <w:jc w:val="left"/>
      </w:pPr>
      <w:r>
        <w:rPr>
          <w:rFonts w:ascii="Times New Roman" w:hAnsi="Times New Roman" w:eastAsia="Times New Roman" w:cs="Times New Roman"/>
          <w:color w:val="auto"/>
          <w:sz w:val="21"/>
        </w:rPr>
        <w:t>9. Where is the bakery?</w:t>
      </w:r>
    </w:p>
    <w:p w14:paraId="7758DCAF">
      <w:pPr>
        <w:spacing w:line="360" w:lineRule="auto"/>
        <w:jc w:val="left"/>
      </w:pPr>
      <w:r>
        <w:rPr>
          <w:rFonts w:ascii="Times New Roman" w:hAnsi="Times New Roman" w:eastAsia="Times New Roman" w:cs="Times New Roman"/>
          <w:color w:val="auto"/>
          <w:sz w:val="21"/>
        </w:rPr>
        <w:t>A. Across from the bookshop.</w:t>
      </w:r>
    </w:p>
    <w:p w14:paraId="368ECB1B">
      <w:pPr>
        <w:spacing w:line="360" w:lineRule="auto"/>
        <w:jc w:val="left"/>
      </w:pPr>
      <w:r>
        <w:rPr>
          <w:rFonts w:ascii="Times New Roman" w:hAnsi="Times New Roman" w:eastAsia="Times New Roman" w:cs="Times New Roman"/>
          <w:color w:val="auto"/>
          <w:sz w:val="21"/>
        </w:rPr>
        <w:t>B. Beside the gardening store.</w:t>
      </w:r>
    </w:p>
    <w:p w14:paraId="20867124">
      <w:pPr>
        <w:spacing w:line="360" w:lineRule="auto"/>
        <w:jc w:val="left"/>
      </w:pPr>
      <w:r>
        <w:rPr>
          <w:rFonts w:ascii="Times New Roman" w:hAnsi="Times New Roman" w:eastAsia="Times New Roman" w:cs="Times New Roman"/>
          <w:color w:val="auto"/>
          <w:sz w:val="21"/>
        </w:rPr>
        <w:t>C. Opposite the speakers’ home.</w:t>
      </w:r>
    </w:p>
    <w:p w14:paraId="1865DEF7">
      <w:pPr>
        <w:spacing w:line="360" w:lineRule="auto"/>
        <w:jc w:val="left"/>
      </w:pPr>
      <w:r>
        <w:rPr>
          <w:rFonts w:ascii="宋体" w:hAnsi="宋体" w:eastAsia="宋体" w:cs="宋体"/>
          <w:b/>
          <w:color w:val="auto"/>
          <w:sz w:val="24"/>
        </w:rPr>
        <w:t>听下面一段较长对话，回答以下小题。</w:t>
      </w:r>
    </w:p>
    <w:p w14:paraId="2AAEFC95">
      <w:pPr>
        <w:spacing w:line="360" w:lineRule="auto"/>
        <w:jc w:val="left"/>
      </w:pPr>
      <w:r>
        <w:rPr>
          <w:rFonts w:ascii="Times New Roman" w:hAnsi="Times New Roman" w:eastAsia="Times New Roman" w:cs="Times New Roman"/>
          <w:color w:val="auto"/>
          <w:sz w:val="21"/>
        </w:rPr>
        <w:t>10. Why did the man leave his previous job?</w:t>
      </w:r>
    </w:p>
    <w:p w14:paraId="6A162BAA">
      <w:pPr>
        <w:spacing w:line="360" w:lineRule="auto"/>
        <w:jc w:val="left"/>
      </w:pPr>
      <w:r>
        <w:rPr>
          <w:rFonts w:ascii="Times New Roman" w:hAnsi="Times New Roman" w:eastAsia="Times New Roman" w:cs="Times New Roman"/>
          <w:color w:val="auto"/>
          <w:sz w:val="21"/>
        </w:rPr>
        <w:t xml:space="preserve">A. To move to another city. </w:t>
      </w:r>
      <w:r>
        <w:rPr>
          <w:color w:val="auto"/>
        </w:rPr>
        <w:t xml:space="preserve">    </w:t>
      </w:r>
      <w:r>
        <w:rPr>
          <w:rFonts w:ascii="Times New Roman" w:hAnsi="Times New Roman" w:eastAsia="Times New Roman" w:cs="Times New Roman"/>
          <w:color w:val="auto"/>
          <w:sz w:val="21"/>
        </w:rPr>
        <w:t xml:space="preserve">B. To try a different field.  </w:t>
      </w:r>
      <w:r>
        <w:rPr>
          <w:color w:val="auto"/>
        </w:rPr>
        <w:t xml:space="preserve">        </w:t>
      </w:r>
      <w:r>
        <w:rPr>
          <w:rFonts w:ascii="Times New Roman" w:hAnsi="Times New Roman" w:eastAsia="Times New Roman" w:cs="Times New Roman"/>
          <w:color w:val="auto"/>
          <w:sz w:val="21"/>
        </w:rPr>
        <w:t>C. To live with his family.</w:t>
      </w:r>
    </w:p>
    <w:p w14:paraId="2598EFA8">
      <w:pPr>
        <w:spacing w:line="360" w:lineRule="auto"/>
        <w:jc w:val="left"/>
      </w:pPr>
      <w:r>
        <w:rPr>
          <w:rFonts w:ascii="Times New Roman" w:hAnsi="Times New Roman" w:eastAsia="Times New Roman" w:cs="Times New Roman"/>
          <w:color w:val="auto"/>
          <w:sz w:val="21"/>
        </w:rPr>
        <w:t>11. How long did the man’s break last?</w:t>
      </w:r>
    </w:p>
    <w:p w14:paraId="2CD001AC">
      <w:pPr>
        <w:spacing w:line="360" w:lineRule="auto"/>
        <w:jc w:val="left"/>
      </w:pPr>
      <w:r>
        <w:rPr>
          <w:rFonts w:ascii="Times New Roman" w:hAnsi="Times New Roman" w:eastAsia="Times New Roman" w:cs="Times New Roman"/>
          <w:color w:val="auto"/>
          <w:sz w:val="21"/>
        </w:rPr>
        <w:t xml:space="preserve">A. Three years.           </w:t>
      </w:r>
      <w:r>
        <w:rPr>
          <w:color w:val="auto"/>
        </w:rPr>
        <w:t xml:space="preserve">    </w:t>
      </w:r>
      <w:r>
        <w:rPr>
          <w:rFonts w:ascii="Times New Roman" w:hAnsi="Times New Roman" w:eastAsia="Times New Roman" w:cs="Times New Roman"/>
          <w:color w:val="auto"/>
          <w:sz w:val="21"/>
        </w:rPr>
        <w:t xml:space="preserve">B. One year.                 </w:t>
      </w:r>
      <w:r>
        <w:rPr>
          <w:color w:val="auto"/>
        </w:rPr>
        <w:t xml:space="preserve">    </w:t>
      </w:r>
      <w:r>
        <w:rPr>
          <w:rFonts w:ascii="Times New Roman" w:hAnsi="Times New Roman" w:eastAsia="Times New Roman" w:cs="Times New Roman"/>
          <w:color w:val="auto"/>
          <w:sz w:val="21"/>
        </w:rPr>
        <w:t>C. Five months.</w:t>
      </w:r>
    </w:p>
    <w:p w14:paraId="79EC363B">
      <w:pPr>
        <w:spacing w:line="360" w:lineRule="auto"/>
        <w:jc w:val="left"/>
      </w:pPr>
      <w:r>
        <w:rPr>
          <w:rFonts w:ascii="Times New Roman" w:hAnsi="Times New Roman" w:eastAsia="Times New Roman" w:cs="Times New Roman"/>
          <w:color w:val="auto"/>
          <w:sz w:val="21"/>
        </w:rPr>
        <w:t>12. What does the woman say about this job?</w:t>
      </w:r>
    </w:p>
    <w:p w14:paraId="448F3498">
      <w:pPr>
        <w:spacing w:line="360" w:lineRule="auto"/>
        <w:jc w:val="left"/>
      </w:pPr>
      <w:r>
        <w:rPr>
          <w:rFonts w:ascii="Times New Roman" w:hAnsi="Times New Roman" w:eastAsia="Times New Roman" w:cs="Times New Roman"/>
          <w:color w:val="auto"/>
          <w:sz w:val="21"/>
        </w:rPr>
        <w:t>A. It offers good chances for promotion.</w:t>
      </w:r>
    </w:p>
    <w:p w14:paraId="223F97C2">
      <w:pPr>
        <w:spacing w:line="360" w:lineRule="auto"/>
        <w:jc w:val="left"/>
      </w:pPr>
      <w:r>
        <w:rPr>
          <w:rFonts w:ascii="Times New Roman" w:hAnsi="Times New Roman" w:eastAsia="Times New Roman" w:cs="Times New Roman"/>
          <w:color w:val="auto"/>
          <w:sz w:val="21"/>
        </w:rPr>
        <w:t>B. It provides work-from-home options.</w:t>
      </w:r>
    </w:p>
    <w:p w14:paraId="5CBA1AC0">
      <w:pPr>
        <w:spacing w:line="360" w:lineRule="auto"/>
        <w:jc w:val="left"/>
      </w:pPr>
      <w:r>
        <w:rPr>
          <w:rFonts w:ascii="Times New Roman" w:hAnsi="Times New Roman" w:eastAsia="Times New Roman" w:cs="Times New Roman"/>
          <w:color w:val="auto"/>
          <w:sz w:val="21"/>
        </w:rPr>
        <w:t>C. It has short working hours.</w:t>
      </w:r>
    </w:p>
    <w:p w14:paraId="62C5A856">
      <w:pPr>
        <w:spacing w:line="360" w:lineRule="auto"/>
        <w:jc w:val="left"/>
      </w:pPr>
      <w:r>
        <w:rPr>
          <w:rFonts w:ascii="宋体" w:hAnsi="宋体" w:eastAsia="宋体" w:cs="宋体"/>
          <w:b/>
          <w:color w:val="auto"/>
          <w:sz w:val="24"/>
        </w:rPr>
        <w:t>听下面一段较长对话，回答以下小题。</w:t>
      </w:r>
    </w:p>
    <w:p w14:paraId="046324C0">
      <w:pPr>
        <w:spacing w:line="360" w:lineRule="auto"/>
        <w:jc w:val="left"/>
      </w:pPr>
      <w:r>
        <w:rPr>
          <w:rFonts w:ascii="Times New Roman" w:hAnsi="Times New Roman" w:eastAsia="Times New Roman" w:cs="Times New Roman"/>
          <w:color w:val="auto"/>
          <w:sz w:val="21"/>
        </w:rPr>
        <w:t>13. Why was Lily off work these days?</w:t>
      </w:r>
    </w:p>
    <w:p w14:paraId="136ACC03">
      <w:pPr>
        <w:spacing w:line="360" w:lineRule="auto"/>
        <w:jc w:val="left"/>
      </w:pPr>
      <w:r>
        <w:rPr>
          <w:rFonts w:ascii="Times New Roman" w:hAnsi="Times New Roman" w:eastAsia="Times New Roman" w:cs="Times New Roman"/>
          <w:color w:val="auto"/>
          <w:sz w:val="21"/>
        </w:rPr>
        <w:t xml:space="preserve">A. She got the flu.       </w:t>
      </w:r>
      <w:r>
        <w:rPr>
          <w:color w:val="auto"/>
        </w:rPr>
        <w:t xml:space="preserve">    </w:t>
      </w:r>
      <w:r>
        <w:rPr>
          <w:rFonts w:ascii="Times New Roman" w:hAnsi="Times New Roman" w:eastAsia="Times New Roman" w:cs="Times New Roman"/>
          <w:color w:val="auto"/>
          <w:sz w:val="21"/>
        </w:rPr>
        <w:t xml:space="preserve">B. She hurt her leg.          </w:t>
      </w:r>
      <w:r>
        <w:rPr>
          <w:color w:val="auto"/>
        </w:rPr>
        <w:t xml:space="preserve">    </w:t>
      </w:r>
      <w:r>
        <w:rPr>
          <w:rFonts w:ascii="Times New Roman" w:hAnsi="Times New Roman" w:eastAsia="Times New Roman" w:cs="Times New Roman"/>
          <w:color w:val="auto"/>
          <w:sz w:val="21"/>
        </w:rPr>
        <w:t>C. She had a headache.</w:t>
      </w:r>
    </w:p>
    <w:p w14:paraId="3FA779B2">
      <w:pPr>
        <w:spacing w:line="360" w:lineRule="auto"/>
        <w:jc w:val="left"/>
      </w:pPr>
      <w:r>
        <w:rPr>
          <w:rFonts w:ascii="Times New Roman" w:hAnsi="Times New Roman" w:eastAsia="Times New Roman" w:cs="Times New Roman"/>
          <w:color w:val="auto"/>
          <w:sz w:val="21"/>
        </w:rPr>
        <w:t>14. What does Lily say about online medical treatment?</w:t>
      </w:r>
    </w:p>
    <w:p w14:paraId="5137EB45">
      <w:pPr>
        <w:spacing w:line="360" w:lineRule="auto"/>
        <w:jc w:val="left"/>
      </w:pPr>
      <w:r>
        <w:rPr>
          <w:rFonts w:ascii="Times New Roman" w:hAnsi="Times New Roman" w:eastAsia="Times New Roman" w:cs="Times New Roman"/>
          <w:color w:val="auto"/>
          <w:sz w:val="21"/>
        </w:rPr>
        <w:t>A. It is as good as in-person care.</w:t>
      </w:r>
    </w:p>
    <w:p w14:paraId="3E6B528B">
      <w:pPr>
        <w:spacing w:line="360" w:lineRule="auto"/>
        <w:jc w:val="left"/>
      </w:pPr>
      <w:r>
        <w:rPr>
          <w:rFonts w:ascii="Times New Roman" w:hAnsi="Times New Roman" w:eastAsia="Times New Roman" w:cs="Times New Roman"/>
          <w:color w:val="auto"/>
          <w:sz w:val="21"/>
        </w:rPr>
        <w:t>B. It can provide timely medical service.</w:t>
      </w:r>
    </w:p>
    <w:p w14:paraId="482D5436">
      <w:pPr>
        <w:spacing w:line="360" w:lineRule="auto"/>
        <w:jc w:val="left"/>
      </w:pPr>
      <w:r>
        <w:rPr>
          <w:rFonts w:ascii="Times New Roman" w:hAnsi="Times New Roman" w:eastAsia="Times New Roman" w:cs="Times New Roman"/>
          <w:color w:val="auto"/>
          <w:sz w:val="21"/>
        </w:rPr>
        <w:t>C. It is Beijingers’ favorite way to get medical care.</w:t>
      </w:r>
    </w:p>
    <w:p w14:paraId="78C7EE93">
      <w:pPr>
        <w:spacing w:line="360" w:lineRule="auto"/>
        <w:jc w:val="left"/>
      </w:pPr>
      <w:r>
        <w:rPr>
          <w:rFonts w:ascii="Times New Roman" w:hAnsi="Times New Roman" w:eastAsia="Times New Roman" w:cs="Times New Roman"/>
          <w:color w:val="auto"/>
          <w:sz w:val="21"/>
        </w:rPr>
        <w:t>15. What is one downside of online care according to the man?</w:t>
      </w:r>
    </w:p>
    <w:p w14:paraId="52282D5B">
      <w:pPr>
        <w:spacing w:line="360" w:lineRule="auto"/>
        <w:jc w:val="left"/>
      </w:pPr>
      <w:r>
        <w:rPr>
          <w:rFonts w:ascii="Times New Roman" w:hAnsi="Times New Roman" w:eastAsia="Times New Roman" w:cs="Times New Roman"/>
          <w:color w:val="auto"/>
          <w:sz w:val="21"/>
        </w:rPr>
        <w:t>A. The doctors aren’t as well trained.</w:t>
      </w:r>
    </w:p>
    <w:p w14:paraId="3653BDE9">
      <w:pPr>
        <w:spacing w:line="360" w:lineRule="auto"/>
        <w:jc w:val="left"/>
      </w:pPr>
      <w:r>
        <w:rPr>
          <w:rFonts w:ascii="Times New Roman" w:hAnsi="Times New Roman" w:eastAsia="Times New Roman" w:cs="Times New Roman"/>
          <w:color w:val="auto"/>
          <w:sz w:val="21"/>
        </w:rPr>
        <w:t>B. The doctors can’t perform examinations.</w:t>
      </w:r>
    </w:p>
    <w:p w14:paraId="5D8CC7E3">
      <w:pPr>
        <w:spacing w:line="360" w:lineRule="auto"/>
        <w:jc w:val="left"/>
      </w:pPr>
      <w:r>
        <w:rPr>
          <w:rFonts w:ascii="Times New Roman" w:hAnsi="Times New Roman" w:eastAsia="Times New Roman" w:cs="Times New Roman"/>
          <w:color w:val="auto"/>
          <w:sz w:val="21"/>
        </w:rPr>
        <w:t>C. It can be difficult to get an appointment.</w:t>
      </w:r>
    </w:p>
    <w:p w14:paraId="0A7BDAB5">
      <w:pPr>
        <w:spacing w:line="360" w:lineRule="auto"/>
        <w:jc w:val="left"/>
      </w:pPr>
      <w:r>
        <w:rPr>
          <w:rFonts w:ascii="Times New Roman" w:hAnsi="Times New Roman" w:eastAsia="Times New Roman" w:cs="Times New Roman"/>
          <w:color w:val="auto"/>
          <w:sz w:val="21"/>
        </w:rPr>
        <w:t>16. What problem does the man’s grandfather have?</w:t>
      </w:r>
    </w:p>
    <w:p w14:paraId="74619FBC">
      <w:pPr>
        <w:spacing w:line="360" w:lineRule="auto"/>
        <w:jc w:val="left"/>
      </w:pPr>
      <w:r>
        <w:rPr>
          <w:rFonts w:ascii="Times New Roman" w:hAnsi="Times New Roman" w:eastAsia="Times New Roman" w:cs="Times New Roman"/>
          <w:color w:val="auto"/>
          <w:sz w:val="21"/>
        </w:rPr>
        <w:t>A. He can’t show his health data to the doctor.</w:t>
      </w:r>
    </w:p>
    <w:p w14:paraId="7FBD2FFE">
      <w:pPr>
        <w:spacing w:line="360" w:lineRule="auto"/>
        <w:jc w:val="left"/>
      </w:pPr>
      <w:r>
        <w:rPr>
          <w:rFonts w:ascii="Times New Roman" w:hAnsi="Times New Roman" w:eastAsia="Times New Roman" w:cs="Times New Roman"/>
          <w:color w:val="auto"/>
          <w:sz w:val="21"/>
        </w:rPr>
        <w:t>B. He finds technology stressful to use.</w:t>
      </w:r>
    </w:p>
    <w:p w14:paraId="1CB9B061">
      <w:pPr>
        <w:spacing w:line="360" w:lineRule="auto"/>
        <w:jc w:val="left"/>
      </w:pPr>
      <w:r>
        <w:rPr>
          <w:rFonts w:ascii="Times New Roman" w:hAnsi="Times New Roman" w:eastAsia="Times New Roman" w:cs="Times New Roman"/>
          <w:color w:val="auto"/>
          <w:sz w:val="21"/>
        </w:rPr>
        <w:t>C. He has high blood pressure.</w:t>
      </w:r>
    </w:p>
    <w:p w14:paraId="643E8888">
      <w:pPr>
        <w:spacing w:line="360" w:lineRule="auto"/>
        <w:jc w:val="left"/>
      </w:pPr>
      <w:r>
        <w:rPr>
          <w:rFonts w:ascii="宋体" w:hAnsi="宋体" w:eastAsia="宋体" w:cs="宋体"/>
          <w:b/>
          <w:color w:val="auto"/>
          <w:sz w:val="24"/>
        </w:rPr>
        <w:t>听下面一段独白，回答以下小题。</w:t>
      </w:r>
    </w:p>
    <w:p w14:paraId="3D0C8AB6">
      <w:pPr>
        <w:spacing w:line="360" w:lineRule="auto"/>
        <w:jc w:val="left"/>
      </w:pPr>
      <w:r>
        <w:rPr>
          <w:rFonts w:ascii="Times New Roman" w:hAnsi="Times New Roman" w:eastAsia="Times New Roman" w:cs="Times New Roman"/>
          <w:color w:val="auto"/>
          <w:sz w:val="21"/>
        </w:rPr>
        <w:t>17. Who was Mr. Jenkins?</w:t>
      </w:r>
    </w:p>
    <w:p w14:paraId="578BEABE">
      <w:pPr>
        <w:spacing w:line="360" w:lineRule="auto"/>
        <w:jc w:val="left"/>
      </w:pPr>
      <w:r>
        <w:rPr>
          <w:rFonts w:ascii="Times New Roman" w:hAnsi="Times New Roman" w:eastAsia="Times New Roman" w:cs="Times New Roman"/>
          <w:color w:val="auto"/>
          <w:sz w:val="21"/>
        </w:rPr>
        <w:t>A. Tim’s relative.        B. Tim’s neighbor.           C. Tim’s patient.</w:t>
      </w:r>
    </w:p>
    <w:p w14:paraId="7FDC8A94">
      <w:pPr>
        <w:spacing w:line="360" w:lineRule="auto"/>
        <w:jc w:val="left"/>
      </w:pPr>
      <w:r>
        <w:rPr>
          <w:rFonts w:ascii="Times New Roman" w:hAnsi="Times New Roman" w:eastAsia="Times New Roman" w:cs="Times New Roman"/>
          <w:color w:val="auto"/>
          <w:sz w:val="21"/>
        </w:rPr>
        <w:t>18. What happened to Mr. Jenkins this winter?</w:t>
      </w:r>
    </w:p>
    <w:p w14:paraId="4FB7C105">
      <w:pPr>
        <w:spacing w:line="360" w:lineRule="auto"/>
        <w:jc w:val="left"/>
      </w:pPr>
      <w:r>
        <w:rPr>
          <w:rFonts w:ascii="Times New Roman" w:hAnsi="Times New Roman" w:eastAsia="Times New Roman" w:cs="Times New Roman"/>
          <w:color w:val="auto"/>
          <w:sz w:val="21"/>
        </w:rPr>
        <w:t>A. His driveway was covered in snow.</w:t>
      </w:r>
    </w:p>
    <w:p w14:paraId="3EDB5746">
      <w:pPr>
        <w:spacing w:line="360" w:lineRule="auto"/>
        <w:jc w:val="left"/>
      </w:pPr>
      <w:r>
        <w:rPr>
          <w:rFonts w:ascii="Times New Roman" w:hAnsi="Times New Roman" w:eastAsia="Times New Roman" w:cs="Times New Roman"/>
          <w:color w:val="auto"/>
          <w:sz w:val="21"/>
        </w:rPr>
        <w:t>B. His house was taken away.</w:t>
      </w:r>
    </w:p>
    <w:p w14:paraId="37632705">
      <w:pPr>
        <w:spacing w:line="360" w:lineRule="auto"/>
        <w:jc w:val="left"/>
      </w:pPr>
      <w:r>
        <w:rPr>
          <w:rFonts w:ascii="Times New Roman" w:hAnsi="Times New Roman" w:eastAsia="Times New Roman" w:cs="Times New Roman"/>
          <w:color w:val="auto"/>
          <w:sz w:val="21"/>
        </w:rPr>
        <w:t>C. His feet were hurt.</w:t>
      </w:r>
    </w:p>
    <w:p w14:paraId="67DDBE93">
      <w:pPr>
        <w:spacing w:line="360" w:lineRule="auto"/>
        <w:jc w:val="left"/>
      </w:pPr>
      <w:r>
        <w:rPr>
          <w:rFonts w:ascii="Times New Roman" w:hAnsi="Times New Roman" w:eastAsia="Times New Roman" w:cs="Times New Roman"/>
          <w:color w:val="auto"/>
          <w:sz w:val="21"/>
        </w:rPr>
        <w:t>19. What surprised Tim when he was providing the help?</w:t>
      </w:r>
    </w:p>
    <w:p w14:paraId="1A5DCDD5">
      <w:pPr>
        <w:spacing w:line="360" w:lineRule="auto"/>
        <w:jc w:val="left"/>
      </w:pPr>
      <w:r>
        <w:rPr>
          <w:rFonts w:ascii="Times New Roman" w:hAnsi="Times New Roman" w:eastAsia="Times New Roman" w:cs="Times New Roman"/>
          <w:color w:val="auto"/>
          <w:sz w:val="21"/>
        </w:rPr>
        <w:t>A. That Mr. Jenkins was at home.</w:t>
      </w:r>
    </w:p>
    <w:p w14:paraId="7A101990">
      <w:pPr>
        <w:spacing w:line="360" w:lineRule="auto"/>
        <w:jc w:val="left"/>
      </w:pPr>
      <w:r>
        <w:rPr>
          <w:rFonts w:ascii="Times New Roman" w:hAnsi="Times New Roman" w:eastAsia="Times New Roman" w:cs="Times New Roman"/>
          <w:color w:val="auto"/>
          <w:sz w:val="21"/>
        </w:rPr>
        <w:t>B. That Mr. Jenkins had moved away.</w:t>
      </w:r>
    </w:p>
    <w:p w14:paraId="7A008D94">
      <w:pPr>
        <w:spacing w:line="360" w:lineRule="auto"/>
        <w:jc w:val="left"/>
      </w:pPr>
      <w:r>
        <w:rPr>
          <w:rFonts w:ascii="Times New Roman" w:hAnsi="Times New Roman" w:eastAsia="Times New Roman" w:cs="Times New Roman"/>
          <w:color w:val="auto"/>
          <w:sz w:val="21"/>
        </w:rPr>
        <w:t>C. That Mr. Jenkins didn’t ask him to leave.</w:t>
      </w:r>
    </w:p>
    <w:p w14:paraId="47DC8D9C">
      <w:pPr>
        <w:spacing w:line="360" w:lineRule="auto"/>
        <w:jc w:val="left"/>
      </w:pPr>
      <w:r>
        <w:rPr>
          <w:rFonts w:ascii="Times New Roman" w:hAnsi="Times New Roman" w:eastAsia="Times New Roman" w:cs="Times New Roman"/>
          <w:color w:val="auto"/>
          <w:sz w:val="21"/>
        </w:rPr>
        <w:t>20. What lesson might Mr. Jenkins have learned?</w:t>
      </w:r>
    </w:p>
    <w:p w14:paraId="0A65D698">
      <w:pPr>
        <w:spacing w:line="360" w:lineRule="auto"/>
        <w:jc w:val="left"/>
      </w:pPr>
      <w:r>
        <w:rPr>
          <w:rFonts w:ascii="Times New Roman" w:hAnsi="Times New Roman" w:eastAsia="Times New Roman" w:cs="Times New Roman"/>
          <w:color w:val="auto"/>
          <w:sz w:val="21"/>
        </w:rPr>
        <w:t>A. Accepting help is a kind of strength.</w:t>
      </w:r>
    </w:p>
    <w:p w14:paraId="4C6E1E61">
      <w:pPr>
        <w:spacing w:line="360" w:lineRule="auto"/>
        <w:jc w:val="left"/>
      </w:pPr>
      <w:r>
        <w:rPr>
          <w:rFonts w:ascii="Times New Roman" w:hAnsi="Times New Roman" w:eastAsia="Times New Roman" w:cs="Times New Roman"/>
          <w:color w:val="auto"/>
          <w:sz w:val="21"/>
        </w:rPr>
        <w:t>B. Where there is a will, there is a way.</w:t>
      </w:r>
    </w:p>
    <w:p w14:paraId="5B101335">
      <w:pPr>
        <w:spacing w:line="360" w:lineRule="auto"/>
        <w:jc w:val="left"/>
      </w:pPr>
      <w:r>
        <w:rPr>
          <w:rFonts w:ascii="Times New Roman" w:hAnsi="Times New Roman" w:eastAsia="Times New Roman" w:cs="Times New Roman"/>
          <w:color w:val="auto"/>
          <w:sz w:val="21"/>
        </w:rPr>
        <w:t>C. Sharp tools make good work.</w:t>
      </w:r>
    </w:p>
    <w:p w14:paraId="6EC82AF8">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2F041D60">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F9B5A41">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四个选项中，选出最佳选项，并在答题卡上将该项涂黑。</w:t>
      </w:r>
    </w:p>
    <w:p w14:paraId="320F67AD">
      <w:pPr>
        <w:spacing w:line="360" w:lineRule="auto"/>
        <w:jc w:val="center"/>
      </w:pPr>
      <w:r>
        <w:rPr>
          <w:rFonts w:ascii="Times New Roman" w:hAnsi="Times New Roman" w:eastAsia="Times New Roman" w:cs="Times New Roman"/>
          <w:b/>
          <w:color w:val="auto"/>
          <w:sz w:val="24"/>
        </w:rPr>
        <w:t>A</w:t>
      </w:r>
    </w:p>
    <w:p w14:paraId="7783CCEF">
      <w:pPr>
        <w:spacing w:line="360" w:lineRule="auto"/>
        <w:ind w:firstLine="420"/>
        <w:jc w:val="left"/>
      </w:pPr>
      <w:r>
        <w:rPr>
          <w:rFonts w:ascii="Times New Roman" w:hAnsi="Times New Roman" w:eastAsia="Times New Roman" w:cs="Times New Roman"/>
          <w:color w:val="auto"/>
        </w:rPr>
        <w:t>Biodiversity</w:t>
      </w:r>
      <w:r>
        <w:rPr>
          <w:rFonts w:ascii="Times New Roman" w:hAnsi="Times New Roman" w:eastAsia="Times New Roman" w:cs="Times New Roman"/>
          <w:color w:val="auto"/>
          <w:position w:val="-22"/>
        </w:rPr>
        <w:drawing>
          <wp:inline distT="0" distB="0" distL="114300" distR="114300">
            <wp:extent cx="50800" cy="88900"/>
            <wp:effectExtent l="0" t="0" r="1016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the foundation of ecosystems and human societies, is crucial to maintaining essential ecological processes. However, it is declining globally, with Asia — a region rich in biodiversity — facing significant threats from human activities and climate change. These challenges are damaging ecosystems across the region, from mangroves (</w:t>
      </w:r>
      <w:r>
        <w:rPr>
          <w:rFonts w:ascii="宋体" w:hAnsi="宋体" w:eastAsia="宋体" w:cs="宋体"/>
          <w:color w:val="auto"/>
        </w:rPr>
        <w:t>红树林</w:t>
      </w:r>
      <w:r>
        <w:rPr>
          <w:rFonts w:ascii="Times New Roman" w:hAnsi="Times New Roman" w:eastAsia="Times New Roman" w:cs="Times New Roman"/>
          <w:color w:val="auto"/>
        </w:rPr>
        <w:t>) in the Sundarbans to Japan’s northern islands.</w:t>
      </w:r>
    </w:p>
    <w:p w14:paraId="6FBB7F20">
      <w:pPr>
        <w:spacing w:line="360" w:lineRule="auto"/>
        <w:ind w:firstLine="420"/>
        <w:jc w:val="left"/>
      </w:pPr>
      <w:r>
        <w:rPr>
          <w:rFonts w:ascii="Times New Roman" w:hAnsi="Times New Roman" w:eastAsia="Times New Roman" w:cs="Times New Roman"/>
          <w:b/>
          <w:color w:val="auto"/>
        </w:rPr>
        <w:t>Deforestation and Land Use Change</w:t>
      </w:r>
    </w:p>
    <w:p w14:paraId="08587823">
      <w:pPr>
        <w:spacing w:line="360" w:lineRule="auto"/>
        <w:ind w:firstLine="420"/>
        <w:jc w:val="left"/>
      </w:pPr>
      <w:r>
        <w:rPr>
          <w:rFonts w:ascii="Times New Roman" w:hAnsi="Times New Roman" w:eastAsia="Times New Roman" w:cs="Times New Roman"/>
          <w:color w:val="auto"/>
        </w:rPr>
        <w:t>Deforestation and changes in land use are major threats to biodiversity. Increasing population pressures and agricultural expansion lead to the change of forests into farmland, urban areas, and industrial zones. Southeast Asia, particularly countries like Indonesia and Myanmar, experiences some of the world’s highest deforestation rates as forests are cleared for palm oil plantations or infrastructure (</w:t>
      </w:r>
      <w:r>
        <w:rPr>
          <w:rFonts w:ascii="宋体" w:hAnsi="宋体" w:eastAsia="宋体" w:cs="宋体"/>
          <w:color w:val="auto"/>
        </w:rPr>
        <w:t>基础设施</w:t>
      </w:r>
      <w:r>
        <w:rPr>
          <w:rFonts w:ascii="Times New Roman" w:hAnsi="Times New Roman" w:eastAsia="Times New Roman" w:cs="Times New Roman"/>
          <w:color w:val="auto"/>
        </w:rPr>
        <w:t>) projects. This loss and breaking up of habitats endanger species by affecting their ability to feed and reproduce.</w:t>
      </w:r>
    </w:p>
    <w:p w14:paraId="621C44B2">
      <w:pPr>
        <w:spacing w:line="360" w:lineRule="auto"/>
        <w:ind w:firstLine="420"/>
        <w:jc w:val="left"/>
      </w:pPr>
      <w:r>
        <w:rPr>
          <w:rFonts w:ascii="Times New Roman" w:hAnsi="Times New Roman" w:eastAsia="Times New Roman" w:cs="Times New Roman"/>
          <w:b/>
          <w:color w:val="auto"/>
        </w:rPr>
        <w:t>Pollution and Overuse</w:t>
      </w:r>
    </w:p>
    <w:p w14:paraId="202D67FC">
      <w:pPr>
        <w:spacing w:line="360" w:lineRule="auto"/>
        <w:ind w:firstLine="420"/>
        <w:jc w:val="left"/>
      </w:pPr>
      <w:r>
        <w:rPr>
          <w:rFonts w:ascii="Times New Roman" w:hAnsi="Times New Roman" w:eastAsia="Times New Roman" w:cs="Times New Roman"/>
          <w:color w:val="auto"/>
        </w:rPr>
        <w:t>Pollution and the overuse of resources also degrade ecosystems. Industrial activities, such as Bangladesh’s textile industry, release untreated wastewater into rivers, destroying aquatic habitats and harming downstream communities. Overfishing and illegal wildlife trade further endanger species, leading to ecosystem imbalances.</w:t>
      </w:r>
    </w:p>
    <w:p w14:paraId="299D7D84">
      <w:pPr>
        <w:spacing w:line="360" w:lineRule="auto"/>
        <w:ind w:firstLine="420"/>
        <w:jc w:val="left"/>
      </w:pPr>
      <w:r>
        <w:rPr>
          <w:rFonts w:ascii="Times New Roman" w:hAnsi="Times New Roman" w:eastAsia="Times New Roman" w:cs="Times New Roman"/>
          <w:b/>
          <w:color w:val="auto"/>
        </w:rPr>
        <w:t>Climate Change and Extreme Weather</w:t>
      </w:r>
    </w:p>
    <w:p w14:paraId="0B61C798">
      <w:pPr>
        <w:spacing w:line="360" w:lineRule="auto"/>
        <w:ind w:firstLine="420"/>
        <w:jc w:val="left"/>
      </w:pPr>
      <w:r>
        <w:rPr>
          <w:rFonts w:ascii="Times New Roman" w:hAnsi="Times New Roman" w:eastAsia="Times New Roman" w:cs="Times New Roman"/>
          <w:color w:val="auto"/>
        </w:rPr>
        <w:t>Climate change worsens these problems by increasing the frequency of cyclones, floods, and droughts. Seaside habitats like the Bay of Bengal’s mangrove forests face severe problems due to rising sea levels, which cause saltwater spread and threaten both biodiversity and livelihoods. The IPCC warns that extreme weather is likely to increase in South and Southeast Asia.</w:t>
      </w:r>
    </w:p>
    <w:p w14:paraId="4E648EF7">
      <w:pPr>
        <w:spacing w:line="360" w:lineRule="auto"/>
        <w:ind w:firstLine="420"/>
        <w:jc w:val="left"/>
      </w:pPr>
      <w:r>
        <w:rPr>
          <w:rFonts w:ascii="Times New Roman" w:hAnsi="Times New Roman" w:eastAsia="Times New Roman" w:cs="Times New Roman"/>
          <w:b/>
          <w:color w:val="auto"/>
        </w:rPr>
        <w:t>Invasive Species and Disease</w:t>
      </w:r>
    </w:p>
    <w:p w14:paraId="407BEDF0">
      <w:pPr>
        <w:spacing w:line="360" w:lineRule="auto"/>
        <w:ind w:firstLine="420"/>
        <w:jc w:val="left"/>
      </w:pPr>
      <w:r>
        <w:rPr>
          <w:rFonts w:ascii="Times New Roman" w:hAnsi="Times New Roman" w:eastAsia="Times New Roman" w:cs="Times New Roman"/>
          <w:color w:val="auto"/>
        </w:rPr>
        <w:t>Invasive alien species pose another serious risk. For instance, the apple snail, introduced to Southeast Asia from South America, now affects 1.4 million hectares of rice fields in the Philippines, reducing crop yields and threatening native species.</w:t>
      </w:r>
    </w:p>
    <w:p w14:paraId="06561B48">
      <w:pPr>
        <w:spacing w:line="360" w:lineRule="auto"/>
        <w:ind w:firstLine="420"/>
        <w:jc w:val="left"/>
      </w:pPr>
      <w:r>
        <w:rPr>
          <w:rFonts w:ascii="Times New Roman" w:hAnsi="Times New Roman" w:eastAsia="Times New Roman" w:cs="Times New Roman"/>
          <w:color w:val="auto"/>
        </w:rPr>
        <w:t>Addressing these interconnected challenges requires coordinated global efforts, sustainable practices, and policies to protect Asia’s rich biodiversity for future generations.</w:t>
      </w:r>
    </w:p>
    <w:p w14:paraId="7503954F">
      <w:pPr>
        <w:spacing w:line="360" w:lineRule="auto"/>
        <w:jc w:val="left"/>
      </w:pPr>
      <w:r>
        <w:rPr>
          <w:color w:val="auto"/>
        </w:rPr>
        <w:t xml:space="preserve">1. </w:t>
      </w:r>
      <w:r>
        <w:rPr>
          <w:rFonts w:ascii="Times New Roman" w:hAnsi="Times New Roman" w:eastAsia="Times New Roman" w:cs="Times New Roman"/>
          <w:color w:val="auto"/>
        </w:rPr>
        <w:t>What harm has Bangladesh’s textile industry caused to biodiversity?</w:t>
      </w:r>
    </w:p>
    <w:p w14:paraId="35BD9BA4">
      <w:pPr>
        <w:spacing w:line="360" w:lineRule="auto"/>
        <w:jc w:val="left"/>
        <w:textAlignment w:val="center"/>
        <w:rPr>
          <w:color w:val="auto"/>
        </w:rPr>
      </w:pPr>
      <w:r>
        <w:t xml:space="preserve">A. </w:t>
      </w:r>
      <w:r>
        <w:rPr>
          <w:rFonts w:ascii="Times New Roman" w:hAnsi="Times New Roman" w:eastAsia="Times New Roman" w:cs="Times New Roman"/>
          <w:color w:val="auto"/>
        </w:rPr>
        <w:t>Expansion of rice fields.</w:t>
      </w:r>
    </w:p>
    <w:p w14:paraId="05BD8277">
      <w:pPr>
        <w:spacing w:line="360" w:lineRule="auto"/>
        <w:jc w:val="left"/>
        <w:textAlignment w:val="center"/>
        <w:rPr>
          <w:color w:val="auto"/>
        </w:rPr>
      </w:pPr>
      <w:r>
        <w:t xml:space="preserve">B. </w:t>
      </w:r>
      <w:r>
        <w:rPr>
          <w:rFonts w:ascii="Times New Roman" w:hAnsi="Times New Roman" w:eastAsia="Times New Roman" w:cs="Times New Roman"/>
          <w:color w:val="auto"/>
        </w:rPr>
        <w:t>Overfishing in seaside waters.</w:t>
      </w:r>
    </w:p>
    <w:p w14:paraId="091F2DCF">
      <w:pPr>
        <w:spacing w:line="360" w:lineRule="auto"/>
        <w:jc w:val="left"/>
        <w:textAlignment w:val="center"/>
        <w:rPr>
          <w:color w:val="auto"/>
        </w:rPr>
      </w:pPr>
      <w:r>
        <w:t xml:space="preserve">C. </w:t>
      </w:r>
      <w:r>
        <w:rPr>
          <w:rFonts w:ascii="Times New Roman" w:hAnsi="Times New Roman" w:eastAsia="Times New Roman" w:cs="Times New Roman"/>
          <w:color w:val="auto"/>
        </w:rPr>
        <w:t>River pollution from untreated wastewater.</w:t>
      </w:r>
    </w:p>
    <w:p w14:paraId="17CF5557">
      <w:pPr>
        <w:spacing w:line="360" w:lineRule="auto"/>
        <w:jc w:val="left"/>
        <w:textAlignment w:val="center"/>
        <w:rPr>
          <w:color w:val="auto"/>
        </w:rPr>
      </w:pPr>
      <w:r>
        <w:t xml:space="preserve">D. </w:t>
      </w:r>
      <w:r>
        <w:rPr>
          <w:rFonts w:ascii="Times New Roman" w:hAnsi="Times New Roman" w:eastAsia="Times New Roman" w:cs="Times New Roman"/>
          <w:color w:val="auto"/>
        </w:rPr>
        <w:t>Clearing mangroves for urban development.</w:t>
      </w:r>
    </w:p>
    <w:p w14:paraId="3857DD7B">
      <w:pPr>
        <w:spacing w:line="360" w:lineRule="auto"/>
        <w:jc w:val="left"/>
      </w:pPr>
      <w:r>
        <w:rPr>
          <w:color w:val="auto"/>
        </w:rPr>
        <w:t xml:space="preserve">2. </w:t>
      </w:r>
      <w:r>
        <w:rPr>
          <w:rFonts w:ascii="Times New Roman" w:hAnsi="Times New Roman" w:eastAsia="Times New Roman" w:cs="Times New Roman"/>
          <w:color w:val="auto"/>
        </w:rPr>
        <w:t>Which region is significantly affected by extreme weather and sea-level rise?</w:t>
      </w:r>
    </w:p>
    <w:p w14:paraId="63DFAFE1">
      <w:pPr>
        <w:spacing w:line="360" w:lineRule="auto"/>
        <w:jc w:val="left"/>
        <w:textAlignment w:val="center"/>
        <w:rPr>
          <w:color w:val="auto"/>
        </w:rPr>
      </w:pPr>
      <w:r>
        <w:t xml:space="preserve">A. </w:t>
      </w:r>
      <w:r>
        <w:rPr>
          <w:rFonts w:ascii="Times New Roman" w:hAnsi="Times New Roman" w:eastAsia="Times New Roman" w:cs="Times New Roman"/>
          <w:color w:val="auto"/>
        </w:rPr>
        <w:t>The Sundarbans.</w:t>
      </w:r>
    </w:p>
    <w:p w14:paraId="0F429A27">
      <w:pPr>
        <w:spacing w:line="360" w:lineRule="auto"/>
        <w:jc w:val="left"/>
        <w:textAlignment w:val="center"/>
        <w:rPr>
          <w:color w:val="auto"/>
        </w:rPr>
      </w:pPr>
      <w:r>
        <w:t xml:space="preserve">B. </w:t>
      </w:r>
      <w:r>
        <w:rPr>
          <w:rFonts w:ascii="Times New Roman" w:hAnsi="Times New Roman" w:eastAsia="Times New Roman" w:cs="Times New Roman"/>
          <w:color w:val="auto"/>
        </w:rPr>
        <w:t>The Bay of Bengal.</w:t>
      </w:r>
    </w:p>
    <w:p w14:paraId="2F98D054">
      <w:pPr>
        <w:spacing w:line="360" w:lineRule="auto"/>
        <w:jc w:val="left"/>
        <w:textAlignment w:val="center"/>
        <w:rPr>
          <w:color w:val="auto"/>
        </w:rPr>
      </w:pPr>
      <w:r>
        <w:t xml:space="preserve">C. </w:t>
      </w:r>
      <w:r>
        <w:rPr>
          <w:rFonts w:ascii="Times New Roman" w:hAnsi="Times New Roman" w:eastAsia="Times New Roman" w:cs="Times New Roman"/>
          <w:color w:val="auto"/>
        </w:rPr>
        <w:t>Japan's northern islands.</w:t>
      </w:r>
    </w:p>
    <w:p w14:paraId="7DE3DB3C">
      <w:pPr>
        <w:spacing w:line="360" w:lineRule="auto"/>
        <w:jc w:val="left"/>
        <w:textAlignment w:val="center"/>
        <w:rPr>
          <w:color w:val="auto"/>
        </w:rPr>
      </w:pPr>
      <w:r>
        <w:t xml:space="preserve">D. </w:t>
      </w:r>
      <w:r>
        <w:rPr>
          <w:rFonts w:ascii="Times New Roman" w:hAnsi="Times New Roman" w:eastAsia="Times New Roman" w:cs="Times New Roman"/>
          <w:color w:val="auto"/>
        </w:rPr>
        <w:t>Southeast Asian rainforests.</w:t>
      </w:r>
    </w:p>
    <w:p w14:paraId="612E6FA2">
      <w:pPr>
        <w:spacing w:line="360" w:lineRule="auto"/>
        <w:jc w:val="left"/>
      </w:pPr>
      <w:r>
        <w:rPr>
          <w:color w:val="auto"/>
        </w:rPr>
        <w:t xml:space="preserve">3. </w:t>
      </w:r>
      <w:r>
        <w:rPr>
          <w:rFonts w:ascii="Times New Roman" w:hAnsi="Times New Roman" w:eastAsia="Times New Roman" w:cs="Times New Roman"/>
          <w:color w:val="auto"/>
        </w:rPr>
        <w:t>What can be inferred as key contributing factors to biodiversity loss in Asia?</w:t>
      </w:r>
    </w:p>
    <w:p w14:paraId="77BBB3E8">
      <w:pPr>
        <w:spacing w:line="360" w:lineRule="auto"/>
        <w:jc w:val="left"/>
        <w:textAlignment w:val="center"/>
        <w:rPr>
          <w:color w:val="auto"/>
        </w:rPr>
      </w:pPr>
      <w:r>
        <w:t xml:space="preserve">A. </w:t>
      </w:r>
      <w:r>
        <w:rPr>
          <w:rFonts w:ascii="Times New Roman" w:hAnsi="Times New Roman" w:eastAsia="Times New Roman" w:cs="Times New Roman"/>
          <w:color w:val="auto"/>
        </w:rPr>
        <w:t>Lack of environmental protection policies.</w:t>
      </w:r>
    </w:p>
    <w:p w14:paraId="77F347B7">
      <w:pPr>
        <w:spacing w:line="360" w:lineRule="auto"/>
        <w:jc w:val="left"/>
        <w:textAlignment w:val="center"/>
        <w:rPr>
          <w:color w:val="auto"/>
        </w:rPr>
      </w:pPr>
      <w:r>
        <w:t xml:space="preserve">B. </w:t>
      </w:r>
      <w:r>
        <w:rPr>
          <w:rFonts w:ascii="Times New Roman" w:hAnsi="Times New Roman" w:eastAsia="Times New Roman" w:cs="Times New Roman"/>
          <w:color w:val="auto"/>
        </w:rPr>
        <w:t>Growing population and human production activities.</w:t>
      </w:r>
    </w:p>
    <w:p w14:paraId="172ACB82">
      <w:pPr>
        <w:spacing w:line="360" w:lineRule="auto"/>
        <w:jc w:val="left"/>
        <w:textAlignment w:val="center"/>
        <w:rPr>
          <w:color w:val="auto"/>
        </w:rPr>
      </w:pPr>
      <w:r>
        <w:t xml:space="preserve">C. </w:t>
      </w:r>
      <w:r>
        <w:rPr>
          <w:rFonts w:ascii="Times New Roman" w:hAnsi="Times New Roman" w:eastAsia="Times New Roman" w:cs="Times New Roman"/>
          <w:color w:val="auto"/>
        </w:rPr>
        <w:t>Habitat loss and invasive alien species.</w:t>
      </w:r>
    </w:p>
    <w:p w14:paraId="6F4521C5">
      <w:pPr>
        <w:spacing w:line="360" w:lineRule="auto"/>
        <w:jc w:val="left"/>
        <w:textAlignment w:val="center"/>
        <w:rPr>
          <w:color w:val="000000"/>
        </w:rPr>
      </w:pPr>
      <w:r>
        <w:t xml:space="preserve">D. </w:t>
      </w:r>
      <w:r>
        <w:rPr>
          <w:rFonts w:ascii="Times New Roman" w:hAnsi="Times New Roman" w:eastAsia="Times New Roman" w:cs="Times New Roman"/>
          <w:color w:val="auto"/>
        </w:rPr>
        <w:t>Frequent extreme weather and rising sea levels.</w:t>
      </w:r>
    </w:p>
    <w:p w14:paraId="06E00595">
      <w:pPr>
        <w:spacing w:line="360" w:lineRule="auto"/>
        <w:jc w:val="center"/>
        <w:textAlignment w:val="center"/>
        <w:rPr>
          <w:color w:val="000000"/>
        </w:rPr>
      </w:pPr>
      <w:r>
        <w:rPr>
          <w:rFonts w:ascii="Times New Roman" w:hAnsi="Times New Roman" w:eastAsia="Times New Roman" w:cs="Times New Roman"/>
          <w:b/>
          <w:color w:val="000000"/>
          <w:sz w:val="24"/>
        </w:rPr>
        <w:t>B</w:t>
      </w:r>
    </w:p>
    <w:p w14:paraId="0C6AA58A">
      <w:pPr>
        <w:spacing w:line="360" w:lineRule="auto"/>
        <w:ind w:firstLine="420"/>
        <w:jc w:val="left"/>
        <w:textAlignment w:val="center"/>
        <w:rPr>
          <w:color w:val="000000"/>
        </w:rPr>
      </w:pPr>
      <w:r>
        <w:rPr>
          <w:rFonts w:ascii="Times New Roman" w:hAnsi="Times New Roman" w:eastAsia="Times New Roman" w:cs="Times New Roman"/>
          <w:color w:val="000000"/>
        </w:rPr>
        <w:t>When I first sat down to write my will (</w:t>
      </w:r>
      <w:r>
        <w:rPr>
          <w:rFonts w:ascii="宋体" w:hAnsi="宋体" w:eastAsia="宋体" w:cs="宋体"/>
          <w:color w:val="000000"/>
        </w:rPr>
        <w:t>遗嘱</w:t>
      </w:r>
      <w:r>
        <w:rPr>
          <w:rFonts w:ascii="Times New Roman" w:hAnsi="Times New Roman" w:eastAsia="Times New Roman" w:cs="Times New Roman"/>
          <w:color w:val="000000"/>
        </w:rPr>
        <w:t>), I expected it to be a simple act of paperwork, a practical task that adults are supposed to complete. Instead, it pulled me into an unexpected spiral of reflection. What do I truly want to leave behind? What traces of my life will matter when I am no longer here?</w:t>
      </w:r>
    </w:p>
    <w:p w14:paraId="71141CEB">
      <w:pPr>
        <w:spacing w:line="360" w:lineRule="auto"/>
        <w:ind w:firstLine="420"/>
        <w:jc w:val="left"/>
        <w:textAlignment w:val="center"/>
        <w:rPr>
          <w:color w:val="000000"/>
        </w:rPr>
      </w:pPr>
      <w:r>
        <w:rPr>
          <w:rFonts w:ascii="Times New Roman" w:hAnsi="Times New Roman" w:eastAsia="Times New Roman" w:cs="Times New Roman"/>
          <w:color w:val="000000"/>
        </w:rPr>
        <w:t>The questions felt heavy</w:t>
      </w:r>
      <w:r>
        <w:rPr>
          <w:rFonts w:ascii="Times New Roman" w:hAnsi="Times New Roman" w:eastAsia="Times New Roman" w:cs="Times New Roman"/>
          <w:color w:val="000000"/>
          <w:position w:val="-22"/>
        </w:rPr>
        <w:drawing>
          <wp:inline distT="0" distB="0" distL="114300" distR="114300">
            <wp:extent cx="50800" cy="88900"/>
            <wp:effectExtent l="0" t="0" r="1016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but they carried a hidden gift. Writing about my possessions made me think not of objects, but of people—my children, my partner, my friends. Suddenly, I saw how every choice I make is connected to love. The books on my shelves, the photographs on the wall, even the recipes in my kitchen are not just things; they are extensions of care, memory, and joy.</w:t>
      </w:r>
    </w:p>
    <w:p w14:paraId="558960EE">
      <w:pPr>
        <w:spacing w:line="360" w:lineRule="auto"/>
        <w:ind w:firstLine="420"/>
        <w:jc w:val="left"/>
        <w:textAlignment w:val="center"/>
        <w:rPr>
          <w:color w:val="000000"/>
        </w:rPr>
      </w:pPr>
      <w:r>
        <w:rPr>
          <w:rFonts w:ascii="Times New Roman" w:hAnsi="Times New Roman" w:eastAsia="Times New Roman" w:cs="Times New Roman"/>
          <w:color w:val="000000"/>
        </w:rPr>
        <w:t>In the middle of this process, I recognized that a will is less about death than about life. It is about pausing long enough to notice what I value most. The act of writing forced me to define the essence of what I hope my family remembers: not money or furniture, but kindness, curiosity, and the laughter we shared.</w:t>
      </w:r>
    </w:p>
    <w:p w14:paraId="79F3836A">
      <w:pPr>
        <w:spacing w:line="360" w:lineRule="auto"/>
        <w:ind w:firstLine="420"/>
        <w:jc w:val="left"/>
        <w:textAlignment w:val="center"/>
        <w:rPr>
          <w:color w:val="000000"/>
        </w:rPr>
      </w:pPr>
      <w:r>
        <w:rPr>
          <w:rFonts w:ascii="Times New Roman" w:hAnsi="Times New Roman" w:eastAsia="Times New Roman" w:cs="Times New Roman"/>
          <w:color w:val="000000"/>
        </w:rPr>
        <w:t xml:space="preserve">I felt lighter after finishing the document. Instead of fear, I carried gratitude. I saw my life not as incomplete but as </w:t>
      </w:r>
      <w:r>
        <w:rPr>
          <w:rFonts w:ascii="Times New Roman" w:hAnsi="Times New Roman" w:eastAsia="Times New Roman" w:cs="Times New Roman"/>
          <w:b/>
          <w:color w:val="000000"/>
          <w:u w:val="single"/>
        </w:rPr>
        <w:t>perpetual</w:t>
      </w:r>
      <w:r>
        <w:rPr>
          <w:rFonts w:ascii="Times New Roman" w:hAnsi="Times New Roman" w:eastAsia="Times New Roman" w:cs="Times New Roman"/>
          <w:color w:val="000000"/>
        </w:rPr>
        <w:t>, filled with small opportunities to live with intention. If facing death teaches anything, it is that the present moment is our most generous gift. Every day, I can choose to pass on patience, love, and courage.</w:t>
      </w:r>
    </w:p>
    <w:p w14:paraId="6D918C7F">
      <w:pPr>
        <w:spacing w:line="360" w:lineRule="auto"/>
        <w:ind w:firstLine="420"/>
        <w:jc w:val="left"/>
        <w:textAlignment w:val="center"/>
        <w:rPr>
          <w:color w:val="000000"/>
        </w:rPr>
      </w:pPr>
      <w:r>
        <w:rPr>
          <w:rFonts w:ascii="Times New Roman" w:hAnsi="Times New Roman" w:eastAsia="Times New Roman" w:cs="Times New Roman"/>
          <w:color w:val="000000"/>
        </w:rPr>
        <w:t>What began as a legal form turned into a reminder: life is fragile, but it is also abundant. And if I am mindful, then even in the ordinary rhythm of my days, I am already leaving behind what matters most.</w:t>
      </w:r>
    </w:p>
    <w:p w14:paraId="6BC479A0">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realization did the author have while writing her will?</w:t>
      </w:r>
    </w:p>
    <w:p w14:paraId="7A6809F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Writing a will was easier than she had expected.</w:t>
      </w:r>
    </w:p>
    <w:p w14:paraId="71C2513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owned more valuable property than she thought.</w:t>
      </w:r>
    </w:p>
    <w:p w14:paraId="0EA842D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Objects in her life were deeply tied to people and memories.</w:t>
      </w:r>
    </w:p>
    <w:p w14:paraId="1334C5A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 family members were not interested in material possessions.</w:t>
      </w:r>
    </w:p>
    <w:p w14:paraId="426600B8">
      <w:pPr>
        <w:spacing w:line="360" w:lineRule="auto"/>
        <w:jc w:val="left"/>
        <w:textAlignment w:val="center"/>
        <w:rPr>
          <w:color w:val="000000"/>
        </w:rPr>
      </w:pPr>
      <w:r>
        <w:rPr>
          <w:color w:val="000000"/>
        </w:rPr>
        <w:t>5</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can be inferred about the author’s attitude toward death?</w:t>
      </w:r>
    </w:p>
    <w:p w14:paraId="490BB40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avoided thinking about it.</w:t>
      </w:r>
      <w:r>
        <w:rPr>
          <w:color w:val="000000"/>
        </w:rPr>
        <w:tab/>
      </w:r>
      <w:r>
        <w:rPr>
          <w:color w:val="000000"/>
        </w:rPr>
        <w:t xml:space="preserve">B. </w:t>
      </w:r>
      <w:r>
        <w:rPr>
          <w:rFonts w:ascii="Times New Roman" w:hAnsi="Times New Roman" w:eastAsia="Times New Roman" w:cs="Times New Roman"/>
          <w:color w:val="000000"/>
        </w:rPr>
        <w:t>She feared it even more than before.</w:t>
      </w:r>
    </w:p>
    <w:p w14:paraId="1424F11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decided never to discuss it again.</w:t>
      </w:r>
      <w:r>
        <w:rPr>
          <w:color w:val="000000"/>
        </w:rPr>
        <w:tab/>
      </w:r>
      <w:r>
        <w:rPr>
          <w:color w:val="000000"/>
        </w:rPr>
        <w:t xml:space="preserve">D. </w:t>
      </w:r>
      <w:r>
        <w:rPr>
          <w:rFonts w:ascii="Times New Roman" w:hAnsi="Times New Roman" w:eastAsia="Times New Roman" w:cs="Times New Roman"/>
          <w:color w:val="000000"/>
        </w:rPr>
        <w:t>She became calmer and more grateful.</w:t>
      </w:r>
    </w:p>
    <w:p w14:paraId="06B3118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What does the underlined word </w:t>
      </w:r>
      <w:r>
        <w:rPr>
          <w:rFonts w:ascii="Times New Roman" w:hAnsi="Times New Roman" w:eastAsia="Times New Roman" w:cs="Times New Roman"/>
          <w:b/>
          <w:color w:val="000000"/>
        </w:rPr>
        <w:t>“perpetual</w:t>
      </w:r>
      <w:r>
        <w:rPr>
          <w:rFonts w:ascii="Times New Roman" w:hAnsi="Times New Roman" w:eastAsia="Times New Roman" w:cs="Times New Roman"/>
          <w:color w:val="000000"/>
        </w:rPr>
        <w:t>” in paragraph 4 mean?</w:t>
      </w:r>
    </w:p>
    <w:p w14:paraId="71CA1B1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Aging</w:t>
      </w:r>
      <w:r>
        <w:rPr>
          <w:color w:val="000000"/>
        </w:rPr>
        <w:tab/>
      </w:r>
      <w:r>
        <w:rPr>
          <w:color w:val="000000"/>
        </w:rPr>
        <w:t xml:space="preserve">B. </w:t>
      </w:r>
      <w:r>
        <w:rPr>
          <w:rFonts w:ascii="Times New Roman" w:hAnsi="Times New Roman" w:eastAsia="Times New Roman" w:cs="Times New Roman"/>
          <w:color w:val="000000"/>
        </w:rPr>
        <w:t>Dying</w:t>
      </w:r>
      <w:r>
        <w:rPr>
          <w:color w:val="000000"/>
        </w:rPr>
        <w:tab/>
      </w:r>
      <w:r>
        <w:rPr>
          <w:color w:val="000000"/>
        </w:rPr>
        <w:t xml:space="preserve">C. </w:t>
      </w:r>
      <w:r>
        <w:rPr>
          <w:rFonts w:ascii="Times New Roman" w:hAnsi="Times New Roman" w:eastAsia="Times New Roman" w:cs="Times New Roman"/>
          <w:color w:val="000000"/>
        </w:rPr>
        <w:t>Lasting</w:t>
      </w:r>
      <w:r>
        <w:rPr>
          <w:color w:val="000000"/>
        </w:rPr>
        <w:tab/>
      </w:r>
      <w:r>
        <w:rPr>
          <w:color w:val="000000"/>
        </w:rPr>
        <w:t xml:space="preserve">D. </w:t>
      </w:r>
      <w:r>
        <w:rPr>
          <w:rFonts w:ascii="Times New Roman" w:hAnsi="Times New Roman" w:eastAsia="Times New Roman" w:cs="Times New Roman"/>
          <w:color w:val="000000"/>
        </w:rPr>
        <w:t>Confusing</w:t>
      </w:r>
    </w:p>
    <w:p w14:paraId="7C47FC8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proverb best expresses the main idea of the passage?</w:t>
      </w:r>
    </w:p>
    <w:p w14:paraId="4CD6C4F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Actions speak louder than words.</w:t>
      </w:r>
    </w:p>
    <w:p w14:paraId="60C1E42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Don’t put all your eggs in one basket.</w:t>
      </w:r>
    </w:p>
    <w:p w14:paraId="46623D4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can’t take it with you when you go.</w:t>
      </w:r>
    </w:p>
    <w:p w14:paraId="11213AA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Love and the present matter most.</w:t>
      </w:r>
    </w:p>
    <w:p w14:paraId="072B6127">
      <w:pPr>
        <w:spacing w:line="360" w:lineRule="auto"/>
        <w:jc w:val="center"/>
        <w:textAlignment w:val="center"/>
        <w:rPr>
          <w:color w:val="000000"/>
        </w:rPr>
      </w:pPr>
      <w:r>
        <w:rPr>
          <w:rFonts w:ascii="Times New Roman" w:hAnsi="Times New Roman" w:eastAsia="Times New Roman" w:cs="Times New Roman"/>
          <w:b/>
          <w:color w:val="000000"/>
          <w:sz w:val="24"/>
        </w:rPr>
        <w:t>C</w:t>
      </w:r>
    </w:p>
    <w:p w14:paraId="4CC8E54D">
      <w:pPr>
        <w:spacing w:line="360" w:lineRule="auto"/>
        <w:ind w:firstLine="420"/>
        <w:jc w:val="left"/>
        <w:textAlignment w:val="center"/>
        <w:rPr>
          <w:color w:val="000000"/>
        </w:rPr>
      </w:pPr>
      <w:r>
        <w:rPr>
          <w:rFonts w:ascii="Times New Roman" w:hAnsi="Times New Roman" w:eastAsia="Times New Roman" w:cs="Times New Roman"/>
          <w:color w:val="000000"/>
        </w:rPr>
        <w:t>According to research, a significant number of individuals remain reluctant to engage in enjoyable public activities alone, particularly within cultures emphasizing collective (</w:t>
      </w:r>
      <w:r>
        <w:rPr>
          <w:rFonts w:ascii="宋体" w:hAnsi="宋体" w:eastAsia="宋体" w:cs="宋体"/>
          <w:color w:val="000000"/>
        </w:rPr>
        <w:t>集体的</w:t>
      </w:r>
      <w:r>
        <w:rPr>
          <w:rFonts w:ascii="Times New Roman" w:hAnsi="Times New Roman" w:eastAsia="Times New Roman" w:cs="Times New Roman"/>
          <w:color w:val="000000"/>
        </w:rPr>
        <w:t>) value — certain East Asian societies. This was the initial assumption held by my research team. We conducted a study by photographing diners, both solo (</w:t>
      </w:r>
      <w:r>
        <w:rPr>
          <w:rFonts w:ascii="宋体" w:hAnsi="宋体" w:eastAsia="宋体" w:cs="宋体"/>
          <w:color w:val="000000"/>
        </w:rPr>
        <w:t>单独</w:t>
      </w:r>
      <w:r>
        <w:rPr>
          <w:rFonts w:ascii="Times New Roman" w:hAnsi="Times New Roman" w:eastAsia="Times New Roman" w:cs="Times New Roman"/>
          <w:color w:val="000000"/>
        </w:rPr>
        <w:t>) and accompanied, and presenting these images to participants for evaluation. Fully anticipating that solo diners would be judged critically, I was surprised when the results contradicted this expectation.</w:t>
      </w:r>
    </w:p>
    <w:p w14:paraId="5BA588FD">
      <w:pPr>
        <w:spacing w:line="360" w:lineRule="auto"/>
        <w:ind w:firstLine="420"/>
        <w:jc w:val="left"/>
        <w:textAlignment w:val="center"/>
        <w:rPr>
          <w:color w:val="000000"/>
        </w:rPr>
      </w:pPr>
      <w:r>
        <w:rPr>
          <w:rFonts w:ascii="Times New Roman" w:hAnsi="Times New Roman" w:eastAsia="Times New Roman" w:cs="Times New Roman"/>
          <w:color w:val="000000"/>
        </w:rPr>
        <w:t>In recent years, a noticeable rise has occurred in solo activities, including dining and traveling individually. Rather than remaining at home or going out but feeling uncomfortable about how others might see them, a growing number of people are choosing to participate independently in such activities and even take pride in doing so. On Instagram, approximately 10 million posts are titled solo travel. The expanding visibility of this trend across diverse cultures indicates that overcoming the fear of being judged enables individuals to cultivate greater self-confidence and experience substantial personal growth.</w:t>
      </w:r>
    </w:p>
    <w:p w14:paraId="770A3FAC">
      <w:pPr>
        <w:spacing w:line="360" w:lineRule="auto"/>
        <w:ind w:firstLine="420"/>
        <w:jc w:val="left"/>
        <w:textAlignment w:val="center"/>
        <w:rPr>
          <w:color w:val="000000"/>
        </w:rPr>
      </w:pPr>
      <w:r>
        <w:rPr>
          <w:rFonts w:ascii="Times New Roman" w:hAnsi="Times New Roman" w:eastAsia="Times New Roman" w:cs="Times New Roman"/>
          <w:color w:val="000000"/>
        </w:rPr>
        <w:t>Those who identify as “single at heart” — myself included — genuinely value and appreciate the single lifestyle. Their increasing presence reflects a gradual change in how society views spending time alone, particularly within cultural contexts that have traditionally stressed group belonging. They greatly value meaningful friendships, while gaining satisfaction from time spent alone. Such individuals frequently lead mentally rich lives, filled with diverse and fascinating experiences. As a writer notes, “When you’re not sitting across from someone, you’re sitting across from the world.”</w:t>
      </w:r>
    </w:p>
    <w:p w14:paraId="7A82C9D0">
      <w:pPr>
        <w:spacing w:line="360" w:lineRule="auto"/>
        <w:ind w:firstLine="420"/>
        <w:jc w:val="left"/>
        <w:textAlignment w:val="center"/>
        <w:rPr>
          <w:color w:val="000000"/>
        </w:rPr>
      </w:pPr>
      <w:r>
        <w:rPr>
          <w:rFonts w:ascii="Times New Roman" w:hAnsi="Times New Roman" w:eastAsia="Times New Roman" w:cs="Times New Roman"/>
          <w:color w:val="000000"/>
        </w:rPr>
        <w:t>While some may regard group activities as demonstrations of friendship, those who take activities alone convey a more profound statement: “I am content with my own company.” In societies where group belonging has long been the norm, this quiet confidence represents not only personal strength but also serves as an influential cultural signal, encouraging a more welcoming mode of life.</w:t>
      </w:r>
    </w:p>
    <w:p w14:paraId="4588F8F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specific research method did the team use to test their assumption?</w:t>
      </w:r>
    </w:p>
    <w:p w14:paraId="14AF65A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Analyzing social media data.</w:t>
      </w:r>
    </w:p>
    <w:p w14:paraId="398D446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Conducting face-to-face interviews.</w:t>
      </w:r>
    </w:p>
    <w:p w14:paraId="035DDE6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Using photographic evidence for evaluation.</w:t>
      </w:r>
    </w:p>
    <w:p w14:paraId="692A9B7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Tracking movement patterns in public spaces.</w:t>
      </w:r>
    </w:p>
    <w:p w14:paraId="476114E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is Instagram mentioned in paragraph 2?</w:t>
      </w:r>
    </w:p>
    <w:p w14:paraId="5675E6D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creates pressure to participate in group activities.</w:t>
      </w:r>
    </w:p>
    <w:p w14:paraId="6D4722A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provides evidence of a growing social phenomenon.</w:t>
      </w:r>
    </w:p>
    <w:p w14:paraId="25E477C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promotes expensive travel packages for solo travelers.</w:t>
      </w:r>
    </w:p>
    <w:p w14:paraId="0C15700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discourages people from sharing personal experiences.</w:t>
      </w:r>
    </w:p>
    <w:p w14:paraId="69423C9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be inferred from paragraph 3 about the cultural contexts that have traditionally stressed group belonging?</w:t>
      </w:r>
    </w:p>
    <w:p w14:paraId="36AA667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witnessing a growing acceptance of being alone.</w:t>
      </w:r>
    </w:p>
    <w:p w14:paraId="423C612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making a complete break with their collective past.</w:t>
      </w:r>
    </w:p>
    <w:p w14:paraId="1A80793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experiencing a negative shift toward an individual life.</w:t>
      </w:r>
    </w:p>
    <w:p w14:paraId="3F4C9D3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are forcing individuals to choose between community and living alone.</w:t>
      </w:r>
    </w:p>
    <w:p w14:paraId="183E6CF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of the following would be the best title for the passage?</w:t>
      </w:r>
    </w:p>
    <w:p w14:paraId="741AE19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Changing View of Solo Activities.</w:t>
      </w:r>
    </w:p>
    <w:p w14:paraId="666ED5B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Economic Benefits of Solo Travel.</w:t>
      </w:r>
    </w:p>
    <w:p w14:paraId="4513857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Social Influence of Digital Platforms.</w:t>
      </w:r>
    </w:p>
    <w:p w14:paraId="78F345E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Decreasing Popularity of Group Events.</w:t>
      </w:r>
    </w:p>
    <w:p w14:paraId="1E168EB2">
      <w:pPr>
        <w:spacing w:line="360" w:lineRule="auto"/>
        <w:jc w:val="center"/>
        <w:textAlignment w:val="center"/>
        <w:rPr>
          <w:color w:val="000000"/>
        </w:rPr>
      </w:pPr>
      <w:r>
        <w:rPr>
          <w:rFonts w:ascii="Times New Roman" w:hAnsi="Times New Roman" w:eastAsia="Times New Roman" w:cs="Times New Roman"/>
          <w:b/>
          <w:color w:val="000000"/>
          <w:sz w:val="24"/>
        </w:rPr>
        <w:t>D</w:t>
      </w:r>
    </w:p>
    <w:p w14:paraId="7C2E2594">
      <w:pPr>
        <w:spacing w:line="360" w:lineRule="auto"/>
        <w:ind w:firstLine="420"/>
        <w:jc w:val="left"/>
        <w:textAlignment w:val="center"/>
        <w:rPr>
          <w:color w:val="000000"/>
        </w:rPr>
      </w:pPr>
      <w:r>
        <w:rPr>
          <w:rFonts w:ascii="Times New Roman" w:hAnsi="Times New Roman" w:eastAsia="Times New Roman" w:cs="Times New Roman"/>
          <w:color w:val="000000"/>
        </w:rPr>
        <w:t>A humorous remark at just the right time can go a long way. Benevolent (</w:t>
      </w:r>
      <w:r>
        <w:rPr>
          <w:rFonts w:ascii="宋体" w:hAnsi="宋体" w:eastAsia="宋体" w:cs="宋体"/>
          <w:color w:val="000000"/>
        </w:rPr>
        <w:t>善意的</w:t>
      </w:r>
      <w:r>
        <w:rPr>
          <w:rFonts w:ascii="Times New Roman" w:hAnsi="Times New Roman" w:eastAsia="Times New Roman" w:cs="Times New Roman"/>
          <w:color w:val="000000"/>
        </w:rPr>
        <w:t>) humour helps medical assistants (MAs) cope positively with their stressful working day, according to a new study by the Martin Luther University (MLU) and the Federal Institute for Vocational Education and Training. The researchers surveyed more than 600 MAs and found that those who preferred light, well-intended humour were more satisfied with their work and received more positive feedback. Dark humour, such as sarcasm (</w:t>
      </w:r>
      <w:r>
        <w:rPr>
          <w:rFonts w:ascii="宋体" w:hAnsi="宋体" w:eastAsia="宋体" w:cs="宋体"/>
          <w:color w:val="000000"/>
        </w:rPr>
        <w:t>嘲讽</w:t>
      </w:r>
      <w:r>
        <w:rPr>
          <w:rFonts w:ascii="Times New Roman" w:hAnsi="Times New Roman" w:eastAsia="Times New Roman" w:cs="Times New Roman"/>
          <w:color w:val="000000"/>
        </w:rPr>
        <w:t>), was more likely to have disadvantages.</w:t>
      </w:r>
    </w:p>
    <w:p w14:paraId="0F8D9706">
      <w:pPr>
        <w:spacing w:line="360" w:lineRule="auto"/>
        <w:ind w:firstLine="420"/>
        <w:jc w:val="left"/>
        <w:textAlignment w:val="center"/>
        <w:rPr>
          <w:color w:val="000000"/>
        </w:rPr>
      </w:pPr>
      <w:r>
        <w:rPr>
          <w:rFonts w:ascii="Times New Roman" w:hAnsi="Times New Roman" w:eastAsia="Times New Roman" w:cs="Times New Roman"/>
          <w:color w:val="000000"/>
        </w:rPr>
        <w:t>Medical assistants mostly work in primary health care, especially medical practices. In Germany, becoming an MA requires three years of vocational training. Their daily routine is highly demanding: they handle administrative tasks, take blood samples, and apply wound dressings. “Medical assistants are in very close contact with patients most of the day. They have significant responsibility and experience high stress,” says Julia Raceke, a doctoral researcher at MLU. While humour has long been known to help healthcare workers manage stress, less is understood about the impacts of different humour styles.</w:t>
      </w:r>
    </w:p>
    <w:p w14:paraId="231AD6C1">
      <w:pPr>
        <w:spacing w:line="360" w:lineRule="auto"/>
        <w:ind w:firstLine="420"/>
        <w:jc w:val="left"/>
        <w:textAlignment w:val="center"/>
        <w:rPr>
          <w:color w:val="000000"/>
        </w:rPr>
      </w:pPr>
      <w:r>
        <w:rPr>
          <w:rFonts w:ascii="Times New Roman" w:hAnsi="Times New Roman" w:eastAsia="Times New Roman" w:cs="Times New Roman"/>
          <w:color w:val="000000"/>
        </w:rPr>
        <w:t>The researchers conducted an online survey of over 600 MAs to better understand the relationship between job satisfaction and humour styles. Participants shared their humour preferences and provided information on their workplace well-being and perceived competence.</w:t>
      </w:r>
    </w:p>
    <w:p w14:paraId="36C29382">
      <w:pPr>
        <w:spacing w:line="360" w:lineRule="auto"/>
        <w:ind w:firstLine="420"/>
        <w:jc w:val="left"/>
        <w:textAlignment w:val="center"/>
        <w:rPr>
          <w:color w:val="000000"/>
        </w:rPr>
      </w:pPr>
      <w:r>
        <w:rPr>
          <w:rFonts w:ascii="Times New Roman" w:hAnsi="Times New Roman" w:eastAsia="Times New Roman" w:cs="Times New Roman"/>
          <w:color w:val="000000"/>
        </w:rPr>
        <w:t>Results indicated that those who preferred positive, benevolent humour were generally more satisfied with their jobs. These MAs also reported receiving more positive feedback and feeling that they made a greater difference at work. Surprisingly, not all forms of dark humour connected negatively with well-being—satire and irony showed no negative effects. However, cynicism and sarcasm were mostly harmful. Still, the researchers noted that occasional sarcasm among colleagues might help release frustration.</w:t>
      </w:r>
    </w:p>
    <w:p w14:paraId="0295BDF9">
      <w:pPr>
        <w:spacing w:line="360" w:lineRule="auto"/>
        <w:ind w:firstLine="420"/>
        <w:jc w:val="left"/>
        <w:textAlignment w:val="center"/>
        <w:rPr>
          <w:color w:val="000000"/>
        </w:rPr>
      </w:pPr>
      <w:r>
        <w:rPr>
          <w:rFonts w:ascii="Times New Roman" w:hAnsi="Times New Roman" w:eastAsia="Times New Roman" w:cs="Times New Roman"/>
          <w:color w:val="000000"/>
        </w:rPr>
        <w:t>According to the researchers, humour is one of several factors influencing workplace well-being. Using humour consciously and appropriately can make patient interactions more pleasant. The findings may also help develop new training programs to enhance MAs’ social and emotional skills through online tools.</w:t>
      </w:r>
    </w:p>
    <w:p w14:paraId="1AB15BF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main finding of the study conducted by MLU?</w:t>
      </w:r>
    </w:p>
    <w:p w14:paraId="42DD15E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Benevolent humour contributes to MAs’ job satisfaction.</w:t>
      </w:r>
    </w:p>
    <w:p w14:paraId="0082280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Sarcasm is the most effective humour style in healthcare.</w:t>
      </w:r>
    </w:p>
    <w:p w14:paraId="3ECBBA0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Humour has no significant effect on workplace well-being.</w:t>
      </w:r>
    </w:p>
    <w:p w14:paraId="14A8AA4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Medical assistants prefer dark humour to benevolent humour.</w:t>
      </w:r>
    </w:p>
    <w:p w14:paraId="1A2B829A">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purpose of the second paragraph?</w:t>
      </w:r>
    </w:p>
    <w:p w14:paraId="4A26DB0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present the research findings of the study.</w:t>
      </w:r>
    </w:p>
    <w:p w14:paraId="7A25B54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argue for better working conditions for MAs.</w:t>
      </w:r>
    </w:p>
    <w:p w14:paraId="4481425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different humour styles used in healthcare.</w:t>
      </w:r>
    </w:p>
    <w:p w14:paraId="7BD93B0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provide background information about medical assistants.</w:t>
      </w:r>
    </w:p>
    <w:p w14:paraId="5AC0EABB">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can we infer about dark humour from the researchers’ analysis?</w:t>
      </w:r>
    </w:p>
    <w:p w14:paraId="27FF7CD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completely useless for MAs.</w:t>
      </w:r>
    </w:p>
    <w:p w14:paraId="64D204A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effects vary by specific type.</w:t>
      </w:r>
    </w:p>
    <w:p w14:paraId="63DC62E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widely accepted by patients.</w:t>
      </w:r>
    </w:p>
    <w:p w14:paraId="2F72CE9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more effective than positive humour.</w:t>
      </w:r>
    </w:p>
    <w:p w14:paraId="381ED14A">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research team’s attitude towards the use of humour?</w:t>
      </w:r>
    </w:p>
    <w:p w14:paraId="1C4C635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indifferent as its effects are too small to measure.</w:t>
      </w:r>
    </w:p>
    <w:p w14:paraId="61FB663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see it as a valuable tool that requires careful application.</w:t>
      </w:r>
    </w:p>
    <w:p w14:paraId="5A4A472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believe all humour styles should be encouraged equally.</w:t>
      </w:r>
    </w:p>
    <w:p w14:paraId="073305D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are cautious and think it should be avoided in medical settings.</w:t>
      </w:r>
    </w:p>
    <w:p w14:paraId="74D5795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96A0D18">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068A5576">
      <w:pPr>
        <w:spacing w:line="360" w:lineRule="auto"/>
        <w:ind w:firstLine="420"/>
        <w:jc w:val="left"/>
        <w:textAlignment w:val="center"/>
        <w:rPr>
          <w:color w:val="000000"/>
        </w:rPr>
      </w:pPr>
      <w:r>
        <w:rPr>
          <w:rFonts w:ascii="Times New Roman" w:hAnsi="Times New Roman" w:eastAsia="Times New Roman" w:cs="Times New Roman"/>
          <w:color w:val="000000"/>
        </w:rPr>
        <w:t>Offering advice isn’t easy. You may feel pressured, especially if you’ve accidentally given unhelpful advice before. But these tips will help you become skilled at it soon!</w:t>
      </w:r>
    </w:p>
    <w:p w14:paraId="6B170425">
      <w:pPr>
        <w:spacing w:line="360" w:lineRule="auto"/>
        <w:ind w:firstLine="420"/>
        <w:jc w:val="left"/>
        <w:textAlignment w:val="center"/>
        <w:rPr>
          <w:color w:val="000000"/>
        </w:rPr>
      </w:pPr>
      <w:r>
        <w:rPr>
          <w:rFonts w:ascii="Times New Roman" w:hAnsi="Times New Roman" w:eastAsia="Times New Roman" w:cs="Times New Roman"/>
          <w:color w:val="000000"/>
        </w:rPr>
        <w:t xml:space="preserve">Take time to think about the issue if you can. Spend a day or a few hours exploring its possible solutions. You may even ask someone more knowledgeable for advice. However, most people need immediate help when they ask for advice. </w:t>
      </w:r>
      <w:r>
        <w:rPr>
          <w:color w:val="000000"/>
          <w:u w:val="single"/>
        </w:rPr>
        <w:t>___16___</w:t>
      </w:r>
    </w:p>
    <w:p w14:paraId="6E9BCF76">
      <w:pPr>
        <w:spacing w:line="360" w:lineRule="auto"/>
        <w:ind w:firstLine="420"/>
        <w:jc w:val="left"/>
        <w:textAlignment w:val="center"/>
        <w:rPr>
          <w:color w:val="000000"/>
        </w:rPr>
      </w:pPr>
      <w:r>
        <w:rPr>
          <w:rFonts w:ascii="Times New Roman" w:hAnsi="Times New Roman" w:eastAsia="Times New Roman" w:cs="Times New Roman"/>
          <w:color w:val="000000"/>
        </w:rPr>
        <w:t xml:space="preserve">Talk them through the difficulties. Talk about the hard parts of their situation and why they’re problematic. </w:t>
      </w:r>
      <w:r>
        <w:rPr>
          <w:color w:val="000000"/>
          <w:u w:val="single"/>
        </w:rPr>
        <w:t>___17___</w:t>
      </w:r>
      <w:r>
        <w:rPr>
          <w:rFonts w:ascii="Times New Roman" w:hAnsi="Times New Roman" w:eastAsia="Times New Roman" w:cs="Times New Roman"/>
          <w:color w:val="000000"/>
        </w:rPr>
        <w:t xml:space="preserve"> Something they see as an impassable barrier might be easy to overcome with an outside perspective. For example: “You want to join the school play but worry it’s too hard. What’s stopping you? Memorizing lines? Fear of performing in front of others?”</w:t>
      </w:r>
    </w:p>
    <w:p w14:paraId="0E2F210F">
      <w:pPr>
        <w:spacing w:line="360" w:lineRule="auto"/>
        <w:ind w:firstLine="420"/>
        <w:jc w:val="left"/>
        <w:textAlignment w:val="center"/>
        <w:rPr>
          <w:color w:val="000000"/>
        </w:rPr>
      </w:pPr>
      <w:r>
        <w:rPr>
          <w:rFonts w:ascii="Times New Roman" w:hAnsi="Times New Roman" w:eastAsia="Times New Roman" w:cs="Times New Roman"/>
          <w:color w:val="000000"/>
        </w:rPr>
        <w:t xml:space="preserve">Help them evaluate the problem from an outside angle. People often miss the whole situation or solutions because they focus on small problems. </w:t>
      </w:r>
      <w:r>
        <w:rPr>
          <w:color w:val="000000"/>
          <w:u w:val="single"/>
        </w:rPr>
        <w:t>___18___</w:t>
      </w:r>
      <w:r>
        <w:rPr>
          <w:rFonts w:ascii="Times New Roman" w:hAnsi="Times New Roman" w:eastAsia="Times New Roman" w:cs="Times New Roman"/>
          <w:color w:val="000000"/>
        </w:rPr>
        <w:t xml:space="preserve"> From your perspective, point out details they’ve missed. If a friend worries a handmade party gift isn’t “fancy enough,” note unique items get more compliments than expensive ones.</w:t>
      </w:r>
    </w:p>
    <w:p w14:paraId="31B302FD">
      <w:pPr>
        <w:spacing w:line="360" w:lineRule="auto"/>
        <w:ind w:firstLine="420"/>
        <w:jc w:val="left"/>
        <w:textAlignment w:val="center"/>
        <w:rPr>
          <w:color w:val="000000"/>
        </w:rPr>
      </w:pPr>
      <w:r>
        <w:rPr>
          <w:color w:val="000000"/>
          <w:u w:val="single"/>
        </w:rPr>
        <w:t>___19___</w:t>
      </w:r>
      <w:r>
        <w:rPr>
          <w:rFonts w:ascii="Times New Roman" w:hAnsi="Times New Roman" w:eastAsia="Times New Roman" w:cs="Times New Roman"/>
          <w:color w:val="000000"/>
        </w:rPr>
        <w:t xml:space="preserve"> Guide them through their options, then suggest new ones. Don’t let them reject options quickly—weigh all fairly. If they dismiss an option, find the real reason; they may object based on wrong ideas. For example: “You want better grades but worry about time. Try a study schedule, ask teachers for help, or join a study group?”</w:t>
      </w:r>
    </w:p>
    <w:p w14:paraId="1FD737F9">
      <w:pPr>
        <w:spacing w:line="360" w:lineRule="auto"/>
        <w:ind w:firstLine="420"/>
        <w:jc w:val="left"/>
        <w:textAlignment w:val="center"/>
        <w:rPr>
          <w:color w:val="000000"/>
        </w:rPr>
      </w:pPr>
      <w:r>
        <w:rPr>
          <w:rFonts w:ascii="Times New Roman" w:hAnsi="Times New Roman" w:eastAsia="Times New Roman" w:cs="Times New Roman"/>
          <w:color w:val="000000"/>
        </w:rPr>
        <w:t xml:space="preserve">Share any information you have. After discussing options, share your experience or what to expect. This helps them clarify feelings about options. </w:t>
      </w:r>
      <w:r>
        <w:rPr>
          <w:color w:val="000000"/>
          <w:u w:val="single"/>
        </w:rPr>
        <w:t>___20___</w:t>
      </w:r>
      <w:r>
        <w:rPr>
          <w:rFonts w:ascii="Times New Roman" w:hAnsi="Times New Roman" w:eastAsia="Times New Roman" w:cs="Times New Roman"/>
          <w:color w:val="000000"/>
        </w:rPr>
        <w:t xml:space="preserve"> Remember to avoid bias and judgment in your words.</w:t>
      </w:r>
    </w:p>
    <w:p w14:paraId="56D76359">
      <w:pPr>
        <w:spacing w:line="360" w:lineRule="auto"/>
        <w:ind w:firstLine="420"/>
        <w:jc w:val="left"/>
        <w:textAlignment w:val="center"/>
        <w:rPr>
          <w:color w:val="000000"/>
        </w:rPr>
      </w:pPr>
      <w:r>
        <w:rPr>
          <w:rFonts w:ascii="Times New Roman" w:hAnsi="Times New Roman" w:eastAsia="Times New Roman" w:cs="Times New Roman"/>
          <w:color w:val="000000"/>
        </w:rPr>
        <w:t>Also, know when to be firm or kind—most need encouragement, but sometimes honesty is key. Finally, stress you can’t control the future: you can’t guarantee results, but you’ll support them.</w:t>
      </w:r>
    </w:p>
    <w:p w14:paraId="4865F90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Open them up to all their options.</w:t>
      </w:r>
    </w:p>
    <w:p w14:paraId="48CAC8D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Help them step back by looking at the big picture.</w:t>
      </w:r>
    </w:p>
    <w:p w14:paraId="7CF4E5A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List each option and then compare its good and bad points.</w:t>
      </w:r>
    </w:p>
    <w:p w14:paraId="3BC1E71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This helps them break down big problems into small steps.</w:t>
      </w:r>
    </w:p>
    <w:p w14:paraId="0690CEC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will also help them feel more confident about their final choice.</w:t>
      </w:r>
    </w:p>
    <w:p w14:paraId="3BE6374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So you must ask other experts for more detailed suggestions right away.</w:t>
      </w:r>
    </w:p>
    <w:p w14:paraId="1B275D66">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So you might have to respond to the best of your ability and follow up later.</w:t>
      </w:r>
    </w:p>
    <w:p w14:paraId="045A943E">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1D90EC3">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3EBCA26">
      <w:pPr>
        <w:spacing w:line="360" w:lineRule="auto"/>
        <w:jc w:val="left"/>
        <w:textAlignment w:val="center"/>
        <w:rPr>
          <w:color w:val="000000"/>
        </w:rPr>
      </w:pPr>
      <w:r>
        <w:rPr>
          <w:rFonts w:ascii="宋体" w:hAnsi="宋体" w:eastAsia="宋体" w:cs="宋体"/>
          <w:b/>
          <w:color w:val="000000"/>
          <w:sz w:val="24"/>
        </w:rPr>
        <w:t>阅读下面短文，从短文后各题所给的四个选项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中，选出可以填入空白处的最佳选项，并在答题卡上将该项涂黑。</w:t>
      </w:r>
    </w:p>
    <w:p w14:paraId="5CC433FC">
      <w:pPr>
        <w:spacing w:line="360" w:lineRule="auto"/>
        <w:ind w:firstLine="420"/>
        <w:jc w:val="left"/>
        <w:textAlignment w:val="center"/>
        <w:rPr>
          <w:color w:val="000000"/>
        </w:rPr>
      </w:pPr>
      <w:r>
        <w:rPr>
          <w:rFonts w:ascii="Times New Roman" w:hAnsi="Times New Roman" w:eastAsia="Times New Roman" w:cs="Times New Roman"/>
          <w:color w:val="000000"/>
        </w:rPr>
        <w:t xml:space="preserve">I used to think my grandfather’s workshop was a place frozen in time. While my world was full of digital screens and instant updates, his was dominated by the smell of wood and the sound of hand tools. I considered it boring and </w:t>
      </w:r>
      <w:r>
        <w:rPr>
          <w:color w:val="000000"/>
          <w:u w:val="single"/>
        </w:rPr>
        <w:t>___21___</w:t>
      </w:r>
      <w:r>
        <w:rPr>
          <w:rFonts w:ascii="Times New Roman" w:hAnsi="Times New Roman" w:eastAsia="Times New Roman" w:cs="Times New Roman"/>
          <w:color w:val="000000"/>
        </w:rPr>
        <w:t>. Why would anyone spend hours making a simple wooden box when you could just buy one?</w:t>
      </w:r>
    </w:p>
    <w:p w14:paraId="0BA056FA">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month, Grandpa finally </w:t>
      </w:r>
      <w:r>
        <w:rPr>
          <w:color w:val="000000"/>
          <w:u w:val="single"/>
        </w:rPr>
        <w:t>___22___</w:t>
      </w:r>
      <w:r>
        <w:rPr>
          <w:rFonts w:ascii="Times New Roman" w:hAnsi="Times New Roman" w:eastAsia="Times New Roman" w:cs="Times New Roman"/>
          <w:color w:val="000000"/>
        </w:rPr>
        <w:t xml:space="preserve"> my unwillingness and invited me to build a birdhouse together. I agreed, though without much </w:t>
      </w:r>
      <w:r>
        <w:rPr>
          <w:color w:val="000000"/>
          <w:u w:val="single"/>
        </w:rPr>
        <w:t>___23___</w:t>
      </w:r>
      <w:r>
        <w:rPr>
          <w:rFonts w:ascii="Times New Roman" w:hAnsi="Times New Roman" w:eastAsia="Times New Roman" w:cs="Times New Roman"/>
          <w:color w:val="000000"/>
        </w:rPr>
        <w:t xml:space="preserve">. The first step was sanding a piece of rough wood. Within minutes, my arm ached. I sanded </w:t>
      </w:r>
      <w:r>
        <w:rPr>
          <w:color w:val="000000"/>
          <w:u w:val="single"/>
        </w:rPr>
        <w:t>___24___</w:t>
      </w:r>
      <w:r>
        <w:rPr>
          <w:rFonts w:ascii="Times New Roman" w:hAnsi="Times New Roman" w:eastAsia="Times New Roman" w:cs="Times New Roman"/>
          <w:color w:val="000000"/>
        </w:rPr>
        <w:t xml:space="preserve">, eager to finish. Grandpa watched me </w:t>
      </w:r>
      <w:r>
        <w:rPr>
          <w:color w:val="000000"/>
          <w:u w:val="single"/>
        </w:rPr>
        <w:t>___25___</w:t>
      </w:r>
      <w:r>
        <w:rPr>
          <w:rFonts w:ascii="Times New Roman" w:hAnsi="Times New Roman" w:eastAsia="Times New Roman" w:cs="Times New Roman"/>
          <w:color w:val="000000"/>
        </w:rPr>
        <w:t xml:space="preserve">, then gently took the wood from my hands. “Watch,” he said. He moved the sandpaper in slow, circular motions, applying even pressure. “It’s not a race. You have to </w:t>
      </w:r>
      <w:r>
        <w:rPr>
          <w:color w:val="000000"/>
          <w:u w:val="single"/>
        </w:rPr>
        <w:t>___26___</w:t>
      </w:r>
      <w:r>
        <w:rPr>
          <w:rFonts w:ascii="Times New Roman" w:hAnsi="Times New Roman" w:eastAsia="Times New Roman" w:cs="Times New Roman"/>
          <w:color w:val="000000"/>
        </w:rPr>
        <w:t xml:space="preserve"> the process.”</w:t>
      </w:r>
    </w:p>
    <w:p w14:paraId="2B78672D">
      <w:pPr>
        <w:spacing w:line="360" w:lineRule="auto"/>
        <w:ind w:firstLine="420"/>
        <w:jc w:val="left"/>
        <w:textAlignment w:val="center"/>
        <w:rPr>
          <w:color w:val="000000"/>
        </w:rPr>
      </w:pPr>
      <w:r>
        <w:rPr>
          <w:rFonts w:ascii="Times New Roman" w:hAnsi="Times New Roman" w:eastAsia="Times New Roman" w:cs="Times New Roman"/>
          <w:color w:val="000000"/>
        </w:rPr>
        <w:t xml:space="preserve">Under his guidance, I slowed down. I felt the rough surface gradually become smooth under my fingertips. I started to </w:t>
      </w:r>
      <w:r>
        <w:rPr>
          <w:color w:val="000000"/>
          <w:u w:val="single"/>
        </w:rPr>
        <w:t>___27___</w:t>
      </w:r>
      <w:r>
        <w:rPr>
          <w:rFonts w:ascii="Times New Roman" w:hAnsi="Times New Roman" w:eastAsia="Times New Roman" w:cs="Times New Roman"/>
          <w:color w:val="000000"/>
        </w:rPr>
        <w:t xml:space="preserve"> the subtle changes in the wood’s texture (</w:t>
      </w:r>
      <w:r>
        <w:rPr>
          <w:rFonts w:ascii="宋体" w:hAnsi="宋体" w:eastAsia="宋体" w:cs="宋体"/>
          <w:color w:val="000000"/>
        </w:rPr>
        <w:t>纹理</w:t>
      </w:r>
      <w:r>
        <w:rPr>
          <w:rFonts w:ascii="Times New Roman" w:hAnsi="Times New Roman" w:eastAsia="Times New Roman" w:cs="Times New Roman"/>
          <w:color w:val="000000"/>
        </w:rPr>
        <w:t xml:space="preserve">). We measured, cut, and assembled piece by piece. My initial impatience began to </w:t>
      </w:r>
      <w:r>
        <w:rPr>
          <w:color w:val="000000"/>
          <w:u w:val="single"/>
        </w:rPr>
        <w:t>___28___</w:t>
      </w:r>
      <w:r>
        <w:rPr>
          <w:rFonts w:ascii="Times New Roman" w:hAnsi="Times New Roman" w:eastAsia="Times New Roman" w:cs="Times New Roman"/>
          <w:color w:val="000000"/>
        </w:rPr>
        <w:t>, replaced by a strange sense of calm and focus I rarely felt when scrolling on my phone.</w:t>
      </w:r>
    </w:p>
    <w:p w14:paraId="74298205">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we finally nailed the last piece in place, I felt a profound </w:t>
      </w:r>
      <w:r>
        <w:rPr>
          <w:color w:val="000000"/>
          <w:u w:val="single"/>
        </w:rPr>
        <w:t>___29___</w:t>
      </w:r>
      <w:r>
        <w:rPr>
          <w:rFonts w:ascii="Times New Roman" w:hAnsi="Times New Roman" w:eastAsia="Times New Roman" w:cs="Times New Roman"/>
          <w:color w:val="000000"/>
        </w:rPr>
        <w:t xml:space="preserve"> that no high score in a video game had ever given me. I had </w:t>
      </w:r>
      <w:r>
        <w:rPr>
          <w:color w:val="000000"/>
          <w:u w:val="single"/>
        </w:rPr>
        <w:t>___30___</w:t>
      </w:r>
      <w:r>
        <w:rPr>
          <w:color w:val="000000"/>
        </w:rPr>
        <w:t xml:space="preserve"> </w:t>
      </w:r>
      <w:r>
        <w:rPr>
          <w:rFonts w:ascii="Times New Roman" w:hAnsi="Times New Roman" w:eastAsia="Times New Roman" w:cs="Times New Roman"/>
          <w:color w:val="000000"/>
        </w:rPr>
        <w:t>something touchable and beautiful with my own hands.</w:t>
      </w:r>
    </w:p>
    <w:p w14:paraId="7D18E06A">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afternoon, I didn’t just build a birdhouse. I </w:t>
      </w:r>
      <w:r>
        <w:rPr>
          <w:color w:val="000000"/>
          <w:u w:val="single"/>
        </w:rPr>
        <w:t>___31___</w:t>
      </w:r>
      <w:r>
        <w:rPr>
          <w:rFonts w:ascii="Times New Roman" w:hAnsi="Times New Roman" w:eastAsia="Times New Roman" w:cs="Times New Roman"/>
          <w:color w:val="000000"/>
        </w:rPr>
        <w:t xml:space="preserve"> a lesson in patience and focus. I began to understand that my grandfather’s workshop wasn’t outdated; it was a shelter from the hurried world. In our fast-paced lives, his craft is a reminder that some of the most valuable things cannot be </w:t>
      </w:r>
      <w:r>
        <w:rPr>
          <w:color w:val="000000"/>
          <w:u w:val="single"/>
        </w:rPr>
        <w:t>___32___</w:t>
      </w:r>
      <w:r>
        <w:rPr>
          <w:rFonts w:ascii="Times New Roman" w:hAnsi="Times New Roman" w:eastAsia="Times New Roman" w:cs="Times New Roman"/>
          <w:color w:val="000000"/>
        </w:rPr>
        <w:t xml:space="preserve">. True satisfaction comes not from consuming, but from </w:t>
      </w:r>
      <w:r>
        <w:rPr>
          <w:color w:val="000000"/>
          <w:u w:val="single"/>
        </w:rPr>
        <w:t>___33___</w:t>
      </w:r>
      <w:r>
        <w:rPr>
          <w:rFonts w:ascii="Times New Roman" w:hAnsi="Times New Roman" w:eastAsia="Times New Roman" w:cs="Times New Roman"/>
          <w:color w:val="000000"/>
        </w:rPr>
        <w:t xml:space="preserve">. I now visit his workshop every weekend, not out of duty, but because I’ve learned to </w:t>
      </w:r>
      <w:r>
        <w:rPr>
          <w:color w:val="000000"/>
          <w:u w:val="single"/>
        </w:rPr>
        <w:t>___34___</w:t>
      </w:r>
      <w:r>
        <w:rPr>
          <w:rFonts w:ascii="Times New Roman" w:hAnsi="Times New Roman" w:eastAsia="Times New Roman" w:cs="Times New Roman"/>
          <w:color w:val="000000"/>
        </w:rPr>
        <w:t xml:space="preserve"> the quiet joy of making. It’s a connection — not just to wood and tools, but to a deeper part of myself that I never knew </w:t>
      </w:r>
      <w:r>
        <w:rPr>
          <w:color w:val="000000"/>
          <w:u w:val="single"/>
        </w:rPr>
        <w:t>___35___</w:t>
      </w:r>
      <w:r>
        <w:rPr>
          <w:rFonts w:ascii="Times New Roman" w:hAnsi="Times New Roman" w:eastAsia="Times New Roman" w:cs="Times New Roman"/>
          <w:color w:val="000000"/>
        </w:rPr>
        <w:t>.</w:t>
      </w:r>
    </w:p>
    <w:p w14:paraId="3C4BC16C">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efficient</w:t>
      </w:r>
      <w:r>
        <w:rPr>
          <w:color w:val="000000"/>
        </w:rPr>
        <w:tab/>
      </w:r>
      <w:r>
        <w:rPr>
          <w:color w:val="000000"/>
        </w:rPr>
        <w:t xml:space="preserve">B. </w:t>
      </w:r>
      <w:r>
        <w:rPr>
          <w:rFonts w:ascii="Times New Roman" w:hAnsi="Times New Roman" w:eastAsia="Times New Roman" w:cs="Times New Roman"/>
          <w:color w:val="000000"/>
        </w:rPr>
        <w:t>outdated</w:t>
      </w:r>
      <w:r>
        <w:rPr>
          <w:color w:val="000000"/>
        </w:rPr>
        <w:tab/>
      </w:r>
      <w:r>
        <w:rPr>
          <w:color w:val="000000"/>
        </w:rPr>
        <w:t xml:space="preserve">C. </w:t>
      </w:r>
      <w:r>
        <w:rPr>
          <w:rFonts w:ascii="Times New Roman" w:hAnsi="Times New Roman" w:eastAsia="Times New Roman" w:cs="Times New Roman"/>
          <w:color w:val="000000"/>
        </w:rPr>
        <w:t>exciting</w:t>
      </w:r>
      <w:r>
        <w:rPr>
          <w:color w:val="000000"/>
        </w:rPr>
        <w:tab/>
      </w:r>
      <w:r>
        <w:rPr>
          <w:color w:val="000000"/>
        </w:rPr>
        <w:t xml:space="preserve">D. </w:t>
      </w:r>
      <w:r>
        <w:rPr>
          <w:rFonts w:ascii="Times New Roman" w:hAnsi="Times New Roman" w:eastAsia="Times New Roman" w:cs="Times New Roman"/>
          <w:color w:val="000000"/>
        </w:rPr>
        <w:t>mysterious</w:t>
      </w:r>
    </w:p>
    <w:p w14:paraId="0F651D9B">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gave up on</w:t>
      </w:r>
      <w:r>
        <w:rPr>
          <w:color w:val="000000"/>
        </w:rPr>
        <w:tab/>
      </w:r>
      <w:r>
        <w:rPr>
          <w:color w:val="000000"/>
        </w:rPr>
        <w:t xml:space="preserve">B. </w:t>
      </w:r>
      <w:r>
        <w:rPr>
          <w:rFonts w:ascii="Times New Roman" w:hAnsi="Times New Roman" w:eastAsia="Times New Roman" w:cs="Times New Roman"/>
          <w:color w:val="000000"/>
        </w:rPr>
        <w:t>looked forward to</w:t>
      </w:r>
      <w:r>
        <w:rPr>
          <w:color w:val="000000"/>
        </w:rPr>
        <w:tab/>
      </w:r>
      <w:r>
        <w:rPr>
          <w:color w:val="000000"/>
        </w:rPr>
        <w:t xml:space="preserve">C. </w:t>
      </w:r>
      <w:r>
        <w:rPr>
          <w:rFonts w:ascii="Times New Roman" w:hAnsi="Times New Roman" w:eastAsia="Times New Roman" w:cs="Times New Roman"/>
          <w:color w:val="000000"/>
        </w:rPr>
        <w:t>got tired of</w:t>
      </w:r>
      <w:r>
        <w:rPr>
          <w:color w:val="000000"/>
        </w:rPr>
        <w:tab/>
      </w:r>
      <w:r>
        <w:rPr>
          <w:color w:val="000000"/>
        </w:rPr>
        <w:t xml:space="preserve">D. </w:t>
      </w:r>
      <w:r>
        <w:rPr>
          <w:rFonts w:ascii="Times New Roman" w:hAnsi="Times New Roman" w:eastAsia="Times New Roman" w:cs="Times New Roman"/>
          <w:color w:val="000000"/>
        </w:rPr>
        <w:t>saw through</w:t>
      </w:r>
    </w:p>
    <w:p w14:paraId="4AE722A6">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enthusiasm</w:t>
      </w:r>
      <w:r>
        <w:rPr>
          <w:color w:val="000000"/>
        </w:rPr>
        <w:tab/>
      </w:r>
      <w:r>
        <w:rPr>
          <w:color w:val="000000"/>
        </w:rPr>
        <w:t xml:space="preserve">B. </w:t>
      </w:r>
      <w:r>
        <w:rPr>
          <w:rFonts w:ascii="Times New Roman" w:hAnsi="Times New Roman" w:eastAsia="Times New Roman" w:cs="Times New Roman"/>
          <w:color w:val="000000"/>
        </w:rPr>
        <w:t>pressure</w:t>
      </w:r>
      <w:r>
        <w:rPr>
          <w:color w:val="000000"/>
        </w:rPr>
        <w:tab/>
      </w:r>
      <w:r>
        <w:rPr>
          <w:color w:val="000000"/>
        </w:rPr>
        <w:t xml:space="preserve">C. </w:t>
      </w:r>
      <w:r>
        <w:rPr>
          <w:rFonts w:ascii="Times New Roman" w:hAnsi="Times New Roman" w:eastAsia="Times New Roman" w:cs="Times New Roman"/>
          <w:color w:val="000000"/>
        </w:rPr>
        <w:t>experience</w:t>
      </w:r>
      <w:r>
        <w:rPr>
          <w:color w:val="000000"/>
        </w:rPr>
        <w:tab/>
      </w:r>
      <w:r>
        <w:rPr>
          <w:color w:val="000000"/>
        </w:rPr>
        <w:t xml:space="preserve">D. </w:t>
      </w:r>
      <w:r>
        <w:rPr>
          <w:rFonts w:ascii="Times New Roman" w:hAnsi="Times New Roman" w:eastAsia="Times New Roman" w:cs="Times New Roman"/>
          <w:color w:val="000000"/>
        </w:rPr>
        <w:t>confidence</w:t>
      </w:r>
    </w:p>
    <w:p w14:paraId="71D4C049">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carefully</w:t>
      </w:r>
      <w:r>
        <w:rPr>
          <w:color w:val="000000"/>
        </w:rPr>
        <w:tab/>
      </w:r>
      <w:r>
        <w:rPr>
          <w:color w:val="000000"/>
        </w:rPr>
        <w:t xml:space="preserve">B. </w:t>
      </w:r>
      <w:r>
        <w:rPr>
          <w:rFonts w:ascii="Times New Roman" w:hAnsi="Times New Roman" w:eastAsia="Times New Roman" w:cs="Times New Roman"/>
          <w:color w:val="000000"/>
        </w:rPr>
        <w:t>patiently</w:t>
      </w:r>
      <w:r>
        <w:rPr>
          <w:color w:val="000000"/>
        </w:rPr>
        <w:tab/>
      </w:r>
      <w:r>
        <w:rPr>
          <w:color w:val="000000"/>
        </w:rPr>
        <w:t xml:space="preserve">C. </w:t>
      </w:r>
      <w:r>
        <w:rPr>
          <w:rFonts w:ascii="Times New Roman" w:hAnsi="Times New Roman" w:eastAsia="Times New Roman" w:cs="Times New Roman"/>
          <w:color w:val="000000"/>
        </w:rPr>
        <w:t>hurriedly</w:t>
      </w:r>
      <w:r>
        <w:rPr>
          <w:color w:val="000000"/>
        </w:rPr>
        <w:tab/>
      </w:r>
      <w:r>
        <w:rPr>
          <w:color w:val="000000"/>
        </w:rPr>
        <w:t xml:space="preserve">D. </w:t>
      </w:r>
      <w:r>
        <w:rPr>
          <w:rFonts w:ascii="Times New Roman" w:hAnsi="Times New Roman" w:eastAsia="Times New Roman" w:cs="Times New Roman"/>
          <w:color w:val="000000"/>
        </w:rPr>
        <w:t>skillfully</w:t>
      </w:r>
    </w:p>
    <w:p w14:paraId="61C994A1">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anxiously</w:t>
      </w:r>
      <w:r>
        <w:rPr>
          <w:color w:val="000000"/>
        </w:rPr>
        <w:tab/>
      </w:r>
      <w:r>
        <w:rPr>
          <w:color w:val="000000"/>
        </w:rPr>
        <w:t xml:space="preserve">B. </w:t>
      </w:r>
      <w:r>
        <w:rPr>
          <w:rFonts w:ascii="Times New Roman" w:hAnsi="Times New Roman" w:eastAsia="Times New Roman" w:cs="Times New Roman"/>
          <w:color w:val="000000"/>
        </w:rPr>
        <w:t>proudly</w:t>
      </w:r>
      <w:r>
        <w:rPr>
          <w:color w:val="000000"/>
        </w:rPr>
        <w:tab/>
      </w:r>
      <w:r>
        <w:rPr>
          <w:color w:val="000000"/>
        </w:rPr>
        <w:t xml:space="preserve">C. </w:t>
      </w:r>
      <w:r>
        <w:rPr>
          <w:rFonts w:ascii="Times New Roman" w:hAnsi="Times New Roman" w:eastAsia="Times New Roman" w:cs="Times New Roman"/>
          <w:color w:val="000000"/>
        </w:rPr>
        <w:t>cheerfully</w:t>
      </w:r>
      <w:r>
        <w:rPr>
          <w:color w:val="000000"/>
        </w:rPr>
        <w:tab/>
      </w:r>
      <w:r>
        <w:rPr>
          <w:color w:val="000000"/>
        </w:rPr>
        <w:t xml:space="preserve">D. </w:t>
      </w:r>
      <w:r>
        <w:rPr>
          <w:rFonts w:ascii="Times New Roman" w:hAnsi="Times New Roman" w:eastAsia="Times New Roman" w:cs="Times New Roman"/>
          <w:color w:val="000000"/>
        </w:rPr>
        <w:t>helplessly</w:t>
      </w:r>
    </w:p>
    <w:p w14:paraId="656F3703">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rush through</w:t>
      </w:r>
      <w:r>
        <w:rPr>
          <w:color w:val="000000"/>
        </w:rPr>
        <w:tab/>
      </w:r>
      <w:r>
        <w:rPr>
          <w:color w:val="000000"/>
        </w:rPr>
        <w:t xml:space="preserve">B. </w:t>
      </w:r>
      <w:r>
        <w:rPr>
          <w:rFonts w:ascii="Times New Roman" w:hAnsi="Times New Roman" w:eastAsia="Times New Roman" w:cs="Times New Roman"/>
          <w:color w:val="000000"/>
        </w:rPr>
        <w:t>worry about</w:t>
      </w:r>
      <w:r>
        <w:rPr>
          <w:color w:val="000000"/>
        </w:rPr>
        <w:tab/>
      </w:r>
      <w:r>
        <w:rPr>
          <w:color w:val="000000"/>
        </w:rPr>
        <w:t xml:space="preserve">C. </w:t>
      </w:r>
      <w:r>
        <w:rPr>
          <w:rFonts w:ascii="Times New Roman" w:hAnsi="Times New Roman" w:eastAsia="Times New Roman" w:cs="Times New Roman"/>
          <w:color w:val="000000"/>
        </w:rPr>
        <w:t>care for</w:t>
      </w:r>
      <w:r>
        <w:rPr>
          <w:color w:val="000000"/>
        </w:rPr>
        <w:tab/>
      </w:r>
      <w:r>
        <w:rPr>
          <w:color w:val="000000"/>
        </w:rPr>
        <w:t xml:space="preserve">D. </w:t>
      </w:r>
      <w:r>
        <w:rPr>
          <w:rFonts w:ascii="Times New Roman" w:hAnsi="Times New Roman" w:eastAsia="Times New Roman" w:cs="Times New Roman"/>
          <w:color w:val="000000"/>
        </w:rPr>
        <w:t>write down</w:t>
      </w:r>
    </w:p>
    <w:p w14:paraId="479C9EE6">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ignore</w:t>
      </w:r>
      <w:r>
        <w:rPr>
          <w:color w:val="000000"/>
        </w:rPr>
        <w:tab/>
      </w:r>
      <w:r>
        <w:rPr>
          <w:color w:val="000000"/>
        </w:rPr>
        <w:t xml:space="preserve">B. </w:t>
      </w:r>
      <w:r>
        <w:rPr>
          <w:rFonts w:ascii="Times New Roman" w:hAnsi="Times New Roman" w:eastAsia="Times New Roman" w:cs="Times New Roman"/>
          <w:color w:val="000000"/>
        </w:rPr>
        <w:t>appreciate</w:t>
      </w:r>
      <w:r>
        <w:rPr>
          <w:color w:val="000000"/>
        </w:rPr>
        <w:tab/>
      </w:r>
      <w:r>
        <w:rPr>
          <w:color w:val="000000"/>
        </w:rPr>
        <w:t xml:space="preserve">C. </w:t>
      </w:r>
      <w:r>
        <w:rPr>
          <w:rFonts w:ascii="Times New Roman" w:hAnsi="Times New Roman" w:eastAsia="Times New Roman" w:cs="Times New Roman"/>
          <w:color w:val="000000"/>
        </w:rPr>
        <w:t>seek</w:t>
      </w:r>
      <w:r>
        <w:rPr>
          <w:color w:val="000000"/>
        </w:rPr>
        <w:tab/>
      </w:r>
      <w:r>
        <w:rPr>
          <w:color w:val="000000"/>
        </w:rPr>
        <w:t xml:space="preserve">D. </w:t>
      </w:r>
      <w:r>
        <w:rPr>
          <w:rFonts w:ascii="Times New Roman" w:hAnsi="Times New Roman" w:eastAsia="Times New Roman" w:cs="Times New Roman"/>
          <w:color w:val="000000"/>
        </w:rPr>
        <w:t>record</w:t>
      </w:r>
    </w:p>
    <w:p w14:paraId="30C8E2FB">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grow</w:t>
      </w:r>
      <w:r>
        <w:rPr>
          <w:color w:val="000000"/>
        </w:rPr>
        <w:tab/>
      </w:r>
      <w:r>
        <w:rPr>
          <w:color w:val="000000"/>
        </w:rPr>
        <w:t xml:space="preserve">B. </w:t>
      </w:r>
      <w:r>
        <w:rPr>
          <w:rFonts w:ascii="Times New Roman" w:hAnsi="Times New Roman" w:eastAsia="Times New Roman" w:cs="Times New Roman"/>
          <w:color w:val="000000"/>
        </w:rPr>
        <w:t>return</w:t>
      </w:r>
      <w:r>
        <w:rPr>
          <w:color w:val="000000"/>
        </w:rPr>
        <w:tab/>
      </w:r>
      <w:r>
        <w:rPr>
          <w:color w:val="000000"/>
        </w:rPr>
        <w:t xml:space="preserve">C. </w:t>
      </w:r>
      <w:r>
        <w:rPr>
          <w:rFonts w:ascii="Times New Roman" w:hAnsi="Times New Roman" w:eastAsia="Times New Roman" w:cs="Times New Roman"/>
          <w:color w:val="000000"/>
        </w:rPr>
        <w:t>fade</w:t>
      </w:r>
      <w:r>
        <w:rPr>
          <w:color w:val="000000"/>
        </w:rPr>
        <w:tab/>
      </w:r>
      <w:r>
        <w:rPr>
          <w:color w:val="000000"/>
        </w:rPr>
        <w:t xml:space="preserve">D. </w:t>
      </w:r>
      <w:r>
        <w:rPr>
          <w:rFonts w:ascii="Times New Roman" w:hAnsi="Times New Roman" w:eastAsia="Times New Roman" w:cs="Times New Roman"/>
          <w:color w:val="000000"/>
        </w:rPr>
        <w:t>increase</w:t>
      </w:r>
    </w:p>
    <w:p w14:paraId="637446EA">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regret</w:t>
      </w:r>
      <w:r>
        <w:rPr>
          <w:color w:val="000000"/>
        </w:rPr>
        <w:tab/>
      </w:r>
      <w:r>
        <w:rPr>
          <w:color w:val="000000"/>
        </w:rPr>
        <w:t xml:space="preserve">B. </w:t>
      </w:r>
      <w:r>
        <w:rPr>
          <w:rFonts w:ascii="Times New Roman" w:hAnsi="Times New Roman" w:eastAsia="Times New Roman" w:cs="Times New Roman"/>
          <w:color w:val="000000"/>
        </w:rPr>
        <w:t>disappointment</w:t>
      </w:r>
      <w:r>
        <w:rPr>
          <w:color w:val="000000"/>
        </w:rPr>
        <w:tab/>
      </w:r>
      <w:r>
        <w:rPr>
          <w:color w:val="000000"/>
        </w:rPr>
        <w:t xml:space="preserve">C. </w:t>
      </w:r>
      <w:r>
        <w:rPr>
          <w:rFonts w:ascii="Times New Roman" w:hAnsi="Times New Roman" w:eastAsia="Times New Roman" w:cs="Times New Roman"/>
          <w:color w:val="000000"/>
        </w:rPr>
        <w:t>accomplishment</w:t>
      </w:r>
      <w:r>
        <w:rPr>
          <w:color w:val="000000"/>
        </w:rPr>
        <w:tab/>
      </w:r>
      <w:r>
        <w:rPr>
          <w:color w:val="000000"/>
        </w:rPr>
        <w:t xml:space="preserve">D. </w:t>
      </w:r>
      <w:r>
        <w:rPr>
          <w:rFonts w:ascii="Times New Roman" w:hAnsi="Times New Roman" w:eastAsia="Times New Roman" w:cs="Times New Roman"/>
          <w:color w:val="000000"/>
        </w:rPr>
        <w:t>relief</w:t>
      </w:r>
    </w:p>
    <w:p w14:paraId="63FBC948">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described</w:t>
      </w:r>
      <w:r>
        <w:rPr>
          <w:color w:val="000000"/>
        </w:rPr>
        <w:tab/>
      </w:r>
      <w:r>
        <w:rPr>
          <w:color w:val="000000"/>
        </w:rPr>
        <w:t xml:space="preserve">B. </w:t>
      </w:r>
      <w:r>
        <w:rPr>
          <w:rFonts w:ascii="Times New Roman" w:hAnsi="Times New Roman" w:eastAsia="Times New Roman" w:cs="Times New Roman"/>
          <w:color w:val="000000"/>
        </w:rPr>
        <w:t>imagined</w:t>
      </w:r>
      <w:r>
        <w:rPr>
          <w:color w:val="000000"/>
        </w:rPr>
        <w:tab/>
      </w:r>
      <w:r>
        <w:rPr>
          <w:color w:val="000000"/>
        </w:rPr>
        <w:t xml:space="preserve">C. </w:t>
      </w:r>
      <w:r>
        <w:rPr>
          <w:rFonts w:ascii="Times New Roman" w:hAnsi="Times New Roman" w:eastAsia="Times New Roman" w:cs="Times New Roman"/>
          <w:color w:val="000000"/>
        </w:rPr>
        <w:t>purchased</w:t>
      </w:r>
      <w:r>
        <w:rPr>
          <w:color w:val="000000"/>
        </w:rPr>
        <w:tab/>
      </w:r>
      <w:r>
        <w:rPr>
          <w:color w:val="000000"/>
        </w:rPr>
        <w:t xml:space="preserve">D. </w:t>
      </w:r>
      <w:r>
        <w:rPr>
          <w:rFonts w:ascii="Times New Roman" w:hAnsi="Times New Roman" w:eastAsia="Times New Roman" w:cs="Times New Roman"/>
          <w:color w:val="000000"/>
        </w:rPr>
        <w:t>created</w:t>
      </w:r>
    </w:p>
    <w:p w14:paraId="1342D6A6">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taught</w:t>
      </w:r>
      <w:r>
        <w:rPr>
          <w:color w:val="000000"/>
        </w:rPr>
        <w:tab/>
      </w:r>
      <w:r>
        <w:rPr>
          <w:color w:val="000000"/>
        </w:rPr>
        <w:t xml:space="preserve">B. </w:t>
      </w:r>
      <w:r>
        <w:rPr>
          <w:rFonts w:ascii="Times New Roman" w:hAnsi="Times New Roman" w:eastAsia="Times New Roman" w:cs="Times New Roman"/>
          <w:color w:val="000000"/>
        </w:rPr>
        <w:t>learned</w:t>
      </w:r>
      <w:r>
        <w:rPr>
          <w:color w:val="000000"/>
        </w:rPr>
        <w:tab/>
      </w:r>
      <w:r>
        <w:rPr>
          <w:color w:val="000000"/>
        </w:rPr>
        <w:t xml:space="preserve">C. </w:t>
      </w:r>
      <w:r>
        <w:rPr>
          <w:rFonts w:ascii="Times New Roman" w:hAnsi="Times New Roman" w:eastAsia="Times New Roman" w:cs="Times New Roman"/>
          <w:color w:val="000000"/>
        </w:rPr>
        <w:t>rejected</w:t>
      </w:r>
      <w:r>
        <w:rPr>
          <w:color w:val="000000"/>
        </w:rPr>
        <w:tab/>
      </w:r>
      <w:r>
        <w:rPr>
          <w:color w:val="000000"/>
        </w:rPr>
        <w:t xml:space="preserve">D. </w:t>
      </w:r>
      <w:r>
        <w:rPr>
          <w:rFonts w:ascii="Times New Roman" w:hAnsi="Times New Roman" w:eastAsia="Times New Roman" w:cs="Times New Roman"/>
          <w:color w:val="000000"/>
        </w:rPr>
        <w:t>forgot</w:t>
      </w:r>
    </w:p>
    <w:p w14:paraId="096011F1">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rushed</w:t>
      </w:r>
      <w:r>
        <w:rPr>
          <w:color w:val="000000"/>
        </w:rPr>
        <w:tab/>
      </w:r>
      <w:r>
        <w:rPr>
          <w:color w:val="000000"/>
        </w:rPr>
        <w:t xml:space="preserve">B. </w:t>
      </w:r>
      <w:r>
        <w:rPr>
          <w:rFonts w:ascii="Times New Roman" w:hAnsi="Times New Roman" w:eastAsia="Times New Roman" w:cs="Times New Roman"/>
          <w:color w:val="000000"/>
        </w:rPr>
        <w:t>measured</w:t>
      </w:r>
      <w:r>
        <w:rPr>
          <w:color w:val="000000"/>
        </w:rPr>
        <w:tab/>
      </w:r>
      <w:r>
        <w:rPr>
          <w:color w:val="000000"/>
        </w:rPr>
        <w:t xml:space="preserve">C. </w:t>
      </w:r>
      <w:r>
        <w:rPr>
          <w:rFonts w:ascii="Times New Roman" w:hAnsi="Times New Roman" w:eastAsia="Times New Roman" w:cs="Times New Roman"/>
          <w:color w:val="000000"/>
        </w:rPr>
        <w:t>downloaded</w:t>
      </w:r>
      <w:r>
        <w:rPr>
          <w:color w:val="000000"/>
        </w:rPr>
        <w:tab/>
      </w:r>
      <w:r>
        <w:rPr>
          <w:color w:val="000000"/>
        </w:rPr>
        <w:t xml:space="preserve">D. </w:t>
      </w:r>
      <w:r>
        <w:rPr>
          <w:rFonts w:ascii="Times New Roman" w:hAnsi="Times New Roman" w:eastAsia="Times New Roman" w:cs="Times New Roman"/>
          <w:color w:val="000000"/>
        </w:rPr>
        <w:t>appreciated</w:t>
      </w:r>
    </w:p>
    <w:p w14:paraId="655BEC20">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crafting</w:t>
      </w:r>
      <w:r>
        <w:rPr>
          <w:color w:val="000000"/>
        </w:rPr>
        <w:tab/>
      </w:r>
      <w:r>
        <w:rPr>
          <w:color w:val="000000"/>
        </w:rPr>
        <w:t xml:space="preserve">B. </w:t>
      </w:r>
      <w:r>
        <w:rPr>
          <w:rFonts w:ascii="Times New Roman" w:hAnsi="Times New Roman" w:eastAsia="Times New Roman" w:cs="Times New Roman"/>
          <w:color w:val="000000"/>
        </w:rPr>
        <w:t>watching</w:t>
      </w:r>
      <w:r>
        <w:rPr>
          <w:color w:val="000000"/>
        </w:rPr>
        <w:tab/>
      </w:r>
      <w:r>
        <w:rPr>
          <w:color w:val="000000"/>
        </w:rPr>
        <w:t xml:space="preserve">C. </w:t>
      </w:r>
      <w:r>
        <w:rPr>
          <w:rFonts w:ascii="Times New Roman" w:hAnsi="Times New Roman" w:eastAsia="Times New Roman" w:cs="Times New Roman"/>
          <w:color w:val="000000"/>
        </w:rPr>
        <w:t>claiming</w:t>
      </w:r>
      <w:r>
        <w:rPr>
          <w:color w:val="000000"/>
        </w:rPr>
        <w:tab/>
      </w:r>
      <w:r>
        <w:rPr>
          <w:color w:val="000000"/>
        </w:rPr>
        <w:t xml:space="preserve">D. </w:t>
      </w:r>
      <w:r>
        <w:rPr>
          <w:rFonts w:ascii="Times New Roman" w:hAnsi="Times New Roman" w:eastAsia="Times New Roman" w:cs="Times New Roman"/>
          <w:color w:val="000000"/>
        </w:rPr>
        <w:t>resting</w:t>
      </w:r>
    </w:p>
    <w:p w14:paraId="5C2C95F6">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avoid</w:t>
      </w:r>
      <w:r>
        <w:rPr>
          <w:color w:val="000000"/>
        </w:rPr>
        <w:tab/>
      </w:r>
      <w:r>
        <w:rPr>
          <w:color w:val="000000"/>
        </w:rPr>
        <w:t xml:space="preserve">B. </w:t>
      </w:r>
      <w:r>
        <w:rPr>
          <w:rFonts w:ascii="Times New Roman" w:hAnsi="Times New Roman" w:eastAsia="Times New Roman" w:cs="Times New Roman"/>
          <w:color w:val="000000"/>
        </w:rPr>
        <w:t>value</w:t>
      </w:r>
      <w:r>
        <w:rPr>
          <w:color w:val="000000"/>
        </w:rPr>
        <w:tab/>
      </w:r>
      <w:r>
        <w:rPr>
          <w:color w:val="000000"/>
        </w:rPr>
        <w:t xml:space="preserve">C. </w:t>
      </w:r>
      <w:r>
        <w:rPr>
          <w:rFonts w:ascii="Times New Roman" w:hAnsi="Times New Roman" w:eastAsia="Times New Roman" w:cs="Times New Roman"/>
          <w:color w:val="000000"/>
        </w:rPr>
        <w:t>fear</w:t>
      </w:r>
      <w:r>
        <w:rPr>
          <w:color w:val="000000"/>
        </w:rPr>
        <w:tab/>
      </w:r>
      <w:r>
        <w:rPr>
          <w:color w:val="000000"/>
        </w:rPr>
        <w:t xml:space="preserve">D. </w:t>
      </w:r>
      <w:r>
        <w:rPr>
          <w:rFonts w:ascii="Times New Roman" w:hAnsi="Times New Roman" w:eastAsia="Times New Roman" w:cs="Times New Roman"/>
          <w:color w:val="000000"/>
        </w:rPr>
        <w:t>remember</w:t>
      </w:r>
    </w:p>
    <w:p w14:paraId="68F17D9B">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existed</w:t>
      </w:r>
      <w:r>
        <w:rPr>
          <w:color w:val="000000"/>
        </w:rPr>
        <w:tab/>
      </w:r>
      <w:r>
        <w:rPr>
          <w:color w:val="000000"/>
        </w:rPr>
        <w:t xml:space="preserve">B. </w:t>
      </w:r>
      <w:r>
        <w:rPr>
          <w:rFonts w:ascii="Times New Roman" w:hAnsi="Times New Roman" w:eastAsia="Times New Roman" w:cs="Times New Roman"/>
          <w:color w:val="000000"/>
        </w:rPr>
        <w:t>worked</w:t>
      </w:r>
      <w:r>
        <w:rPr>
          <w:color w:val="000000"/>
        </w:rPr>
        <w:tab/>
      </w:r>
      <w:r>
        <w:rPr>
          <w:color w:val="000000"/>
        </w:rPr>
        <w:t xml:space="preserve">C. </w:t>
      </w:r>
      <w:r>
        <w:rPr>
          <w:rFonts w:ascii="Times New Roman" w:hAnsi="Times New Roman" w:eastAsia="Times New Roman" w:cs="Times New Roman"/>
          <w:color w:val="000000"/>
        </w:rPr>
        <w:t>left</w:t>
      </w:r>
      <w:r>
        <w:rPr>
          <w:color w:val="000000"/>
        </w:rPr>
        <w:tab/>
      </w:r>
      <w:r>
        <w:rPr>
          <w:color w:val="000000"/>
        </w:rPr>
        <w:t xml:space="preserve">D. </w:t>
      </w:r>
      <w:r>
        <w:rPr>
          <w:rFonts w:ascii="Times New Roman" w:hAnsi="Times New Roman" w:eastAsia="Times New Roman" w:cs="Times New Roman"/>
          <w:color w:val="000000"/>
        </w:rPr>
        <w:t>rested</w:t>
      </w:r>
    </w:p>
    <w:p w14:paraId="6B1E31CF">
      <w:pPr>
        <w:spacing w:line="360" w:lineRule="auto"/>
        <w:jc w:val="center"/>
        <w:textAlignment w:val="center"/>
        <w:rPr>
          <w:color w:val="000000"/>
        </w:rPr>
      </w:pPr>
      <w:r>
        <w:rPr>
          <w:rFonts w:ascii="宋体" w:hAnsi="宋体" w:eastAsia="宋体" w:cs="宋体"/>
          <w:b/>
          <w:color w:val="000000"/>
          <w:sz w:val="24"/>
        </w:rPr>
        <w:t>非选择题部分</w:t>
      </w:r>
    </w:p>
    <w:p w14:paraId="7BB38B16">
      <w:pPr>
        <w:spacing w:line="360" w:lineRule="auto"/>
        <w:jc w:val="left"/>
        <w:textAlignment w:val="center"/>
        <w:rPr>
          <w:color w:val="000000"/>
        </w:rPr>
      </w:pPr>
      <w:r>
        <w:rPr>
          <w:rFonts w:ascii="宋体" w:hAnsi="宋体" w:eastAsia="宋体" w:cs="宋体"/>
          <w:b/>
          <w:color w:val="000000"/>
          <w:sz w:val="24"/>
        </w:rPr>
        <w:t>注意：将答案写在答题卡上。写在本试卷上无效。</w:t>
      </w:r>
    </w:p>
    <w:p w14:paraId="345704C8">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8E7252C">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5981294">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9DEC765">
      <w:pPr>
        <w:spacing w:line="360" w:lineRule="auto"/>
        <w:ind w:firstLine="420"/>
        <w:jc w:val="left"/>
        <w:textAlignment w:val="center"/>
        <w:rPr>
          <w:color w:val="000000"/>
        </w:rPr>
      </w:pPr>
      <w:r>
        <w:rPr>
          <w:rFonts w:ascii="Times New Roman" w:hAnsi="Times New Roman" w:eastAsia="Times New Roman" w:cs="Times New Roman"/>
          <w:color w:val="000000"/>
        </w:rPr>
        <w:t xml:space="preserve">At the closing ceremony of the 2008 Beijing Olympic Games, the performance of 200 drummers in red </w:t>
      </w:r>
      <w:r>
        <w:rPr>
          <w:color w:val="000000"/>
          <w:u w:val="single"/>
        </w:rPr>
        <w:t>___36___</w:t>
      </w:r>
      <w:r>
        <w:rPr>
          <w:rFonts w:ascii="Times New Roman" w:hAnsi="Times New Roman" w:eastAsia="Times New Roman" w:cs="Times New Roman"/>
          <w:color w:val="000000"/>
        </w:rPr>
        <w:t xml:space="preserve"> (beat) the drum reveals drum culture in China.</w:t>
      </w:r>
    </w:p>
    <w:p w14:paraId="2D6123A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earliest reference </w:t>
      </w:r>
      <w:r>
        <w:rPr>
          <w:color w:val="000000"/>
          <w:u w:val="single"/>
        </w:rPr>
        <w:t>___37___</w:t>
      </w:r>
      <w:r>
        <w:rPr>
          <w:rFonts w:ascii="Times New Roman" w:hAnsi="Times New Roman" w:eastAsia="Times New Roman" w:cs="Times New Roman"/>
          <w:color w:val="000000"/>
        </w:rPr>
        <w:t xml:space="preserve">a clay fired drum is in the Pottery Age. Since then, drums have been used in ancient Chinese </w:t>
      </w:r>
      <w:r>
        <w:rPr>
          <w:color w:val="000000"/>
          <w:u w:val="single"/>
        </w:rPr>
        <w:t>___38___</w:t>
      </w:r>
      <w:r>
        <w:rPr>
          <w:rFonts w:ascii="Times New Roman" w:hAnsi="Times New Roman" w:eastAsia="Times New Roman" w:cs="Times New Roman"/>
          <w:color w:val="000000"/>
        </w:rPr>
        <w:t xml:space="preserve"> (practice) such as sacrifice, military, labor and other activities. The most common use was </w:t>
      </w:r>
      <w:r>
        <w:rPr>
          <w:color w:val="000000"/>
          <w:u w:val="single"/>
        </w:rPr>
        <w:t>___39___</w:t>
      </w:r>
      <w:r>
        <w:rPr>
          <w:rFonts w:ascii="Times New Roman" w:hAnsi="Times New Roman" w:eastAsia="Times New Roman" w:cs="Times New Roman"/>
          <w:color w:val="000000"/>
        </w:rPr>
        <w:t xml:space="preserve"> (pray) to the gods for a good harvest in agriculture since people believed it could bring rain. Also, drums </w:t>
      </w:r>
      <w:r>
        <w:rPr>
          <w:color w:val="000000"/>
          <w:u w:val="single"/>
        </w:rPr>
        <w:t>___40___</w:t>
      </w:r>
      <w:r>
        <w:rPr>
          <w:rFonts w:ascii="Times New Roman" w:hAnsi="Times New Roman" w:eastAsia="Times New Roman" w:cs="Times New Roman"/>
          <w:color w:val="000000"/>
        </w:rPr>
        <w:t xml:space="preserve"> (prefer) as a military booster in the war by striking fear in the heart of the enemies. In the Tang and Song Dynasties, drums were put into </w:t>
      </w:r>
      <w:r>
        <w:rPr>
          <w:color w:val="000000"/>
          <w:u w:val="single"/>
        </w:rPr>
        <w:t>___41___</w:t>
      </w:r>
      <w:r>
        <w:rPr>
          <w:rFonts w:ascii="Times New Roman" w:hAnsi="Times New Roman" w:eastAsia="Times New Roman" w:cs="Times New Roman"/>
          <w:color w:val="000000"/>
        </w:rPr>
        <w:t xml:space="preserve"> (wide) use in the lives of the public than before. One good example was “Taiping drum”, </w:t>
      </w:r>
      <w:r>
        <w:rPr>
          <w:color w:val="000000"/>
          <w:u w:val="single"/>
        </w:rPr>
        <w:t>___42___</w:t>
      </w:r>
      <w:r>
        <w:rPr>
          <w:rFonts w:ascii="Times New Roman" w:hAnsi="Times New Roman" w:eastAsia="Times New Roman" w:cs="Times New Roman"/>
          <w:color w:val="000000"/>
        </w:rPr>
        <w:t xml:space="preserve"> (characterize) as a means to express hope for peace and prosperity.</w:t>
      </w:r>
    </w:p>
    <w:p w14:paraId="40E92A4C">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drum culture takes its existence far beyond </w:t>
      </w:r>
      <w:r>
        <w:rPr>
          <w:color w:val="000000"/>
          <w:u w:val="single"/>
        </w:rPr>
        <w:t>___43___</w:t>
      </w:r>
      <w:r>
        <w:rPr>
          <w:rFonts w:ascii="Times New Roman" w:hAnsi="Times New Roman" w:eastAsia="Times New Roman" w:cs="Times New Roman"/>
          <w:color w:val="000000"/>
        </w:rPr>
        <w:t xml:space="preserve"> of a musical instrument </w:t>
      </w:r>
      <w:r>
        <w:rPr>
          <w:color w:val="000000"/>
          <w:u w:val="single"/>
        </w:rPr>
        <w:t>___44___</w:t>
      </w:r>
      <w:r>
        <w:rPr>
          <w:rFonts w:ascii="Times New Roman" w:hAnsi="Times New Roman" w:eastAsia="Times New Roman" w:cs="Times New Roman"/>
          <w:color w:val="000000"/>
        </w:rPr>
        <w:t xml:space="preserve"> contributes a lot to the local culture and history. In the meantime, drums of different types across China further promote drum culture, </w:t>
      </w:r>
      <w:r>
        <w:rPr>
          <w:color w:val="000000"/>
          <w:u w:val="single"/>
        </w:rPr>
        <w:t>___45___</w:t>
      </w:r>
      <w:r>
        <w:rPr>
          <w:color w:val="000000"/>
        </w:rPr>
        <w:t xml:space="preserve"> </w:t>
      </w:r>
      <w:r>
        <w:rPr>
          <w:rFonts w:ascii="Times New Roman" w:hAnsi="Times New Roman" w:eastAsia="Times New Roman" w:cs="Times New Roman"/>
          <w:color w:val="000000"/>
        </w:rPr>
        <w:t>prosperity reflects the stability and prosperity of Chinese society.</w:t>
      </w:r>
    </w:p>
    <w:p w14:paraId="6871AD1C">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C0304CB">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1A84040">
      <w:pPr>
        <w:spacing w:line="360" w:lineRule="auto"/>
        <w:jc w:val="left"/>
        <w:textAlignment w:val="center"/>
        <w:rPr>
          <w:color w:val="000000"/>
        </w:rPr>
      </w:pPr>
      <w:r>
        <w:rPr>
          <w:color w:val="000000"/>
        </w:rPr>
        <w:t xml:space="preserve">46. </w:t>
      </w:r>
      <w:r>
        <w:rPr>
          <w:rFonts w:ascii="宋体" w:hAnsi="宋体" w:eastAsia="宋体" w:cs="宋体"/>
          <w:color w:val="000000"/>
        </w:rPr>
        <w:t>假设你是李华，校英文报“</w:t>
      </w:r>
      <w:r>
        <w:rPr>
          <w:rFonts w:ascii="Times New Roman" w:hAnsi="Times New Roman" w:eastAsia="Times New Roman" w:cs="Times New Roman"/>
          <w:color w:val="000000"/>
        </w:rPr>
        <w:t>Tech &amp; Life</w:t>
      </w:r>
      <w:r>
        <w:rPr>
          <w:rFonts w:ascii="宋体" w:hAnsi="宋体" w:eastAsia="宋体" w:cs="宋体"/>
          <w:color w:val="000000"/>
        </w:rPr>
        <w:t>”专栏向学生征集意见，探讨技术对日常生活的影响。请你从以下两个观点中选择其一，给专栏编辑写一封信，内容包括：</w:t>
      </w:r>
    </w:p>
    <w:p w14:paraId="2ED54322">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表明你的选择（观点</w:t>
      </w:r>
      <w:r>
        <w:rPr>
          <w:rFonts w:ascii="Times New Roman" w:hAnsi="Times New Roman" w:eastAsia="Times New Roman" w:cs="Times New Roman"/>
          <w:color w:val="000000"/>
        </w:rPr>
        <w:t>1</w:t>
      </w:r>
      <w:r>
        <w:rPr>
          <w:rFonts w:ascii="宋体" w:hAnsi="宋体" w:eastAsia="宋体" w:cs="宋体"/>
          <w:color w:val="000000"/>
        </w:rPr>
        <w:t>：技术提升生活质量；观点</w:t>
      </w:r>
      <w:r>
        <w:rPr>
          <w:rFonts w:ascii="Times New Roman" w:hAnsi="Times New Roman" w:eastAsia="Times New Roman" w:cs="Times New Roman"/>
          <w:color w:val="000000"/>
        </w:rPr>
        <w:t>2</w:t>
      </w:r>
      <w:r>
        <w:rPr>
          <w:rFonts w:ascii="宋体" w:hAnsi="宋体" w:eastAsia="宋体" w:cs="宋体"/>
          <w:color w:val="000000"/>
        </w:rPr>
        <w:t>：技术加剧生活焦虑）；</w:t>
      </w:r>
    </w:p>
    <w:p w14:paraId="60BA0A84">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说明至少两点理由。</w:t>
      </w:r>
    </w:p>
    <w:p w14:paraId="7803B8DA">
      <w:pPr>
        <w:spacing w:line="360" w:lineRule="auto"/>
        <w:jc w:val="left"/>
        <w:textAlignment w:val="center"/>
        <w:rPr>
          <w:color w:val="000000"/>
        </w:rPr>
      </w:pPr>
      <w:r>
        <w:rPr>
          <w:rFonts w:ascii="宋体" w:hAnsi="宋体" w:eastAsia="宋体" w:cs="宋体"/>
          <w:color w:val="000000"/>
        </w:rPr>
        <w:t>注意：</w:t>
      </w:r>
    </w:p>
    <w:p w14:paraId="1DACF7EA">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写作词数应为100左右；</w:t>
      </w:r>
    </w:p>
    <w:p w14:paraId="2D4F48AE">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请按书信格式在答题卡的相应位置作答。</w:t>
      </w:r>
    </w:p>
    <w:p w14:paraId="32DA4DC2">
      <w:pPr>
        <w:spacing w:line="360" w:lineRule="auto"/>
        <w:jc w:val="left"/>
        <w:textAlignment w:val="center"/>
        <w:rPr>
          <w:color w:val="000000"/>
        </w:rPr>
      </w:pPr>
      <w:r>
        <w:rPr>
          <w:rFonts w:ascii="Times New Roman" w:hAnsi="Times New Roman" w:eastAsia="Times New Roman" w:cs="Times New Roman"/>
          <w:color w:val="000000"/>
        </w:rPr>
        <w:t>Dear Editor,</w:t>
      </w:r>
    </w:p>
    <w:p w14:paraId="3954148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601BB4F">
      <w:pPr>
        <w:spacing w:line="360" w:lineRule="auto"/>
        <w:jc w:val="right"/>
        <w:textAlignment w:val="center"/>
        <w:rPr>
          <w:color w:val="000000"/>
        </w:rPr>
      </w:pPr>
      <w:r>
        <w:rPr>
          <w:rFonts w:ascii="Times New Roman" w:hAnsi="Times New Roman" w:eastAsia="Times New Roman" w:cs="Times New Roman"/>
          <w:color w:val="000000"/>
        </w:rPr>
        <w:t>Yours sincerely,</w:t>
      </w:r>
    </w:p>
    <w:p w14:paraId="1387121E">
      <w:pPr>
        <w:spacing w:line="360" w:lineRule="auto"/>
        <w:jc w:val="right"/>
        <w:textAlignment w:val="center"/>
        <w:rPr>
          <w:color w:val="000000"/>
        </w:rPr>
      </w:pPr>
      <w:r>
        <w:rPr>
          <w:rFonts w:ascii="Times New Roman" w:hAnsi="Times New Roman" w:eastAsia="Times New Roman" w:cs="Times New Roman"/>
          <w:color w:val="000000"/>
        </w:rPr>
        <w:t>Li Hua</w:t>
      </w:r>
    </w:p>
    <w:p w14:paraId="115E047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DF9D9B2">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71B2C627">
      <w:pPr>
        <w:spacing w:line="360" w:lineRule="auto"/>
        <w:ind w:firstLine="420"/>
        <w:jc w:val="left"/>
        <w:textAlignment w:val="center"/>
        <w:rPr>
          <w:color w:val="000000"/>
        </w:rPr>
      </w:pPr>
      <w:r>
        <w:rPr>
          <w:rFonts w:ascii="Times New Roman" w:hAnsi="Times New Roman" w:eastAsia="Times New Roman" w:cs="Times New Roman"/>
          <w:color w:val="000000"/>
        </w:rPr>
        <w:t>Josh and his mom were on a road trip. There was a sudden shake as the van (</w:t>
      </w:r>
      <w:r>
        <w:rPr>
          <w:rFonts w:ascii="宋体" w:hAnsi="宋体" w:eastAsia="宋体" w:cs="宋体"/>
          <w:color w:val="000000"/>
        </w:rPr>
        <w:t>面包车</w:t>
      </w:r>
      <w:r>
        <w:rPr>
          <w:rFonts w:ascii="Times New Roman" w:hAnsi="Times New Roman" w:eastAsia="Times New Roman" w:cs="Times New Roman"/>
          <w:color w:val="000000"/>
        </w:rPr>
        <w:t>) hit a deep hole in the dirt road. “Oof!” Josh said. “Five minutes.” Josh’s mom smiled. “It’ll be worth the rough ride to swim in a cenote (</w:t>
      </w:r>
      <w:r>
        <w:rPr>
          <w:rFonts w:ascii="宋体" w:hAnsi="宋体" w:eastAsia="宋体" w:cs="宋体"/>
          <w:color w:val="000000"/>
        </w:rPr>
        <w:t>天然井</w:t>
      </w:r>
      <w:r>
        <w:rPr>
          <w:rFonts w:ascii="Times New Roman" w:hAnsi="Times New Roman" w:eastAsia="Times New Roman" w:cs="Times New Roman"/>
          <w:color w:val="000000"/>
        </w:rPr>
        <w:t>).” Josh nodded.</w:t>
      </w:r>
    </w:p>
    <w:p w14:paraId="2B5A6EAD">
      <w:pPr>
        <w:spacing w:line="360" w:lineRule="auto"/>
        <w:ind w:firstLine="420"/>
        <w:jc w:val="left"/>
        <w:textAlignment w:val="center"/>
        <w:rPr>
          <w:color w:val="000000"/>
        </w:rPr>
      </w:pPr>
      <w:r>
        <w:rPr>
          <w:rFonts w:ascii="Times New Roman" w:hAnsi="Times New Roman" w:eastAsia="Times New Roman" w:cs="Times New Roman"/>
          <w:color w:val="000000"/>
        </w:rPr>
        <w:t>The Yucatán Peninsula in Mexico was the best vacation place ever. But right now, Josh felt left out. He couldn’t understand what the other tourists in the van, two families from Mexico City, were saying.</w:t>
      </w:r>
    </w:p>
    <w:p w14:paraId="197C235F">
      <w:pPr>
        <w:spacing w:line="360" w:lineRule="auto"/>
        <w:ind w:firstLine="420"/>
        <w:jc w:val="left"/>
        <w:textAlignment w:val="center"/>
        <w:rPr>
          <w:color w:val="000000"/>
        </w:rPr>
      </w:pPr>
      <w:r>
        <w:rPr>
          <w:rFonts w:ascii="Times New Roman" w:hAnsi="Times New Roman" w:eastAsia="Times New Roman" w:cs="Times New Roman"/>
          <w:color w:val="000000"/>
        </w:rPr>
        <w:t>“El serpiente grande!” a boy Josh’s age shouted. The boy’s brother and dad looked out the window. Another young boy, sitting with his parents and grandparents, chatted excitedly in Spanish. Josh shrugged at his mom. “‘Grande’ means ‘big’, but I’m not sure I know what ‘serpiente’ means,” she said.</w:t>
      </w:r>
    </w:p>
    <w:p w14:paraId="768A43CB">
      <w:pPr>
        <w:spacing w:line="360" w:lineRule="auto"/>
        <w:ind w:firstLine="420"/>
        <w:jc w:val="left"/>
        <w:textAlignment w:val="center"/>
        <w:rPr>
          <w:color w:val="000000"/>
        </w:rPr>
      </w:pPr>
      <w:r>
        <w:rPr>
          <w:rFonts w:ascii="Times New Roman" w:hAnsi="Times New Roman" w:eastAsia="Times New Roman" w:cs="Times New Roman"/>
          <w:color w:val="000000"/>
        </w:rPr>
        <w:t>Josh peered out the window too. Maybe ‘serpiente’ meant “snake”. He’d done a research report on snakes and knew there were some big ones in Mexico. Seeing a snake in its native habitat would be cool.</w:t>
      </w:r>
    </w:p>
    <w:p w14:paraId="636FFACC">
      <w:pPr>
        <w:spacing w:line="360" w:lineRule="auto"/>
        <w:ind w:firstLine="420"/>
        <w:jc w:val="left"/>
        <w:textAlignment w:val="center"/>
        <w:rPr>
          <w:color w:val="000000"/>
        </w:rPr>
      </w:pPr>
      <w:r>
        <w:rPr>
          <w:rFonts w:ascii="Times New Roman" w:hAnsi="Times New Roman" w:eastAsia="Times New Roman" w:cs="Times New Roman"/>
          <w:color w:val="000000"/>
        </w:rPr>
        <w:t>Soon they arrived. The cenote looked like a large pond with a sharp rock face surrounding half of it. A jungle enveloped the rest. Josh dipped a toe in. It felt like the springtime lake water back home in Wisconsin. Josh and his mom slowly got into the clear water. Fish of varying sizes swam lazily among the rocks, their fins (</w:t>
      </w:r>
      <w:r>
        <w:rPr>
          <w:rFonts w:ascii="宋体" w:hAnsi="宋体" w:eastAsia="宋体" w:cs="宋体"/>
          <w:color w:val="000000"/>
        </w:rPr>
        <w:t>鰭</w:t>
      </w:r>
      <w:r>
        <w:rPr>
          <w:rFonts w:ascii="Times New Roman" w:hAnsi="Times New Roman" w:eastAsia="Times New Roman" w:cs="Times New Roman"/>
          <w:color w:val="000000"/>
        </w:rPr>
        <w:t>) barely moving.</w:t>
      </w:r>
    </w:p>
    <w:p w14:paraId="1B005E0A">
      <w:pPr>
        <w:spacing w:line="360" w:lineRule="auto"/>
        <w:ind w:firstLine="420"/>
        <w:jc w:val="left"/>
        <w:textAlignment w:val="center"/>
        <w:rPr>
          <w:color w:val="000000"/>
        </w:rPr>
      </w:pPr>
      <w:r>
        <w:rPr>
          <w:rFonts w:ascii="Times New Roman" w:hAnsi="Times New Roman" w:eastAsia="Times New Roman" w:cs="Times New Roman"/>
          <w:color w:val="000000"/>
        </w:rPr>
        <w:t>After a little while</w:t>
      </w:r>
      <w:r>
        <w:rPr>
          <w:rFonts w:ascii="Times New Roman" w:hAnsi="Times New Roman" w:eastAsia="Times New Roman" w:cs="Times New Roman"/>
          <w:color w:val="000000"/>
          <w:position w:val="-22"/>
        </w:rPr>
        <w:drawing>
          <wp:inline distT="0" distB="0" distL="114300" distR="114300">
            <wp:extent cx="50800" cy="88900"/>
            <wp:effectExtent l="0" t="0" r="1016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Josh heard a splash. The boys from the van were jumping into an open area roped off by floating objects. “Looks fun,” Josh’s mom said, “Why don’t you join them?” “But I don’t speak Spanish,” said Josh. “I don’t think you need to,” his mom said. “Maybe not.” Josh moved toward the edge and stepped out.</w:t>
      </w:r>
    </w:p>
    <w:p w14:paraId="61E03959">
      <w:pPr>
        <w:spacing w:line="360" w:lineRule="auto"/>
        <w:ind w:firstLine="420"/>
        <w:jc w:val="left"/>
        <w:textAlignment w:val="center"/>
        <w:rPr>
          <w:color w:val="000000"/>
        </w:rPr>
      </w:pPr>
      <w:r>
        <w:rPr>
          <w:rFonts w:ascii="Times New Roman" w:hAnsi="Times New Roman" w:eastAsia="Times New Roman" w:cs="Times New Roman"/>
          <w:color w:val="000000"/>
        </w:rPr>
        <w:t>The sun was soon cooking his back, so Josh sat on a bench in the shade while trying to get up the courage to join the boys. Away from the water, it was quiet. Then Josh heard a rustling (</w:t>
      </w:r>
      <w:r>
        <w:rPr>
          <w:rFonts w:ascii="宋体" w:hAnsi="宋体" w:eastAsia="宋体" w:cs="宋体"/>
          <w:color w:val="000000"/>
        </w:rPr>
        <w:t>沙沙声</w:t>
      </w:r>
      <w:r>
        <w:rPr>
          <w:rFonts w:ascii="Times New Roman" w:hAnsi="Times New Roman" w:eastAsia="Times New Roman" w:cs="Times New Roman"/>
          <w:color w:val="000000"/>
        </w:rPr>
        <w:t>) in the brush.</w:t>
      </w:r>
    </w:p>
    <w:p w14:paraId="51BB6935">
      <w:pPr>
        <w:spacing w:line="360" w:lineRule="auto"/>
        <w:jc w:val="left"/>
        <w:textAlignment w:val="center"/>
        <w:rPr>
          <w:color w:val="000000"/>
        </w:rPr>
      </w:pPr>
      <w:r>
        <w:rPr>
          <w:rFonts w:ascii="宋体" w:hAnsi="宋体" w:eastAsia="宋体" w:cs="宋体"/>
          <w:color w:val="000000"/>
        </w:rPr>
        <w:t>注意：</w:t>
      </w:r>
    </w:p>
    <w:p w14:paraId="70B4CC11">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437AF89B">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w:t>
      </w:r>
      <w:r>
        <w:rPr>
          <w:rFonts w:ascii="宋体" w:hAnsi="宋体" w:eastAsia="宋体" w:cs="宋体"/>
          <w:color w:val="000000"/>
          <w:position w:val="0"/>
        </w:rPr>
        <w:drawing>
          <wp:inline distT="0" distB="0" distL="114300" distR="114300">
            <wp:extent cx="133350" cy="177800"/>
            <wp:effectExtent l="0" t="0" r="3810" b="444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相应位置作答。</w:t>
      </w:r>
    </w:p>
    <w:p w14:paraId="4F658B1E">
      <w:pPr>
        <w:spacing w:line="360" w:lineRule="auto"/>
        <w:ind w:firstLine="420"/>
        <w:jc w:val="left"/>
        <w:textAlignment w:val="center"/>
        <w:rPr>
          <w:color w:val="000000"/>
        </w:rPr>
      </w:pPr>
      <w:r>
        <w:rPr>
          <w:rFonts w:ascii="Times New Roman" w:hAnsi="Times New Roman" w:eastAsia="Times New Roman" w:cs="Times New Roman"/>
          <w:color w:val="000000"/>
        </w:rPr>
        <w:t>Paragraph1:</w:t>
      </w:r>
    </w:p>
    <w:p w14:paraId="33A3E2DE">
      <w:pPr>
        <w:spacing w:line="360" w:lineRule="auto"/>
        <w:ind w:firstLine="420"/>
        <w:jc w:val="left"/>
        <w:textAlignment w:val="center"/>
        <w:rPr>
          <w:color w:val="000000"/>
        </w:rPr>
      </w:pPr>
      <w:r>
        <w:rPr>
          <w:rFonts w:ascii="Times New Roman" w:hAnsi="Times New Roman" w:eastAsia="Times New Roman" w:cs="Times New Roman"/>
          <w:color w:val="000000"/>
        </w:rPr>
        <w:t>His heart beat faster.</w:t>
      </w:r>
    </w:p>
    <w:p w14:paraId="31BBEDB1">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EC0DA80">
      <w:pPr>
        <w:spacing w:line="360" w:lineRule="auto"/>
        <w:ind w:firstLine="420"/>
        <w:jc w:val="left"/>
        <w:textAlignment w:val="center"/>
        <w:rPr>
          <w:color w:val="000000"/>
        </w:rPr>
      </w:pPr>
      <w:r>
        <w:rPr>
          <w:rFonts w:ascii="Times New Roman" w:hAnsi="Times New Roman" w:eastAsia="Times New Roman" w:cs="Times New Roman"/>
          <w:color w:val="000000"/>
        </w:rPr>
        <w:t>Paragraph2:</w:t>
      </w:r>
    </w:p>
    <w:p w14:paraId="4A5F1F7F">
      <w:pPr>
        <w:spacing w:line="360" w:lineRule="auto"/>
        <w:ind w:firstLine="420"/>
        <w:jc w:val="left"/>
        <w:textAlignment w:val="center"/>
        <w:rPr>
          <w:color w:val="000000"/>
        </w:rPr>
      </w:pPr>
      <w:r>
        <w:rPr>
          <w:rFonts w:ascii="Times New Roman" w:hAnsi="Times New Roman" w:eastAsia="Times New Roman" w:cs="Times New Roman"/>
          <w:color w:val="000000"/>
        </w:rPr>
        <w:t>Looking excited, the other boys climbed out of the water and raced toward Josh.</w:t>
      </w:r>
    </w:p>
    <w:p w14:paraId="69CEC03C">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1AE977">
      <w:pPr>
        <w:spacing w:line="360" w:lineRule="auto"/>
        <w:jc w:val="left"/>
        <w:textAlignment w:val="center"/>
        <w:rPr>
          <w:color w:val="000000"/>
        </w:rPr>
      </w:pPr>
      <w:r>
        <w:rPr>
          <w:color w:val="000000"/>
        </w:rPr>
        <w:br w:type="textWrapping"/>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98BFE">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15D03">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E2784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4877</Words>
  <Characters>21405</Characters>
  <Lines>0</Lines>
  <Paragraphs>0</Paragraphs>
  <TotalTime>5</TotalTime>
  <ScaleCrop>false</ScaleCrop>
  <LinksUpToDate>false</LinksUpToDate>
  <CharactersWithSpaces>25231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2025-11-21T08:44:00Z</dcterms:created>
  <dc:creator>学科网试题生产平台</dc:creator>
  <dc:description>3886752046720000</dc:description>
  <cp:lastModifiedBy>A、大美娜 </cp:lastModifiedBy>
  <dcterms:modified xsi:type="dcterms:W3CDTF">2025-12-02T01:35:56Z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eyJoZGlkIjoiZjBlZjljMDc5M2EwZGI1ODk3YWU2Y2Y0OGQ5ZTMzMmIiLCJ1c2VySWQiOiIzNDY2NjQ0MDcifQ==</vt:lpwstr>
  </property>
  <property fmtid="{D5CDD505-2E9C-101B-9397-08002B2CF9AE}" pid="7" name="KSOProductBuildVer">
    <vt:lpwstr>2052-12.1.0.23542</vt:lpwstr>
  </property>
  <property fmtid="{D5CDD505-2E9C-101B-9397-08002B2CF9AE}" pid="8" name="ICV">
    <vt:lpwstr>308BAE69ECF3459E9E40E7982165C4C5_12</vt:lpwstr>
  </property>
</Properties>
</file>