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bCs/>
          <w:sz w:val="28"/>
          <w:szCs w:val="28"/>
        </w:rPr>
      </w:pPr>
      <w:r>
        <w:rPr>
          <w:rFonts w:ascii="Times New Roman" w:hAnsi="Times New Roman"/>
          <w:sz w:val="28"/>
          <w:szCs w:val="28"/>
        </w:rPr>
        <mc:AlternateContent>
          <mc:Choice Requires="wps">
            <w:drawing>
              <wp:anchor distT="0" distB="0" distL="114300" distR="114300" simplePos="0" relativeHeight="251659264" behindDoc="0" locked="0" layoutInCell="1" allowOverlap="1">
                <wp:simplePos x="0" y="0"/>
                <wp:positionH relativeFrom="column">
                  <wp:posOffset>-151130</wp:posOffset>
                </wp:positionH>
                <wp:positionV relativeFrom="paragraph">
                  <wp:posOffset>-187960</wp:posOffset>
                </wp:positionV>
                <wp:extent cx="1039495" cy="2609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39495" cy="260985"/>
                        </a:xfrm>
                        <a:prstGeom prst="rect">
                          <a:avLst/>
                        </a:prstGeom>
                        <a:noFill/>
                        <a:ln w="12700">
                          <a:noFill/>
                        </a:ln>
                      </wps:spPr>
                      <wps:txbx>
                        <w:txbxContent>
                          <w:p>
                            <w:pPr>
                              <w:pStyle w:val="3"/>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pPr>
                              <w:rPr>
                                <w:rFonts w:ascii="黑体" w:hAnsi="黑体" w:eastAsia="黑体" w:cs="黑体"/>
                                <w:szCs w:val="21"/>
                              </w:rPr>
                            </w:pPr>
                          </w:p>
                        </w:txbxContent>
                      </wps:txbx>
                      <wps:bodyPr rot="0" vert="horz" wrap="square" lIns="91440" tIns="45720" rIns="91440" bIns="45720" anchor="t" anchorCtr="0"/>
                    </wps:wsp>
                  </a:graphicData>
                </a:graphic>
              </wp:anchor>
            </w:drawing>
          </mc:Choice>
          <mc:Fallback>
            <w:pict>
              <v:shape id="_x0000_s1026" o:spid="_x0000_s1026" o:spt="202" type="#_x0000_t202" style="position:absolute;left:0pt;margin-left:-11.9pt;margin-top:-14.8pt;height:20.55pt;width:81.85pt;z-index:251659264;mso-width-relative:page;mso-height-relative:page;" filled="f" stroked="f" coordsize="21600,21600" o:gfxdata="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&#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FLGl1wAAAAoBAAAPAAAAAAAAAAEAIAAAACIAAABk&#10;cnMvZG93bnJldi54bWxQSwECFAAUAAAACACHTuJAoqodQc4BAABtAwAADgAAAAAAAAABACAAAAAm&#10;AQAAZHJzL2Uyb0RvYy54bWxQSwUGAAAAAAYABgBZAQAAZgUAAAAA&#10;">
                <v:fill on="f" focussize="0,0"/>
                <v:stroke on="f" weight="1pt"/>
                <v:imagedata o:title=""/>
                <o:lock v:ext="edit" aspectratio="f"/>
                <v:textbox>
                  <w:txbxContent>
                    <w:p>
                      <w:pPr>
                        <w:pStyle w:val="3"/>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pPr>
                        <w:rPr>
                          <w:rFonts w:ascii="黑体" w:hAnsi="黑体" w:eastAsia="黑体" w:cs="黑体"/>
                          <w:szCs w:val="21"/>
                        </w:rPr>
                      </w:pPr>
                    </w:p>
                  </w:txbxContent>
                </v:textbox>
              </v:shape>
            </w:pict>
          </mc:Fallback>
        </mc:AlternateContent>
      </w:r>
      <w:r>
        <w:rPr>
          <w:rFonts w:ascii="Times New Roman" w:hAnsi="Times New Roman"/>
          <w:sz w:val="28"/>
          <w:szCs w:val="28"/>
        </w:rPr>
        <w:t>浙江省高考科目考试绍兴市适应性试卷</w:t>
      </w:r>
    </w:p>
    <w:p>
      <w:pPr>
        <w:spacing w:line="360" w:lineRule="auto"/>
        <w:jc w:val="center"/>
        <w:rPr>
          <w:rFonts w:ascii="Times New Roman" w:hAnsi="Times New Roman" w:eastAsia="黑体"/>
          <w:sz w:val="36"/>
          <w:szCs w:val="36"/>
        </w:rPr>
      </w:pPr>
      <w:r>
        <w:rPr>
          <w:rFonts w:ascii="Times New Roman" w:hAnsi="Times New Roman" w:eastAsia="黑体"/>
          <w:sz w:val="36"/>
          <w:szCs w:val="36"/>
        </w:rPr>
        <w:t>英语试卷</w:t>
      </w:r>
    </w:p>
    <w:p>
      <w:pPr>
        <w:jc w:val="right"/>
        <w:rPr>
          <w:rFonts w:ascii="Times New Roman" w:hAnsi="Times New Roman" w:eastAsia="楷体"/>
        </w:rPr>
      </w:pPr>
      <w:r>
        <w:rPr>
          <w:rFonts w:ascii="Times New Roman" w:hAnsi="Times New Roman" w:eastAsia="楷体"/>
        </w:rPr>
        <w:t>2026年4月</w:t>
      </w:r>
    </w:p>
    <w:p>
      <w:pPr>
        <w:rPr>
          <w:rFonts w:ascii="Times New Roman" w:hAnsi="Times New Roman" w:eastAsia="黑体"/>
        </w:rPr>
      </w:pPr>
      <w:r>
        <w:rPr>
          <w:rFonts w:ascii="Times New Roman" w:hAnsi="Times New Roman" w:eastAsia="黑体"/>
        </w:rPr>
        <w:t>注意事项：</w:t>
      </w:r>
    </w:p>
    <w:p>
      <w:pPr>
        <w:ind w:firstLine="420"/>
        <w:rPr>
          <w:rFonts w:ascii="Times New Roman" w:hAnsi="Times New Roman"/>
        </w:rPr>
      </w:pPr>
      <w:r>
        <w:rPr>
          <w:rFonts w:ascii="Times New Roman" w:hAnsi="Times New Roman"/>
        </w:rPr>
        <w:t>1．答卷前，考生务必将自己的姓名、准考证号填写在答题卡上。</w:t>
      </w:r>
    </w:p>
    <w:p>
      <w:pPr>
        <w:ind w:firstLine="420"/>
        <w:rPr>
          <w:rFonts w:ascii="Times New Roman" w:hAnsi="Times New Roman"/>
        </w:rPr>
      </w:pPr>
      <w:r>
        <w:rPr>
          <w:rFonts w:ascii="Times New Roman" w:hAnsi="Times New Roman"/>
        </w:rPr>
        <w:t>2．回答选择题时，选出每小题答案后，用铅笔把答题卡上对应题目的答案标号涂黑。如需改动，用橡皮擦干净后，再选涂其他答案标号。回答非选择题时，将答案写在答题卡上，写在本试卷上无效。</w:t>
      </w:r>
    </w:p>
    <w:p>
      <w:pPr>
        <w:ind w:firstLine="420"/>
        <w:rPr>
          <w:rFonts w:ascii="Times New Roman" w:hAnsi="Times New Roman"/>
        </w:rPr>
      </w:pPr>
      <w:r>
        <w:rPr>
          <w:rFonts w:ascii="Times New Roman" w:hAnsi="Times New Roman"/>
        </w:rPr>
        <w:t>3．考试结束后，将本试卷和答题卡一并交回。</w:t>
      </w:r>
    </w:p>
    <w:p>
      <w:pPr>
        <w:jc w:val="right"/>
        <w:rPr>
          <w:rFonts w:ascii="Times New Roman" w:hAnsi="Times New Roman" w:eastAsia="楷体"/>
        </w:rPr>
      </w:pPr>
    </w:p>
    <w:p>
      <w:pPr>
        <w:rPr>
          <w:rFonts w:ascii="Times New Roman" w:hAnsi="Times New Roman" w:eastAsia="黑体"/>
          <w:sz w:val="24"/>
        </w:rPr>
      </w:pPr>
      <w:r>
        <w:rPr>
          <w:rFonts w:ascii="Times New Roman" w:hAnsi="Times New Roman" w:eastAsia="黑体"/>
          <w:sz w:val="24"/>
        </w:rPr>
        <w:t>第一部分 听力（共两节，满分30分）</w:t>
      </w:r>
    </w:p>
    <w:p>
      <w:pPr>
        <w:ind w:firstLine="420" w:firstLineChars="200"/>
        <w:rPr>
          <w:rFonts w:ascii="Times New Roman" w:hAnsi="Times New Roman"/>
        </w:rPr>
      </w:pPr>
      <w:r>
        <w:rPr>
          <w:rFonts w:ascii="Times New Roman" w:hAnsi="Times New Roman"/>
        </w:rPr>
        <w:t>做题时，先将答案标在试卷上，录音内容结束后，你将有两分钟的时间将试卷上的答案转涂到答题卡上。</w:t>
      </w:r>
      <w:bookmarkStart w:id="0" w:name="_GoBack"/>
      <w:bookmarkEnd w:id="0"/>
    </w:p>
    <w:p>
      <w:pPr>
        <w:rPr>
          <w:rFonts w:ascii="Times New Roman" w:hAnsi="Times New Roman"/>
        </w:rPr>
      </w:pPr>
    </w:p>
    <w:p>
      <w:pPr>
        <w:rPr>
          <w:rFonts w:ascii="Times New Roman" w:hAnsi="Times New Roman"/>
        </w:rPr>
      </w:pPr>
      <w:r>
        <w:rPr>
          <w:rFonts w:ascii="Times New Roman" w:hAnsi="Times New Roman"/>
        </w:rPr>
        <w:t>第一节（共5小题：每小题1.5分，满分7.5分）</w:t>
      </w:r>
    </w:p>
    <w:p>
      <w:pPr>
        <w:ind w:firstLine="420" w:firstLineChars="200"/>
        <w:rPr>
          <w:rFonts w:ascii="Times New Roman" w:hAnsi="Times New Roman"/>
        </w:rPr>
      </w:pPr>
      <w:r>
        <w:rPr>
          <w:rFonts w:ascii="Times New Roman" w:hAnsi="Times New Roman"/>
        </w:rPr>
        <w:t>听下面5段对话。每段对话后有一个小题，从题中所给的A、B、C三个选项中选出最佳选项。听完每段对话后，你都有10秒钟的时间来回答有关小题和阅读下一小题。每段录音读两遍。</w:t>
      </w:r>
    </w:p>
    <w:p>
      <w:pPr>
        <w:rPr>
          <w:rFonts w:ascii="Times New Roman" w:hAnsi="Times New Roman"/>
        </w:rPr>
      </w:pPr>
      <w:r>
        <w:rPr>
          <w:rFonts w:ascii="Times New Roman" w:hAnsi="Times New Roman"/>
        </w:rPr>
        <w:t>1. What is the man going to do tomorrow?</w:t>
      </w:r>
    </w:p>
    <w:p>
      <w:pPr>
        <w:ind w:firstLine="105" w:firstLineChars="50"/>
        <w:rPr>
          <w:rFonts w:ascii="Times New Roman" w:hAnsi="Times New Roman"/>
        </w:rPr>
      </w:pPr>
      <w:r>
        <w:rPr>
          <w:rFonts w:ascii="Times New Roman" w:hAnsi="Times New Roman"/>
        </w:rPr>
        <w:t>A. Comfort the woman.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Recheck the mailbox.</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Pay the bill.</w:t>
      </w:r>
    </w:p>
    <w:p>
      <w:pPr>
        <w:rPr>
          <w:rFonts w:ascii="Times New Roman" w:hAnsi="Times New Roman"/>
        </w:rPr>
      </w:pPr>
      <w:r>
        <w:rPr>
          <w:rFonts w:ascii="Times New Roman" w:hAnsi="Times New Roman"/>
        </w:rPr>
        <w:t>2. Where does the conversation probably take place?</w:t>
      </w:r>
    </w:p>
    <w:p>
      <w:pPr>
        <w:ind w:firstLine="105" w:firstLineChars="50"/>
        <w:rPr>
          <w:rFonts w:ascii="Times New Roman" w:hAnsi="Times New Roman"/>
        </w:rPr>
      </w:pPr>
      <w:r>
        <w:rPr>
          <w:rFonts w:ascii="Times New Roman" w:hAnsi="Times New Roman"/>
        </w:rPr>
        <w:t>A. In a shopping mall.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In a museum.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 a bookstore.</w:t>
      </w:r>
    </w:p>
    <w:p>
      <w:pPr>
        <w:rPr>
          <w:rFonts w:ascii="Times New Roman" w:hAnsi="Times New Roman"/>
        </w:rPr>
      </w:pPr>
      <w:r>
        <w:rPr>
          <w:rFonts w:ascii="Times New Roman" w:hAnsi="Times New Roman"/>
        </w:rPr>
        <w:t>3. How does the woman probably feel now?</w:t>
      </w:r>
    </w:p>
    <w:p>
      <w:pPr>
        <w:ind w:firstLine="105" w:firstLineChars="50"/>
        <w:rPr>
          <w:rFonts w:ascii="Times New Roman" w:hAnsi="Times New Roman"/>
        </w:rPr>
      </w:pPr>
      <w:r>
        <w:rPr>
          <w:rFonts w:ascii="Times New Roman" w:hAnsi="Times New Roman"/>
        </w:rPr>
        <w:t>A. Embarrassed.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Frightened.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Anxious.</w:t>
      </w:r>
    </w:p>
    <w:p>
      <w:pPr>
        <w:rPr>
          <w:rFonts w:ascii="Times New Roman" w:hAnsi="Times New Roman"/>
        </w:rPr>
      </w:pPr>
      <w:r>
        <w:rPr>
          <w:rFonts w:ascii="Times New Roman" w:hAnsi="Times New Roman"/>
        </w:rPr>
        <w:t>4. What does the woman suggest the man do?</w:t>
      </w:r>
    </w:p>
    <w:p>
      <w:pPr>
        <w:ind w:firstLine="105" w:firstLineChars="50"/>
        <w:rPr>
          <w:rFonts w:ascii="Times New Roman" w:hAnsi="Times New Roman"/>
        </w:rPr>
      </w:pPr>
      <w:r>
        <w:rPr>
          <w:rFonts w:ascii="Times New Roman" w:hAnsi="Times New Roman"/>
        </w:rPr>
        <w:t>A. Throw Dick a party.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Make a heartfelt apology.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Visit Dick immediately.</w:t>
      </w:r>
    </w:p>
    <w:p>
      <w:pPr>
        <w:rPr>
          <w:rFonts w:hint="eastAsia" w:ascii="Times New Roman" w:hAnsi="Times New Roman"/>
        </w:rPr>
      </w:pPr>
      <w:r>
        <w:rPr>
          <w:rFonts w:ascii="Times New Roman" w:hAnsi="Times New Roman"/>
        </w:rPr>
        <w:t>5. What are the speakers doing?</w:t>
      </w:r>
      <w:r>
        <w:rPr>
          <w:rFonts w:hint="eastAsia"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p>
      <w:pPr>
        <w:ind w:firstLine="105" w:firstLineChars="50"/>
        <w:rPr>
          <w:rFonts w:ascii="Times New Roman" w:hAnsi="Times New Roman"/>
        </w:rPr>
      </w:pPr>
      <w:r>
        <w:rPr>
          <w:rFonts w:ascii="Times New Roman" w:hAnsi="Times New Roman"/>
        </w:rPr>
        <w:t>A. Taking photos.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Practicing shooting.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Consulting a doctor.</w:t>
      </w:r>
    </w:p>
    <w:p>
      <w:pPr>
        <w:rPr>
          <w:rFonts w:ascii="Times New Roman" w:hAnsi="Times New Roman"/>
        </w:rPr>
      </w:pPr>
    </w:p>
    <w:p>
      <w:pPr>
        <w:rPr>
          <w:rFonts w:ascii="Times New Roman" w:hAnsi="Times New Roman"/>
        </w:rPr>
      </w:pPr>
      <w:r>
        <w:rPr>
          <w:rFonts w:ascii="Times New Roman" w:hAnsi="Times New Roman"/>
        </w:rPr>
        <w:t>第二节（共15小题：每小题1.5分，满分22.5分）</w:t>
      </w:r>
    </w:p>
    <w:p>
      <w:pPr>
        <w:ind w:firstLine="420"/>
        <w:rPr>
          <w:rFonts w:ascii="Times New Roman" w:hAnsi="Times New Roman"/>
        </w:rPr>
      </w:pPr>
      <w:r>
        <w:rPr>
          <w:rFonts w:ascii="Times New Roman" w:hAnsi="Times New Roman"/>
        </w:rPr>
        <w:t>听下面5段对话或独白。每段对话或独白后有几个小题，从题中所给的A、B、C三个选项中选出最佳选项。听每段对话或独白前，你将有时间阅读各个小题，每小题5秒钟；听完后，各小题将给出5秒钟的作答时间。每段录音读两遍。</w:t>
      </w:r>
    </w:p>
    <w:p>
      <w:pPr>
        <w:rPr>
          <w:rFonts w:ascii="Times New Roman" w:hAnsi="Times New Roman"/>
        </w:rPr>
      </w:pPr>
    </w:p>
    <w:p>
      <w:pPr>
        <w:rPr>
          <w:rFonts w:ascii="Times New Roman" w:hAnsi="Times New Roman"/>
        </w:rPr>
      </w:pPr>
      <w:r>
        <w:rPr>
          <w:rFonts w:ascii="Times New Roman" w:hAnsi="Times New Roman"/>
        </w:rPr>
        <w:t>听第6段录音，回答第6、7题。</w:t>
      </w:r>
    </w:p>
    <w:p>
      <w:pPr>
        <w:rPr>
          <w:rFonts w:ascii="Times New Roman" w:hAnsi="Times New Roman"/>
        </w:rPr>
      </w:pPr>
      <w:r>
        <w:rPr>
          <w:rFonts w:ascii="Times New Roman" w:hAnsi="Times New Roman"/>
        </w:rPr>
        <w:t>6. Why does the woman want to quit her present job?</w:t>
      </w:r>
    </w:p>
    <w:p>
      <w:pPr>
        <w:ind w:firstLine="105" w:firstLineChars="50"/>
        <w:rPr>
          <w:rFonts w:ascii="Times New Roman" w:hAnsi="Times New Roman"/>
        </w:rPr>
      </w:pPr>
      <w:r>
        <w:rPr>
          <w:rFonts w:ascii="Times New Roman" w:hAnsi="Times New Roman"/>
        </w:rPr>
        <w:t>A. She wants a higher salary.</w:t>
      </w:r>
    </w:p>
    <w:p>
      <w:pPr>
        <w:ind w:firstLine="105" w:firstLineChars="50"/>
        <w:rPr>
          <w:rFonts w:ascii="Times New Roman" w:hAnsi="Times New Roman"/>
        </w:rPr>
      </w:pPr>
      <w:r>
        <w:rPr>
          <w:rFonts w:ascii="Times New Roman" w:hAnsi="Times New Roman"/>
        </w:rPr>
        <w:t>B. She’s tired of her present job.</w:t>
      </w:r>
    </w:p>
    <w:p>
      <w:pPr>
        <w:ind w:firstLine="105" w:firstLineChars="50"/>
        <w:rPr>
          <w:rFonts w:ascii="Times New Roman" w:hAnsi="Times New Roman"/>
        </w:rPr>
      </w:pPr>
      <w:r>
        <w:rPr>
          <w:rFonts w:ascii="Times New Roman" w:hAnsi="Times New Roman"/>
        </w:rPr>
        <w:t>C. She needs a flexible schedule.</w:t>
      </w:r>
    </w:p>
    <w:p>
      <w:pPr>
        <w:rPr>
          <w:rFonts w:ascii="Times New Roman" w:hAnsi="Times New Roman"/>
        </w:rPr>
      </w:pPr>
      <w:r>
        <w:rPr>
          <w:rFonts w:ascii="Times New Roman" w:hAnsi="Times New Roman"/>
        </w:rPr>
        <w:t>7. Which job will be ideal for the woman?</w:t>
      </w:r>
    </w:p>
    <w:p>
      <w:pPr>
        <w:ind w:firstLine="105" w:firstLineChars="50"/>
        <w:rPr>
          <w:rFonts w:ascii="Times New Roman" w:hAnsi="Times New Roman"/>
        </w:rPr>
      </w:pPr>
      <w:r>
        <w:rPr>
          <w:rFonts w:ascii="Times New Roman" w:hAnsi="Times New Roman"/>
        </w:rPr>
        <w:t>A. A magazine editor.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An independent writer.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 news reporter.</w:t>
      </w:r>
    </w:p>
    <w:p>
      <w:pPr>
        <w:rPr>
          <w:rFonts w:ascii="Times New Roman" w:hAnsi="Times New Roman"/>
        </w:rPr>
      </w:pPr>
      <w:r>
        <w:rPr>
          <w:rFonts w:ascii="Times New Roman" w:hAnsi="Times New Roman"/>
        </w:rPr>
        <w:t>听第7段材料，回答第8至10题。</w:t>
      </w:r>
    </w:p>
    <w:p>
      <w:pPr>
        <w:rPr>
          <w:rFonts w:hint="eastAsia" w:ascii="Times New Roman" w:hAnsi="Times New Roman"/>
        </w:rPr>
      </w:pPr>
      <w:r>
        <w:rPr>
          <w:rFonts w:ascii="Times New Roman" w:hAnsi="Times New Roman"/>
        </w:rPr>
        <w:t>8. How does Jane feel about her work?</w:t>
      </w:r>
      <w:r>
        <w:rPr>
          <w:rFonts w:hint="eastAsia" w:ascii="Times New Roman" w:hAnsi="Times New Roman"/>
        </w:rPr>
        <w:t xml:space="preserve"> </w:t>
      </w:r>
      <w:r>
        <w:rPr>
          <w:rFonts w:ascii="Times New Roman" w:hAnsi="Times New Roman"/>
        </w:rPr>
        <w:tab/>
      </w:r>
    </w:p>
    <w:p>
      <w:pPr>
        <w:ind w:firstLine="105" w:firstLineChars="50"/>
        <w:rPr>
          <w:rFonts w:ascii="Times New Roman" w:hAnsi="Times New Roman"/>
        </w:rPr>
      </w:pPr>
      <w:r>
        <w:rPr>
          <w:rFonts w:ascii="Times New Roman" w:hAnsi="Times New Roman"/>
        </w:rPr>
        <w:t>A. Challenging.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Rewarding.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Relaxing.</w:t>
      </w:r>
    </w:p>
    <w:p>
      <w:pPr>
        <w:spacing w:line="300" w:lineRule="exact"/>
        <w:rPr>
          <w:rFonts w:ascii="Times New Roman" w:hAnsi="Times New Roman"/>
        </w:rPr>
      </w:pPr>
      <w:r>
        <w:rPr>
          <w:rFonts w:ascii="Times New Roman" w:hAnsi="Times New Roman"/>
        </w:rPr>
        <w:t>9. What does the man advise Jane to do?</w:t>
      </w:r>
    </w:p>
    <w:p>
      <w:pPr>
        <w:spacing w:line="300" w:lineRule="exact"/>
        <w:ind w:firstLine="105" w:firstLineChars="50"/>
        <w:rPr>
          <w:rFonts w:ascii="Times New Roman" w:hAnsi="Times New Roman"/>
        </w:rPr>
      </w:pPr>
      <w:r>
        <w:rPr>
          <w:rFonts w:ascii="Times New Roman" w:hAnsi="Times New Roman"/>
        </w:rPr>
        <w:t>A. To make daily to-do lists.</w:t>
      </w:r>
    </w:p>
    <w:p>
      <w:pPr>
        <w:spacing w:line="300" w:lineRule="exact"/>
        <w:ind w:firstLine="105" w:firstLineChars="50"/>
        <w:rPr>
          <w:rFonts w:ascii="Times New Roman" w:hAnsi="Times New Roman"/>
        </w:rPr>
      </w:pPr>
      <w:r>
        <w:rPr>
          <w:rFonts w:ascii="Times New Roman" w:hAnsi="Times New Roman"/>
        </w:rPr>
        <w:t>B. To compete with her colleagues.</w:t>
      </w:r>
    </w:p>
    <w:p>
      <w:pPr>
        <w:spacing w:line="300" w:lineRule="exact"/>
        <w:ind w:firstLine="105" w:firstLineChars="50"/>
        <w:rPr>
          <w:rFonts w:ascii="Times New Roman" w:hAnsi="Times New Roman"/>
        </w:rPr>
      </w:pPr>
      <w:r>
        <w:rPr>
          <w:rFonts w:ascii="Times New Roman" w:hAnsi="Times New Roman"/>
        </w:rPr>
        <w:t>C. To communicate with her workmates.</w:t>
      </w:r>
    </w:p>
    <w:p>
      <w:pPr>
        <w:spacing w:line="300" w:lineRule="exact"/>
        <w:rPr>
          <w:rFonts w:ascii="Times New Roman" w:hAnsi="Times New Roman"/>
        </w:rPr>
      </w:pPr>
      <w:r>
        <w:rPr>
          <w:rFonts w:ascii="Times New Roman" w:hAnsi="Times New Roman"/>
        </w:rPr>
        <w:t>10. What’s the probable relationship between the speakers?</w:t>
      </w:r>
    </w:p>
    <w:p>
      <w:pPr>
        <w:spacing w:line="300" w:lineRule="exact"/>
        <w:ind w:firstLine="105" w:firstLineChars="50"/>
        <w:rPr>
          <w:rFonts w:ascii="Times New Roman" w:hAnsi="Times New Roman"/>
        </w:rPr>
      </w:pPr>
      <w:r>
        <w:rPr>
          <w:rFonts w:ascii="Times New Roman" w:hAnsi="Times New Roman"/>
        </w:rPr>
        <w:t>A. Brother and sister.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Fellow workers.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Employer and employee.</w:t>
      </w:r>
    </w:p>
    <w:p>
      <w:pPr>
        <w:spacing w:line="300" w:lineRule="exact"/>
        <w:rPr>
          <w:rFonts w:ascii="Times New Roman" w:hAnsi="Times New Roman"/>
        </w:rPr>
      </w:pPr>
      <w:r>
        <w:rPr>
          <w:rFonts w:ascii="Times New Roman" w:hAnsi="Times New Roman"/>
        </w:rPr>
        <w:t>听第8段材料，回答第11至13题。</w:t>
      </w:r>
    </w:p>
    <w:p>
      <w:pPr>
        <w:spacing w:line="300" w:lineRule="exact"/>
        <w:rPr>
          <w:rFonts w:hint="eastAsia" w:ascii="Times New Roman" w:hAnsi="Times New Roman"/>
        </w:rPr>
      </w:pPr>
      <w:r>
        <w:rPr>
          <w:rFonts w:ascii="Times New Roman" w:hAnsi="Times New Roman"/>
        </w:rPr>
        <w:t>11. Where is the City Museum located?</w:t>
      </w:r>
      <w:r>
        <w:rPr>
          <w:rFonts w:hint="eastAsia" w:ascii="Times New Roman" w:hAnsi="Times New Roman"/>
        </w:rPr>
        <w:t xml:space="preserve"> </w:t>
      </w:r>
      <w:r>
        <w:rPr>
          <w:rFonts w:ascii="Times New Roman" w:hAnsi="Times New Roman"/>
        </w:rPr>
        <w:tab/>
      </w:r>
    </w:p>
    <w:p>
      <w:pPr>
        <w:spacing w:line="300" w:lineRule="exact"/>
        <w:ind w:firstLine="105" w:firstLineChars="50"/>
        <w:rPr>
          <w:rFonts w:ascii="Times New Roman" w:hAnsi="Times New Roman"/>
        </w:rPr>
      </w:pPr>
      <w:r>
        <w:rPr>
          <w:rFonts w:ascii="Times New Roman" w:hAnsi="Times New Roman"/>
        </w:rPr>
        <w:t>A. Next to a café.</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Across from a bank.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Near an Italian restaurant.</w:t>
      </w:r>
    </w:p>
    <w:p>
      <w:pPr>
        <w:spacing w:line="300" w:lineRule="exact"/>
        <w:rPr>
          <w:rFonts w:ascii="Times New Roman" w:hAnsi="Times New Roman"/>
        </w:rPr>
      </w:pPr>
      <w:r>
        <w:rPr>
          <w:rFonts w:ascii="Times New Roman" w:hAnsi="Times New Roman"/>
        </w:rPr>
        <w:t>12. How is the man going to the museum?</w:t>
      </w:r>
    </w:p>
    <w:p>
      <w:pPr>
        <w:spacing w:line="300" w:lineRule="exact"/>
        <w:ind w:firstLine="105" w:firstLineChars="50"/>
        <w:rPr>
          <w:rFonts w:ascii="Times New Roman" w:hAnsi="Times New Roman"/>
        </w:rPr>
      </w:pPr>
      <w:r>
        <w:rPr>
          <w:rFonts w:ascii="Times New Roman" w:hAnsi="Times New Roman"/>
        </w:rPr>
        <w:t>A. On foot.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By taxi.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By bus.</w:t>
      </w:r>
    </w:p>
    <w:p>
      <w:pPr>
        <w:spacing w:line="300" w:lineRule="exact"/>
        <w:rPr>
          <w:rFonts w:ascii="Times New Roman" w:hAnsi="Times New Roman"/>
        </w:rPr>
      </w:pPr>
      <w:r>
        <w:rPr>
          <w:rFonts w:ascii="Times New Roman" w:hAnsi="Times New Roman"/>
        </w:rPr>
        <w:t>13. What time is it now?</w:t>
      </w:r>
    </w:p>
    <w:p>
      <w:pPr>
        <w:spacing w:line="300" w:lineRule="exact"/>
        <w:ind w:firstLine="105" w:firstLineChars="50"/>
        <w:rPr>
          <w:rFonts w:ascii="Times New Roman" w:hAnsi="Times New Roman"/>
        </w:rPr>
      </w:pPr>
      <w:r>
        <w:rPr>
          <w:rFonts w:ascii="Times New Roman" w:hAnsi="Times New Roman"/>
        </w:rPr>
        <w:t>A. At 4: 55 pm.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At 4: 50 pm.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At 4: 45 pm.</w:t>
      </w:r>
    </w:p>
    <w:p>
      <w:pPr>
        <w:spacing w:line="300" w:lineRule="exact"/>
        <w:rPr>
          <w:rFonts w:ascii="Times New Roman" w:hAnsi="Times New Roman"/>
        </w:rPr>
      </w:pPr>
      <w:r>
        <w:rPr>
          <w:rFonts w:ascii="Times New Roman" w:hAnsi="Times New Roman"/>
        </w:rPr>
        <w:t>听第9段材料，回答第14至16题。</w:t>
      </w:r>
    </w:p>
    <w:p>
      <w:pPr>
        <w:spacing w:line="300" w:lineRule="exact"/>
        <w:rPr>
          <w:rFonts w:ascii="Times New Roman" w:hAnsi="Times New Roman"/>
        </w:rPr>
      </w:pPr>
      <w:r>
        <w:rPr>
          <w:rFonts w:ascii="Times New Roman" w:hAnsi="Times New Roman"/>
        </w:rPr>
        <w:t>14. What are the speakers talking about?</w:t>
      </w:r>
    </w:p>
    <w:p>
      <w:pPr>
        <w:spacing w:line="300" w:lineRule="exact"/>
        <w:ind w:firstLine="105" w:firstLineChars="50"/>
        <w:rPr>
          <w:rFonts w:ascii="Times New Roman" w:hAnsi="Times New Roman"/>
        </w:rPr>
      </w:pPr>
      <w:r>
        <w:rPr>
          <w:rFonts w:ascii="Times New Roman" w:hAnsi="Times New Roman"/>
        </w:rPr>
        <w:t>A. The ingredients in a recipe.</w:t>
      </w:r>
    </w:p>
    <w:p>
      <w:pPr>
        <w:spacing w:line="300" w:lineRule="exact"/>
        <w:ind w:firstLine="105" w:firstLineChars="50"/>
        <w:rPr>
          <w:rFonts w:ascii="Times New Roman" w:hAnsi="Times New Roman"/>
        </w:rPr>
      </w:pPr>
      <w:r>
        <w:rPr>
          <w:rFonts w:ascii="Times New Roman" w:hAnsi="Times New Roman"/>
        </w:rPr>
        <w:t>B. The concepts of English learning.</w:t>
      </w:r>
    </w:p>
    <w:p>
      <w:pPr>
        <w:spacing w:line="300" w:lineRule="exact"/>
        <w:ind w:firstLine="105" w:firstLineChars="50"/>
        <w:rPr>
          <w:rFonts w:ascii="Times New Roman" w:hAnsi="Times New Roman"/>
        </w:rPr>
      </w:pPr>
      <w:r>
        <w:rPr>
          <w:rFonts w:ascii="Times New Roman" w:hAnsi="Times New Roman"/>
        </w:rPr>
        <w:t>C. The memory improvement strategies.</w:t>
      </w:r>
    </w:p>
    <w:p>
      <w:pPr>
        <w:spacing w:line="300" w:lineRule="exact"/>
        <w:rPr>
          <w:rFonts w:ascii="Times New Roman" w:hAnsi="Times New Roman"/>
        </w:rPr>
      </w:pPr>
      <w:r>
        <w:rPr>
          <w:rFonts w:ascii="Times New Roman" w:hAnsi="Times New Roman"/>
        </w:rPr>
        <w:t>15. What advice does Charles give to remember recipe ingredients?</w:t>
      </w:r>
    </w:p>
    <w:p>
      <w:pPr>
        <w:spacing w:line="300" w:lineRule="exact"/>
        <w:ind w:firstLine="105" w:firstLineChars="50"/>
        <w:rPr>
          <w:rFonts w:ascii="Times New Roman" w:hAnsi="Times New Roman"/>
        </w:rPr>
      </w:pPr>
      <w:r>
        <w:rPr>
          <w:rFonts w:ascii="Times New Roman" w:hAnsi="Times New Roman"/>
        </w:rPr>
        <w:t>A. Experience cooking by yourself.</w:t>
      </w:r>
    </w:p>
    <w:p>
      <w:pPr>
        <w:spacing w:line="300" w:lineRule="exact"/>
        <w:ind w:firstLine="105" w:firstLineChars="50"/>
        <w:rPr>
          <w:rFonts w:ascii="Times New Roman" w:hAnsi="Times New Roman"/>
        </w:rPr>
      </w:pPr>
      <w:r>
        <w:rPr>
          <w:rFonts w:ascii="Times New Roman" w:hAnsi="Times New Roman"/>
        </w:rPr>
        <w:t>B. Visualize relevant images.</w:t>
      </w:r>
    </w:p>
    <w:p>
      <w:pPr>
        <w:spacing w:line="300" w:lineRule="exact"/>
        <w:ind w:firstLine="105" w:firstLineChars="50"/>
        <w:rPr>
          <w:rFonts w:ascii="Times New Roman" w:hAnsi="Times New Roman"/>
        </w:rPr>
      </w:pPr>
      <w:r>
        <w:rPr>
          <w:rFonts w:ascii="Times New Roman" w:hAnsi="Times New Roman"/>
        </w:rPr>
        <w:t>C. Watch a chef cook dishes.</w:t>
      </w:r>
    </w:p>
    <w:p>
      <w:pPr>
        <w:spacing w:line="300" w:lineRule="exact"/>
        <w:rPr>
          <w:rFonts w:ascii="Times New Roman" w:hAnsi="Times New Roman"/>
        </w:rPr>
      </w:pPr>
      <w:r>
        <w:rPr>
          <w:rFonts w:ascii="Times New Roman" w:hAnsi="Times New Roman"/>
        </w:rPr>
        <w:t>16. Why can teaching others help students learn better?</w:t>
      </w:r>
    </w:p>
    <w:p>
      <w:pPr>
        <w:spacing w:line="300" w:lineRule="exact"/>
        <w:ind w:firstLine="105" w:firstLineChars="50"/>
        <w:rPr>
          <w:rFonts w:ascii="Times New Roman" w:hAnsi="Times New Roman"/>
        </w:rPr>
      </w:pPr>
      <w:r>
        <w:rPr>
          <w:rFonts w:ascii="Times New Roman" w:hAnsi="Times New Roman"/>
        </w:rPr>
        <w:t>A. It stimulates students’ curiosity.</w:t>
      </w:r>
    </w:p>
    <w:p>
      <w:pPr>
        <w:spacing w:line="300" w:lineRule="exact"/>
        <w:ind w:firstLine="105" w:firstLineChars="50"/>
        <w:rPr>
          <w:rFonts w:ascii="Times New Roman" w:hAnsi="Times New Roman"/>
        </w:rPr>
      </w:pPr>
      <w:r>
        <w:rPr>
          <w:rFonts w:ascii="Times New Roman" w:hAnsi="Times New Roman"/>
        </w:rPr>
        <w:t>B. It promotes learners’ satisfaction.</w:t>
      </w:r>
    </w:p>
    <w:p>
      <w:pPr>
        <w:spacing w:line="300" w:lineRule="exact"/>
        <w:ind w:firstLine="105" w:firstLineChars="50"/>
        <w:rPr>
          <w:rFonts w:ascii="Times New Roman" w:hAnsi="Times New Roman"/>
        </w:rPr>
      </w:pPr>
      <w:r>
        <w:rPr>
          <w:rFonts w:ascii="Times New Roman" w:hAnsi="Times New Roman"/>
        </w:rPr>
        <w:t>C. It requires full understanding first.</w:t>
      </w:r>
    </w:p>
    <w:p>
      <w:pPr>
        <w:spacing w:line="300" w:lineRule="exact"/>
        <w:rPr>
          <w:rFonts w:ascii="Times New Roman" w:hAnsi="Times New Roman"/>
        </w:rPr>
      </w:pPr>
      <w:r>
        <w:rPr>
          <w:rFonts w:ascii="Times New Roman" w:hAnsi="Times New Roman"/>
        </w:rPr>
        <w:t>听第10段材料，回答第17至20题。</w:t>
      </w:r>
    </w:p>
    <w:p>
      <w:pPr>
        <w:spacing w:line="300" w:lineRule="exact"/>
        <w:rPr>
          <w:rFonts w:ascii="Times New Roman" w:hAnsi="Times New Roman"/>
        </w:rPr>
      </w:pPr>
      <w:r>
        <w:rPr>
          <w:rFonts w:ascii="Times New Roman" w:hAnsi="Times New Roman"/>
        </w:rPr>
        <w:t>17. Why does the speaker give the announcement?</w:t>
      </w:r>
    </w:p>
    <w:p>
      <w:pPr>
        <w:spacing w:line="300" w:lineRule="exact"/>
        <w:ind w:firstLine="105" w:firstLineChars="50"/>
        <w:rPr>
          <w:rFonts w:ascii="Times New Roman" w:hAnsi="Times New Roman"/>
        </w:rPr>
      </w:pPr>
      <w:r>
        <w:rPr>
          <w:rFonts w:ascii="Times New Roman" w:hAnsi="Times New Roman"/>
        </w:rPr>
        <w:t>A. To dismiss students early due to heavy snow.</w:t>
      </w:r>
    </w:p>
    <w:p>
      <w:pPr>
        <w:spacing w:line="300" w:lineRule="exact"/>
        <w:ind w:firstLine="105" w:firstLineChars="50"/>
        <w:rPr>
          <w:rFonts w:ascii="Times New Roman" w:hAnsi="Times New Roman"/>
        </w:rPr>
      </w:pPr>
      <w:r>
        <w:rPr>
          <w:rFonts w:ascii="Times New Roman" w:hAnsi="Times New Roman"/>
        </w:rPr>
        <w:t>B. To make an apology for improper arrangements.</w:t>
      </w:r>
    </w:p>
    <w:p>
      <w:pPr>
        <w:spacing w:line="300" w:lineRule="exact"/>
        <w:ind w:firstLine="105" w:firstLineChars="50"/>
        <w:rPr>
          <w:rFonts w:ascii="Times New Roman" w:hAnsi="Times New Roman"/>
        </w:rPr>
      </w:pPr>
      <w:r>
        <w:rPr>
          <w:rFonts w:ascii="Times New Roman" w:hAnsi="Times New Roman"/>
        </w:rPr>
        <w:t>C. To reschedule classes in response to a snowstorm.</w:t>
      </w:r>
    </w:p>
    <w:p>
      <w:pPr>
        <w:spacing w:line="300" w:lineRule="exact"/>
        <w:rPr>
          <w:rFonts w:ascii="Times New Roman" w:hAnsi="Times New Roman"/>
        </w:rPr>
      </w:pPr>
      <w:r>
        <w:rPr>
          <w:rFonts w:ascii="Times New Roman" w:hAnsi="Times New Roman"/>
        </w:rPr>
        <w:t>18. Where are students to wait for the school buses?</w:t>
      </w:r>
    </w:p>
    <w:p>
      <w:pPr>
        <w:spacing w:line="300" w:lineRule="exact"/>
        <w:ind w:firstLine="105" w:firstLineChars="50"/>
        <w:rPr>
          <w:rFonts w:ascii="Times New Roman" w:hAnsi="Times New Roman"/>
        </w:rPr>
      </w:pPr>
      <w:r>
        <w:rPr>
          <w:rFonts w:ascii="Times New Roman" w:hAnsi="Times New Roman"/>
        </w:rPr>
        <w:t>A. At the school gate.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In the classroom.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 the cafeteria.</w:t>
      </w:r>
    </w:p>
    <w:p>
      <w:pPr>
        <w:spacing w:line="300" w:lineRule="exact"/>
        <w:rPr>
          <w:rFonts w:ascii="Times New Roman" w:hAnsi="Times New Roman"/>
        </w:rPr>
      </w:pPr>
      <w:r>
        <w:rPr>
          <w:rFonts w:ascii="Times New Roman" w:hAnsi="Times New Roman"/>
        </w:rPr>
        <w:t>19. What are all the students expected to do?</w:t>
      </w:r>
    </w:p>
    <w:p>
      <w:pPr>
        <w:spacing w:line="300" w:lineRule="exact"/>
        <w:ind w:firstLine="105" w:firstLineChars="50"/>
        <w:rPr>
          <w:rFonts w:ascii="Times New Roman" w:hAnsi="Times New Roman"/>
        </w:rPr>
      </w:pPr>
      <w:r>
        <w:rPr>
          <w:rFonts w:ascii="Times New Roman" w:hAnsi="Times New Roman"/>
        </w:rPr>
        <w:t>A. Contact their parents.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Drive home with care.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Clean the snow on the road.</w:t>
      </w:r>
    </w:p>
    <w:p>
      <w:pPr>
        <w:spacing w:line="300" w:lineRule="exact"/>
        <w:rPr>
          <w:rFonts w:hint="eastAsia" w:ascii="Times New Roman" w:hAnsi="Times New Roman"/>
        </w:rPr>
      </w:pPr>
      <w:r>
        <w:rPr>
          <w:rFonts w:ascii="Times New Roman" w:hAnsi="Times New Roman"/>
        </w:rPr>
        <w:t>20. What will be talked about next?</w:t>
      </w:r>
      <w:r>
        <w:rPr>
          <w:rFonts w:hint="eastAsia" w:ascii="Times New Roman" w:hAnsi="Times New Roman"/>
        </w:rPr>
        <w:t xml:space="preserve"> </w:t>
      </w:r>
      <w:r>
        <w:rPr>
          <w:rFonts w:ascii="Times New Roman" w:hAnsi="Times New Roman"/>
        </w:rPr>
        <w:tab/>
      </w:r>
      <w:r>
        <w:rPr>
          <w:rFonts w:ascii="Times New Roman" w:hAnsi="Times New Roman"/>
        </w:rPr>
        <w:tab/>
      </w:r>
    </w:p>
    <w:p>
      <w:pPr>
        <w:spacing w:line="300" w:lineRule="exact"/>
        <w:ind w:firstLine="105" w:firstLineChars="50"/>
        <w:rPr>
          <w:rFonts w:ascii="Times New Roman" w:hAnsi="Times New Roman"/>
        </w:rPr>
      </w:pPr>
      <w:r>
        <w:rPr>
          <w:rFonts w:ascii="Times New Roman" w:hAnsi="Times New Roman"/>
        </w:rPr>
        <w:t>A. Course schedules.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Safety suggestions.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Driving instructions.</w:t>
      </w:r>
    </w:p>
    <w:p>
      <w:pPr>
        <w:rPr>
          <w:rFonts w:ascii="Times New Roman" w:hAnsi="Times New Roman"/>
        </w:rPr>
      </w:pPr>
    </w:p>
    <w:p>
      <w:pPr>
        <w:rPr>
          <w:rFonts w:ascii="Times New Roman" w:hAnsi="Times New Roman" w:eastAsia="黑体"/>
          <w:sz w:val="24"/>
        </w:rPr>
      </w:pPr>
      <w:r>
        <w:rPr>
          <w:rFonts w:ascii="Times New Roman" w:hAnsi="Times New Roman" w:eastAsia="黑体"/>
          <w:sz w:val="24"/>
        </w:rPr>
        <w:t>第二部分 阅读理解（共两节，满分50分）</w:t>
      </w:r>
    </w:p>
    <w:p>
      <w:pPr>
        <w:rPr>
          <w:rFonts w:ascii="Times New Roman" w:hAnsi="Times New Roman"/>
        </w:rPr>
      </w:pPr>
      <w:r>
        <w:rPr>
          <w:rFonts w:ascii="Times New Roman" w:hAnsi="Times New Roman"/>
        </w:rPr>
        <w:t>第一节（共15小题：每小题2.5分，满分37.5分）</w:t>
      </w:r>
    </w:p>
    <w:p>
      <w:pPr>
        <w:ind w:firstLine="420"/>
        <w:rPr>
          <w:rFonts w:ascii="Times New Roman" w:hAnsi="Times New Roman"/>
          <w:b/>
          <w:bCs/>
        </w:rPr>
      </w:pPr>
      <w:r>
        <w:rPr>
          <w:rFonts w:ascii="Times New Roman" w:hAnsi="Times New Roman"/>
        </w:rPr>
        <w:t>阅读下列短文，从每题所给的A、B、C和D四个选项中，选出最佳答案。</w:t>
      </w:r>
    </w:p>
    <w:p>
      <w:pPr>
        <w:spacing w:line="240" w:lineRule="exact"/>
        <w:jc w:val="center"/>
        <w:rPr>
          <w:rFonts w:ascii="Times New Roman" w:hAnsi="Times New Roman"/>
          <w:b/>
          <w:bCs/>
        </w:rPr>
      </w:pPr>
      <w:r>
        <w:rPr>
          <w:rFonts w:ascii="Times New Roman" w:hAnsi="Times New Roman"/>
          <w:b/>
          <w:bCs/>
        </w:rPr>
        <w:t>A</w:t>
      </w:r>
    </w:p>
    <w:p>
      <w:pPr>
        <w:ind w:firstLine="420"/>
        <w:rPr>
          <w:rFonts w:ascii="Times New Roman" w:hAnsi="Times New Roman"/>
        </w:rPr>
      </w:pPr>
      <w:r>
        <w:rPr>
          <w:rFonts w:ascii="Times New Roman" w:hAnsi="Times New Roman"/>
        </w:rPr>
        <w:t>What you earn a degree in matters. That’s why we’re empowering learners with degrees linked to skills employers want that’ll enhance their knowledge in a chosen field. Browse our career-focused online degree programs from a recognized institution. You can choose one or more fields of study from the following: business, technology, healthcare, nursing, criminal justice, behavioral science and psychology.</w:t>
      </w:r>
    </w:p>
    <w:p>
      <w:pPr>
        <w:rPr>
          <w:rFonts w:ascii="Times New Roman" w:hAnsi="Times New Roman"/>
          <w:b/>
          <w:bCs/>
        </w:rPr>
      </w:pPr>
      <w:r>
        <w:rPr>
          <w:rFonts w:ascii="Times New Roman" w:hAnsi="Times New Roman"/>
          <w:b/>
          <w:bCs/>
        </w:rPr>
        <w:t>What’s a field of study?</w:t>
      </w:r>
    </w:p>
    <w:p>
      <w:pPr>
        <w:ind w:firstLine="420"/>
        <w:rPr>
          <w:rFonts w:ascii="Times New Roman" w:hAnsi="Times New Roman"/>
        </w:rPr>
      </w:pPr>
      <w:r>
        <w:rPr>
          <w:rFonts w:ascii="Times New Roman" w:hAnsi="Times New Roman"/>
        </w:rPr>
        <w:t xml:space="preserve">In higher education, a field of study or an academic discipline is a broad subject area. You pursue it as part of a degree program to enhance your knowledge. </w:t>
      </w:r>
    </w:p>
    <w:p>
      <w:pPr>
        <w:ind w:firstLine="420"/>
        <w:rPr>
          <w:rFonts w:ascii="Times New Roman" w:hAnsi="Times New Roman"/>
        </w:rPr>
      </w:pPr>
      <w:r>
        <w:rPr>
          <w:rFonts w:ascii="Times New Roman" w:hAnsi="Times New Roman"/>
        </w:rPr>
        <w:t>Start your online degree when you’re ready. Day or night — attend class online whenever it fits your schedule. Here, the choice is yours. You are free to learn when and where you want.</w:t>
      </w:r>
    </w:p>
    <w:p>
      <w:pPr>
        <w:rPr>
          <w:rFonts w:ascii="Times New Roman" w:hAnsi="Times New Roman"/>
          <w:b/>
          <w:bCs/>
        </w:rPr>
      </w:pPr>
      <w:r>
        <w:rPr>
          <w:rFonts w:ascii="Times New Roman" w:hAnsi="Times New Roman"/>
          <w:b/>
          <w:bCs/>
        </w:rPr>
        <w:t>What support services are available to me?</w:t>
      </w:r>
    </w:p>
    <w:p>
      <w:pPr>
        <w:ind w:firstLine="420"/>
        <w:rPr>
          <w:rFonts w:ascii="Times New Roman" w:hAnsi="Times New Roman"/>
        </w:rPr>
      </w:pPr>
      <w:r>
        <w:rPr>
          <w:rFonts w:ascii="Times New Roman" w:hAnsi="Times New Roman"/>
        </w:rPr>
        <w:t>We are ready to assist you. Because we know you’re busy, we also offer a range of on-demand resources like tutorials, videos and more.</w:t>
      </w:r>
    </w:p>
    <w:p>
      <w:pPr>
        <w:ind w:firstLine="420"/>
        <w:rPr>
          <w:rFonts w:ascii="Times New Roman" w:hAnsi="Times New Roman"/>
        </w:rPr>
      </w:pPr>
      <w:r>
        <w:rPr>
          <w:rFonts w:ascii="Times New Roman" w:hAnsi="Times New Roman"/>
        </w:rPr>
        <w:t>Tuition cost per course: Tuition is charged per credit hour, so the total cost depends on how many credits each course carries. Courses are typically 3 credits, but can range from 1-6 credits. Costs do not include savings opportunities like transfer credits and scholarships.</w:t>
      </w:r>
    </w:p>
    <w:p>
      <w:pPr>
        <w:rPr>
          <w:rFonts w:ascii="Times New Roman" w:hAnsi="Times New Roman"/>
          <w:b/>
          <w:bCs/>
        </w:rPr>
      </w:pPr>
      <w:r>
        <w:rPr>
          <w:rFonts w:ascii="Times New Roman" w:hAnsi="Times New Roman"/>
          <w:b/>
          <w:bCs/>
        </w:rPr>
        <w:t>What affects the overall cost of my program?</w:t>
      </w:r>
    </w:p>
    <w:p>
      <w:pPr>
        <w:ind w:firstLine="420"/>
        <w:rPr>
          <w:rFonts w:ascii="Times New Roman" w:hAnsi="Times New Roman"/>
        </w:rPr>
      </w:pPr>
      <w:r>
        <w:rPr>
          <w:rFonts w:ascii="Times New Roman" w:hAnsi="Times New Roman"/>
        </w:rPr>
        <w:t>Your full program cost can vary by:</w:t>
      </w:r>
    </w:p>
    <w:p>
      <w:pPr>
        <w:numPr>
          <w:ilvl w:val="0"/>
          <w:numId w:val="1"/>
        </w:numPr>
        <w:rPr>
          <w:rFonts w:ascii="Times New Roman" w:hAnsi="Times New Roman"/>
        </w:rPr>
      </w:pPr>
      <w:r>
        <w:rPr>
          <w:rFonts w:ascii="Times New Roman" w:hAnsi="Times New Roman"/>
          <w:b/>
          <w:bCs/>
        </w:rPr>
        <w:t>Savings opportunities.</w:t>
      </w:r>
      <w:r>
        <w:rPr>
          <w:rFonts w:ascii="Times New Roman" w:hAnsi="Times New Roman"/>
        </w:rPr>
        <w:t xml:space="preserve"> Your cost could be reduced with qualified transfer credits, scholarships, employer discounts and more. Students with qualified credits and relevant experience on average saved $11K and 1 year off their undergraduate degree at University of Phoenix.</w:t>
      </w:r>
    </w:p>
    <w:p>
      <w:pPr>
        <w:numPr>
          <w:ilvl w:val="0"/>
          <w:numId w:val="1"/>
        </w:numPr>
        <w:rPr>
          <w:rFonts w:ascii="Times New Roman" w:hAnsi="Times New Roman"/>
        </w:rPr>
      </w:pPr>
      <w:r>
        <w:rPr>
          <w:rFonts w:ascii="Times New Roman" w:hAnsi="Times New Roman"/>
          <w:b/>
          <w:bCs/>
        </w:rPr>
        <w:t>Specific program costs.</w:t>
      </w:r>
      <w:r>
        <w:rPr>
          <w:rFonts w:ascii="Times New Roman" w:hAnsi="Times New Roman"/>
        </w:rPr>
        <w:t xml:space="preserve"> Additional costs that may only apply to certain programs may be included such as background checks, health screenings or professional third-party exam fees. Fees vary by program. Please check your selected program pages for a complete list of specific fees.</w:t>
      </w:r>
    </w:p>
    <w:p>
      <w:pPr>
        <w:rPr>
          <w:rFonts w:ascii="Times New Roman" w:hAnsi="Times New Roman"/>
        </w:rPr>
      </w:pPr>
    </w:p>
    <w:p>
      <w:pPr>
        <w:rPr>
          <w:rFonts w:ascii="Times New Roman" w:hAnsi="Times New Roman"/>
        </w:rPr>
      </w:pPr>
      <w:r>
        <w:rPr>
          <w:rFonts w:ascii="Times New Roman" w:hAnsi="Times New Roman"/>
        </w:rPr>
        <w:t>21. Why does the University of Phoenix release this post?</w:t>
      </w:r>
    </w:p>
    <w:p>
      <w:pPr>
        <w:ind w:firstLine="105" w:firstLineChars="50"/>
        <w:rPr>
          <w:rFonts w:ascii="Times New Roman" w:hAnsi="Times New Roman"/>
        </w:rPr>
      </w:pPr>
      <w:r>
        <w:rPr>
          <w:rFonts w:ascii="Times New Roman" w:hAnsi="Times New Roman"/>
        </w:rPr>
        <w:t>A. To explain its admission requirements.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To introduce its online degree programs.</w:t>
      </w:r>
    </w:p>
    <w:p>
      <w:pPr>
        <w:ind w:firstLine="105" w:firstLineChars="50"/>
        <w:rPr>
          <w:rFonts w:ascii="Times New Roman" w:hAnsi="Times New Roman"/>
        </w:rPr>
      </w:pPr>
      <w:r>
        <w:rPr>
          <w:rFonts w:ascii="Times New Roman" w:hAnsi="Times New Roman"/>
        </w:rPr>
        <w:t>C. To highlight the programs’ modest costs.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To compare online programs across institutions.</w:t>
      </w:r>
    </w:p>
    <w:p>
      <w:pPr>
        <w:rPr>
          <w:rFonts w:ascii="Times New Roman" w:hAnsi="Times New Roman"/>
        </w:rPr>
      </w:pPr>
      <w:r>
        <w:rPr>
          <w:rFonts w:ascii="Times New Roman" w:hAnsi="Times New Roman"/>
        </w:rPr>
        <w:t xml:space="preserve">22. What is the basis of the tuition cost per course? </w:t>
      </w:r>
      <w:r>
        <w:rPr>
          <w:rFonts w:ascii="Times New Roman" w:hAnsi="Times New Roman"/>
        </w:rPr>
        <w:tab/>
      </w:r>
      <w:r>
        <w:rPr>
          <w:rFonts w:ascii="Times New Roman" w:hAnsi="Times New Roman"/>
        </w:rPr>
        <w:tab/>
      </w:r>
    </w:p>
    <w:p>
      <w:pPr>
        <w:ind w:firstLine="105" w:firstLineChars="50"/>
        <w:rPr>
          <w:rFonts w:ascii="Times New Roman" w:hAnsi="Times New Roman"/>
        </w:rPr>
      </w:pPr>
      <w:r>
        <w:rPr>
          <w:rFonts w:ascii="Times New Roman" w:hAnsi="Times New Roman"/>
        </w:rPr>
        <w:t>A. The field of study.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 length of the course.</w:t>
      </w:r>
    </w:p>
    <w:p>
      <w:pPr>
        <w:ind w:firstLine="105" w:firstLineChars="50"/>
        <w:rPr>
          <w:rFonts w:ascii="Times New Roman" w:hAnsi="Times New Roman"/>
        </w:rPr>
      </w:pPr>
      <w:r>
        <w:rPr>
          <w:rFonts w:ascii="Times New Roman" w:hAnsi="Times New Roman"/>
        </w:rPr>
        <w:t>C. The number of credit hours.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 difficulty of the program.</w:t>
      </w:r>
    </w:p>
    <w:p>
      <w:pPr>
        <w:rPr>
          <w:rFonts w:ascii="Times New Roman" w:hAnsi="Times New Roman"/>
        </w:rPr>
      </w:pPr>
      <w:r>
        <w:rPr>
          <w:rFonts w:ascii="Times New Roman" w:hAnsi="Times New Roman"/>
        </w:rPr>
        <w:t>23. What is a feature of the career-focused online degree programs?</w:t>
      </w:r>
    </w:p>
    <w:p>
      <w:pPr>
        <w:ind w:firstLine="105" w:firstLineChars="50"/>
        <w:rPr>
          <w:rFonts w:ascii="Times New Roman" w:hAnsi="Times New Roman"/>
        </w:rPr>
      </w:pPr>
      <w:r>
        <w:rPr>
          <w:rFonts w:ascii="Times New Roman" w:hAnsi="Times New Roman"/>
        </w:rPr>
        <w:t>A. Fixed program costs.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Flexible class scheduling.</w:t>
      </w:r>
    </w:p>
    <w:p>
      <w:pPr>
        <w:ind w:firstLine="105" w:firstLineChars="50"/>
        <w:rPr>
          <w:rFonts w:ascii="Times New Roman" w:hAnsi="Times New Roman"/>
        </w:rPr>
      </w:pPr>
      <w:r>
        <w:rPr>
          <w:rFonts w:ascii="Times New Roman" w:hAnsi="Times New Roman"/>
        </w:rPr>
        <w:t>C. Strict academic standards.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Individualized course support.</w:t>
      </w:r>
    </w:p>
    <w:p>
      <w:pPr>
        <w:rPr>
          <w:rFonts w:ascii="Times New Roman" w:hAnsi="Times New Roman"/>
        </w:rPr>
      </w:pPr>
    </w:p>
    <w:p>
      <w:pPr>
        <w:jc w:val="center"/>
        <w:rPr>
          <w:rFonts w:ascii="Times New Roman" w:hAnsi="Times New Roman"/>
          <w:b/>
          <w:bCs/>
        </w:rPr>
      </w:pPr>
      <w:r>
        <w:rPr>
          <w:rFonts w:ascii="Times New Roman" w:hAnsi="Times New Roman"/>
          <w:b/>
          <w:bCs/>
        </w:rPr>
        <w:t>B</w:t>
      </w:r>
    </w:p>
    <w:p>
      <w:pPr>
        <w:ind w:firstLine="420"/>
        <w:rPr>
          <w:rFonts w:ascii="Times New Roman" w:hAnsi="Times New Roman"/>
        </w:rPr>
      </w:pPr>
      <w:r>
        <w:rPr>
          <w:rFonts w:ascii="Times New Roman" w:hAnsi="Times New Roman"/>
        </w:rPr>
        <w:t xml:space="preserve">Early in my academic career, I noticed that one of the most popular classes on campus was </w:t>
      </w:r>
      <w:r>
        <w:rPr>
          <w:rFonts w:ascii="Times New Roman" w:hAnsi="Times New Roman"/>
          <w:i/>
          <w:iCs/>
        </w:rPr>
        <w:t>Introduction to Astronomy</w:t>
      </w:r>
      <w:r>
        <w:rPr>
          <w:rFonts w:ascii="Times New Roman" w:hAnsi="Times New Roman"/>
        </w:rPr>
        <w:t>. The students all loved it — especially the non-science majors. I asked one of them, an economics student, why she enjoyed astronomy so much. She didn’t say anything about stars, but said, “When I go into this class, I am usually stressed out about my life. But 90 minutes later, I feel relief because I am just a speck on a speck.”</w:t>
      </w:r>
    </w:p>
    <w:p>
      <w:pPr>
        <w:ind w:firstLine="420"/>
        <w:rPr>
          <w:rFonts w:ascii="Times New Roman" w:hAnsi="Times New Roman"/>
        </w:rPr>
      </w:pPr>
      <w:r>
        <w:rPr>
          <w:rFonts w:ascii="Times New Roman" w:hAnsi="Times New Roman"/>
        </w:rPr>
        <w:t>She was expressing a philosophical truth. We tend to believe that to be happier, we need to become bigger in our own mind, and in the minds of others. But that’s wrong. What we really need to achieve both the perspective on life and the peace we desire is to get smaller in relation to everything and everyone else.</w:t>
      </w:r>
    </w:p>
    <w:p>
      <w:pPr>
        <w:ind w:firstLine="420"/>
        <w:rPr>
          <w:rFonts w:hint="eastAsia" w:ascii="Times New Roman" w:hAnsi="Times New Roman"/>
        </w:rPr>
      </w:pPr>
      <w:r>
        <w:rPr>
          <w:rFonts w:ascii="Times New Roman" w:hAnsi="Times New Roman"/>
        </w:rPr>
        <w:t xml:space="preserve">We are not the center of most things in life. And yet, when we don’t recognize the truth, we go about our business with the illusion that we are the focus of intense outside interest. This fantasy is almost certainly a product of evolution: Our ancestors struggled to rise in social hierarchies (等级) by thinking that they mattered more as individuals than they actually did. This work of constantly comparing themselves with others made it more likely that they would keep their genes in a competitive mating environment. We </w:t>
      </w:r>
      <w:r>
        <w:rPr>
          <w:rFonts w:ascii="Times New Roman" w:hAnsi="Times New Roman"/>
          <w:b/>
          <w:bCs/>
          <w:u w:val="single"/>
        </w:rPr>
        <w:t>inherited</w:t>
      </w:r>
      <w:r>
        <w:rPr>
          <w:rFonts w:ascii="Times New Roman" w:hAnsi="Times New Roman"/>
        </w:rPr>
        <w:t xml:space="preserve"> their belief of self-importance. But this comes at a cost. Researchers have shown that such self-focus can cause emotional problems, making social situations or task performance feel frightening and unpleasant.</w:t>
      </w:r>
      <w:r>
        <w:rPr>
          <w:rFonts w:hint="eastAsia" w:ascii="Times New Roman" w:hAnsi="Times New Roman"/>
        </w:rPr>
        <w:t xml:space="preserve"> </w:t>
      </w:r>
    </w:p>
    <w:p>
      <w:pPr>
        <w:ind w:firstLine="420"/>
        <w:rPr>
          <w:rFonts w:ascii="Times New Roman" w:hAnsi="Times New Roman"/>
        </w:rPr>
      </w:pPr>
      <w:r>
        <w:rPr>
          <w:rFonts w:ascii="Times New Roman" w:hAnsi="Times New Roman"/>
        </w:rPr>
        <w:t>As I have shown in the past, getting happier very often requires you not to give in to natural tendencies. The world is constantly inviting you to try to make yourself appear bigger in others’ eyes and in your own. The trick to finding happiness is to get smaller.</w:t>
      </w:r>
    </w:p>
    <w:p>
      <w:pPr>
        <w:rPr>
          <w:rFonts w:ascii="Times New Roman" w:hAnsi="Times New Roman"/>
        </w:rPr>
      </w:pPr>
    </w:p>
    <w:p>
      <w:pPr>
        <w:rPr>
          <w:rFonts w:ascii="Times New Roman" w:hAnsi="Times New Roman"/>
        </w:rPr>
      </w:pPr>
      <w:r>
        <w:rPr>
          <w:rFonts w:ascii="Times New Roman" w:hAnsi="Times New Roman"/>
        </w:rPr>
        <w:t>24. What helped the economics student reduce her stress?</w:t>
      </w:r>
    </w:p>
    <w:p>
      <w:pPr>
        <w:ind w:firstLine="105" w:firstLineChars="50"/>
        <w:rPr>
          <w:rFonts w:ascii="Times New Roman" w:hAnsi="Times New Roman"/>
        </w:rPr>
      </w:pPr>
      <w:r>
        <w:rPr>
          <w:rFonts w:ascii="Times New Roman" w:hAnsi="Times New Roman"/>
        </w:rPr>
        <w:t>A. Her great interest in astronomy.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Her realization of being small.</w:t>
      </w:r>
    </w:p>
    <w:p>
      <w:pPr>
        <w:ind w:firstLine="105" w:firstLineChars="50"/>
        <w:rPr>
          <w:rFonts w:ascii="Times New Roman" w:hAnsi="Times New Roman"/>
        </w:rPr>
      </w:pPr>
      <w:r>
        <w:rPr>
          <w:rFonts w:ascii="Times New Roman" w:hAnsi="Times New Roman"/>
        </w:rPr>
        <w:t>C. Her temporary escape from reality.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Her academic progress in the subject.</w:t>
      </w:r>
    </w:p>
    <w:p>
      <w:pPr>
        <w:rPr>
          <w:rFonts w:ascii="Times New Roman" w:hAnsi="Times New Roman"/>
        </w:rPr>
      </w:pPr>
      <w:r>
        <w:rPr>
          <w:rFonts w:ascii="Times New Roman" w:hAnsi="Times New Roman"/>
        </w:rPr>
        <w:t>25. What do most people believe about how to achieve happiness?</w:t>
      </w:r>
    </w:p>
    <w:p>
      <w:pPr>
        <w:ind w:firstLine="105" w:firstLineChars="50"/>
        <w:rPr>
          <w:rFonts w:ascii="Times New Roman" w:hAnsi="Times New Roman"/>
        </w:rPr>
      </w:pPr>
      <w:r>
        <w:rPr>
          <w:rFonts w:ascii="Times New Roman" w:hAnsi="Times New Roman"/>
        </w:rPr>
        <w:t>A. By focusing on the outside world.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By exploring their inner minds.</w:t>
      </w:r>
    </w:p>
    <w:p>
      <w:pPr>
        <w:ind w:firstLine="105" w:firstLineChars="50"/>
        <w:rPr>
          <w:rFonts w:ascii="Times New Roman" w:hAnsi="Times New Roman"/>
        </w:rPr>
      </w:pPr>
      <w:r>
        <w:rPr>
          <w:rFonts w:ascii="Times New Roman" w:hAnsi="Times New Roman"/>
        </w:rPr>
        <w:t>C. By adapting to the environment.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By making themselves important.</w:t>
      </w:r>
    </w:p>
    <w:p>
      <w:pPr>
        <w:rPr>
          <w:rFonts w:ascii="Times New Roman" w:hAnsi="Times New Roman"/>
        </w:rPr>
      </w:pPr>
      <w:r>
        <w:rPr>
          <w:rFonts w:ascii="Times New Roman" w:hAnsi="Times New Roman"/>
        </w:rPr>
        <w:t>26. What does the underlined word “</w:t>
      </w:r>
      <w:r>
        <w:rPr>
          <w:rFonts w:ascii="Times New Roman" w:hAnsi="Times New Roman"/>
          <w:b/>
          <w:bCs/>
          <w:u w:val="single"/>
        </w:rPr>
        <w:t>inherited</w:t>
      </w:r>
      <w:r>
        <w:rPr>
          <w:rFonts w:ascii="Times New Roman" w:hAnsi="Times New Roman"/>
        </w:rPr>
        <w:t>” in paragraph 3 mean?</w:t>
      </w:r>
    </w:p>
    <w:p>
      <w:pPr>
        <w:ind w:firstLine="105" w:firstLineChars="50"/>
        <w:rPr>
          <w:rFonts w:ascii="Times New Roman" w:hAnsi="Times New Roman"/>
        </w:rPr>
      </w:pPr>
      <w:r>
        <w:rPr>
          <w:rFonts w:ascii="Times New Roman" w:hAnsi="Times New Roman"/>
        </w:rPr>
        <w:t>A. Reflected 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Approved of.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Passed 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Gave up.</w:t>
      </w:r>
    </w:p>
    <w:p>
      <w:pPr>
        <w:rPr>
          <w:rFonts w:ascii="Times New Roman" w:hAnsi="Times New Roman"/>
        </w:rPr>
      </w:pPr>
      <w:r>
        <w:rPr>
          <w:rFonts w:ascii="Times New Roman" w:hAnsi="Times New Roman"/>
        </w:rPr>
        <w:t>27. What is the author’s advice on finding happiness?</w:t>
      </w:r>
    </w:p>
    <w:p>
      <w:pPr>
        <w:ind w:firstLine="105" w:firstLineChars="50"/>
        <w:rPr>
          <w:rFonts w:ascii="Times New Roman" w:hAnsi="Times New Roman"/>
        </w:rPr>
      </w:pPr>
      <w:r>
        <w:rPr>
          <w:rFonts w:ascii="Times New Roman" w:hAnsi="Times New Roman"/>
        </w:rPr>
        <w:t>A. To accept one’s insignificance.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To develop strong self-awareness.</w:t>
      </w:r>
    </w:p>
    <w:p>
      <w:pPr>
        <w:ind w:firstLine="105" w:firstLineChars="50"/>
        <w:rPr>
          <w:rFonts w:ascii="Times New Roman" w:hAnsi="Times New Roman"/>
        </w:rPr>
      </w:pPr>
      <w:r>
        <w:rPr>
          <w:rFonts w:ascii="Times New Roman" w:hAnsi="Times New Roman"/>
        </w:rPr>
        <w:t>C. To follow our ancestors’ footsteps.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To improve cooperation within social groups.</w:t>
      </w:r>
    </w:p>
    <w:p>
      <w:pPr>
        <w:rPr>
          <w:rFonts w:ascii="Times New Roman" w:hAnsi="Times New Roman"/>
        </w:rPr>
      </w:pPr>
    </w:p>
    <w:p>
      <w:pPr>
        <w:jc w:val="center"/>
        <w:rPr>
          <w:rFonts w:ascii="Times New Roman" w:hAnsi="Times New Roman"/>
          <w:b/>
          <w:bCs/>
        </w:rPr>
      </w:pPr>
      <w:r>
        <w:rPr>
          <w:rFonts w:ascii="Times New Roman" w:hAnsi="Times New Roman"/>
          <w:b/>
          <w:bCs/>
        </w:rPr>
        <w:t>C</w:t>
      </w:r>
    </w:p>
    <w:p>
      <w:pPr>
        <w:ind w:firstLine="420"/>
        <w:rPr>
          <w:rFonts w:ascii="Times New Roman" w:hAnsi="Times New Roman"/>
        </w:rPr>
      </w:pPr>
      <w:r>
        <w:rPr>
          <w:rFonts w:ascii="Times New Roman" w:hAnsi="Times New Roman"/>
        </w:rPr>
        <w:t>Middle age has become a critical breaking point in the US. Those born in the 1960s and early 1970s report higher level of loneliness and depression, along with declining memory and physical strength — an unusual trend when compared with other wealthy nations, where midlife health and well-being have improved, especially in Nordic Europe.</w:t>
      </w:r>
    </w:p>
    <w:p>
      <w:pPr>
        <w:ind w:firstLine="420"/>
        <w:rPr>
          <w:rFonts w:ascii="Times New Roman" w:hAnsi="Times New Roman"/>
        </w:rPr>
      </w:pPr>
      <w:r>
        <w:rPr>
          <w:rFonts w:ascii="Times New Roman" w:hAnsi="Times New Roman"/>
        </w:rPr>
        <w:t xml:space="preserve">To figure out the root cause, Arizona State University psychologist Frank J. Infurna and his colleagues analyzed survey data from 17 countries. They concluded that America’s real midlife crisis stems from balancing work, finances, family and health amid weakening social supports, rather than personal lifestyle choices. Their findings, published in </w:t>
      </w:r>
      <w:r>
        <w:rPr>
          <w:rFonts w:ascii="Times New Roman" w:hAnsi="Times New Roman"/>
          <w:i/>
          <w:iCs/>
        </w:rPr>
        <w:t>Current Directions in Psychological Science</w:t>
      </w:r>
      <w:r>
        <w:rPr>
          <w:rFonts w:ascii="Times New Roman" w:hAnsi="Times New Roman"/>
        </w:rPr>
        <w:t>, point to multiple contributing factors and offer directions for change.</w:t>
      </w:r>
    </w:p>
    <w:p>
      <w:pPr>
        <w:ind w:firstLine="420"/>
        <w:rPr>
          <w:rFonts w:ascii="Times New Roman" w:hAnsi="Times New Roman"/>
        </w:rPr>
      </w:pPr>
      <w:r>
        <w:rPr>
          <w:rFonts w:ascii="Times New Roman" w:hAnsi="Times New Roman"/>
        </w:rPr>
        <w:t>Family policy differences mark a key gap between the US and Europe. European countries have increased family welfare expenditure (支出) since the early 2000s, while US spending has stayed largely unchanged, lacking cash transfers, parental leave support and funded childcare. This leaves US middle-aged adults, who balance work, child-raising and elder care, facing steadily rising loneliness across generations.</w:t>
      </w:r>
    </w:p>
    <w:p>
      <w:pPr>
        <w:ind w:firstLine="420"/>
        <w:rPr>
          <w:rFonts w:ascii="Times New Roman" w:hAnsi="Times New Roman"/>
        </w:rPr>
      </w:pPr>
      <w:r>
        <w:rPr>
          <w:rFonts w:ascii="Times New Roman" w:hAnsi="Times New Roman"/>
        </w:rPr>
        <w:t>Healthcare affordability and income inequality worsen the situation. The US spends the most on healthcare globally, yet individuals face limited access and high out-of-pocket costs, leading to stress, anxiety and medical debt. Income inequality has also grown in the US, unlike in Europe, and is linked to poorer health and greater loneliness, as it restricts education, employment and social service access.</w:t>
      </w:r>
    </w:p>
    <w:p>
      <w:pPr>
        <w:ind w:firstLine="420"/>
        <w:rPr>
          <w:rFonts w:ascii="Times New Roman" w:hAnsi="Times New Roman"/>
        </w:rPr>
      </w:pPr>
      <w:r>
        <w:rPr>
          <w:rFonts w:ascii="Times New Roman" w:hAnsi="Times New Roman"/>
        </w:rPr>
        <w:t>Cultural patterns and weak social safety nets also contribute to the issue. Americans move frequently and live far from extended families, weakening social ties. Later US generations also face financial insecurity, while Europe’s stronger safety nets protect its middle-aged population. Notably, education is losing its protective power: despite higher educational attainment, US middle-aged adults show episodic memory decline, weakened by ongoing stress and health risks.</w:t>
      </w:r>
    </w:p>
    <w:p>
      <w:pPr>
        <w:ind w:firstLine="420"/>
        <w:rPr>
          <w:rFonts w:ascii="Times New Roman" w:hAnsi="Times New Roman"/>
        </w:rPr>
      </w:pPr>
      <w:r>
        <w:rPr>
          <w:rFonts w:ascii="Times New Roman" w:hAnsi="Times New Roman"/>
        </w:rPr>
        <w:t>The researchers stress these outcomes are not unavoidable. Personal social engagement can lessen stress, but individual efforts are insufficient — strong policy-backed safety nets are essential to reverse the troubling midlife health trends in the US.</w:t>
      </w:r>
    </w:p>
    <w:p>
      <w:pPr>
        <w:rPr>
          <w:rFonts w:ascii="Times New Roman" w:hAnsi="Times New Roman"/>
        </w:rPr>
      </w:pPr>
    </w:p>
    <w:p>
      <w:pPr>
        <w:rPr>
          <w:rFonts w:ascii="Times New Roman" w:hAnsi="Times New Roman"/>
        </w:rPr>
      </w:pPr>
      <w:r>
        <w:rPr>
          <w:rFonts w:ascii="Times New Roman" w:hAnsi="Times New Roman"/>
        </w:rPr>
        <w:t>28. What led to America’s midlife crisis according to Infurna’s research?</w:t>
      </w:r>
    </w:p>
    <w:p>
      <w:pPr>
        <w:ind w:firstLine="105" w:firstLineChars="50"/>
        <w:rPr>
          <w:rFonts w:ascii="Times New Roman" w:hAnsi="Times New Roman"/>
        </w:rPr>
      </w:pPr>
      <w:r>
        <w:rPr>
          <w:rFonts w:ascii="Times New Roman" w:hAnsi="Times New Roman"/>
        </w:rPr>
        <w:t>A. Close living space but loose social bonds.</w:t>
      </w:r>
    </w:p>
    <w:p>
      <w:pPr>
        <w:ind w:firstLine="105" w:firstLineChars="50"/>
        <w:rPr>
          <w:rFonts w:ascii="Times New Roman" w:hAnsi="Times New Roman"/>
        </w:rPr>
      </w:pPr>
      <w:r>
        <w:rPr>
          <w:rFonts w:ascii="Times New Roman" w:hAnsi="Times New Roman"/>
        </w:rPr>
        <w:t>B. Heavy life pressures but weak social supports.</w:t>
      </w:r>
    </w:p>
    <w:p>
      <w:pPr>
        <w:ind w:firstLine="105" w:firstLineChars="50"/>
        <w:rPr>
          <w:rFonts w:ascii="Times New Roman" w:hAnsi="Times New Roman"/>
        </w:rPr>
      </w:pPr>
      <w:r>
        <w:rPr>
          <w:rFonts w:ascii="Times New Roman" w:hAnsi="Times New Roman"/>
        </w:rPr>
        <w:t>C. Insufficient education and unfair work opportunities.</w:t>
      </w:r>
      <w:r>
        <w:rPr>
          <w:rFonts w:ascii="Times New Roman" w:hAnsi="Times New Roman"/>
        </w:rPr>
        <w:tab/>
      </w:r>
    </w:p>
    <w:p>
      <w:pPr>
        <w:ind w:firstLine="105" w:firstLineChars="50"/>
        <w:rPr>
          <w:rFonts w:ascii="Times New Roman" w:hAnsi="Times New Roman"/>
        </w:rPr>
      </w:pPr>
      <w:r>
        <w:rPr>
          <w:rFonts w:ascii="Times New Roman" w:hAnsi="Times New Roman"/>
        </w:rPr>
        <w:t>D. Unhealthy lifestyle and limited access to medical care.</w:t>
      </w:r>
    </w:p>
    <w:p>
      <w:pPr>
        <w:rPr>
          <w:rFonts w:ascii="Times New Roman" w:hAnsi="Times New Roman"/>
        </w:rPr>
      </w:pPr>
      <w:r>
        <w:rPr>
          <w:rFonts w:ascii="Times New Roman" w:hAnsi="Times New Roman"/>
        </w:rPr>
        <w:t>29. What is a major difference in family policies between the US and Europe?</w:t>
      </w:r>
    </w:p>
    <w:p>
      <w:pPr>
        <w:ind w:firstLine="105" w:firstLineChars="50"/>
        <w:rPr>
          <w:rFonts w:ascii="Times New Roman" w:hAnsi="Times New Roman"/>
        </w:rPr>
      </w:pPr>
      <w:r>
        <w:rPr>
          <w:rFonts w:ascii="Times New Roman" w:hAnsi="Times New Roman"/>
        </w:rPr>
        <w:t>A. Europe has cared less about social ties.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 US has adjusted cash transfer policies.</w:t>
      </w:r>
    </w:p>
    <w:p>
      <w:pPr>
        <w:ind w:firstLine="105" w:firstLineChars="50"/>
        <w:rPr>
          <w:rFonts w:ascii="Times New Roman" w:hAnsi="Times New Roman"/>
        </w:rPr>
      </w:pPr>
      <w:r>
        <w:rPr>
          <w:rFonts w:ascii="Times New Roman" w:hAnsi="Times New Roman"/>
        </w:rPr>
        <w:t>C. The US has broadened parental leave support.</w:t>
      </w:r>
      <w:r>
        <w:rPr>
          <w:rFonts w:ascii="Times New Roman" w:hAnsi="Times New Roman"/>
        </w:rPr>
        <w:tab/>
      </w:r>
      <w:r>
        <w:rPr>
          <w:rFonts w:ascii="Times New Roman" w:hAnsi="Times New Roman"/>
        </w:rPr>
        <w:tab/>
      </w:r>
      <w:r>
        <w:rPr>
          <w:rFonts w:ascii="Times New Roman" w:hAnsi="Times New Roman"/>
        </w:rPr>
        <w:t>D. Europe has increased family benefits spending.</w:t>
      </w:r>
    </w:p>
    <w:p>
      <w:pPr>
        <w:rPr>
          <w:rFonts w:ascii="Times New Roman" w:hAnsi="Times New Roman"/>
        </w:rPr>
      </w:pPr>
      <w:r>
        <w:rPr>
          <w:rFonts w:ascii="Times New Roman" w:hAnsi="Times New Roman"/>
        </w:rPr>
        <w:t>30. What conclusion can be drawn about US healthcare from the text?</w:t>
      </w:r>
    </w:p>
    <w:p>
      <w:pPr>
        <w:ind w:firstLine="105" w:firstLineChars="50"/>
        <w:rPr>
          <w:rFonts w:ascii="Times New Roman" w:hAnsi="Times New Roman"/>
        </w:rPr>
      </w:pPr>
      <w:r>
        <w:rPr>
          <w:rFonts w:ascii="Times New Roman" w:hAnsi="Times New Roman"/>
        </w:rPr>
        <w:t>A. People lack accessible and affordable care.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It lays emphasis on people’s mental heath.</w:t>
      </w:r>
    </w:p>
    <w:p>
      <w:pPr>
        <w:ind w:firstLine="105" w:firstLineChars="50"/>
        <w:rPr>
          <w:rFonts w:ascii="Times New Roman" w:hAnsi="Times New Roman"/>
        </w:rPr>
      </w:pPr>
      <w:r>
        <w:rPr>
          <w:rFonts w:ascii="Times New Roman" w:hAnsi="Times New Roman"/>
        </w:rPr>
        <w:t>C. The government cuts down healthcare spending.</w:t>
      </w:r>
      <w:r>
        <w:rPr>
          <w:rFonts w:ascii="Times New Roman" w:hAnsi="Times New Roman"/>
        </w:rPr>
        <w:tab/>
      </w:r>
      <w:r>
        <w:rPr>
          <w:rFonts w:ascii="Times New Roman" w:hAnsi="Times New Roman"/>
        </w:rPr>
        <w:tab/>
      </w:r>
      <w:r>
        <w:rPr>
          <w:rFonts w:ascii="Times New Roman" w:hAnsi="Times New Roman"/>
        </w:rPr>
        <w:t>D. Medical debt is people’s biggest financial burden.</w:t>
      </w:r>
    </w:p>
    <w:p>
      <w:pPr>
        <w:rPr>
          <w:rFonts w:ascii="Times New Roman" w:hAnsi="Times New Roman"/>
        </w:rPr>
      </w:pPr>
      <w:r>
        <w:rPr>
          <w:rFonts w:ascii="Times New Roman" w:hAnsi="Times New Roman"/>
        </w:rPr>
        <w:t xml:space="preserve">31. What is the key to the solution of US midlife crisis? </w:t>
      </w:r>
      <w:r>
        <w:rPr>
          <w:rFonts w:ascii="Times New Roman" w:hAnsi="Times New Roman"/>
        </w:rPr>
        <w:tab/>
      </w:r>
    </w:p>
    <w:p>
      <w:pPr>
        <w:ind w:firstLine="105" w:firstLineChars="50"/>
        <w:rPr>
          <w:rFonts w:ascii="Times New Roman" w:hAnsi="Times New Roman"/>
        </w:rPr>
      </w:pPr>
      <w:r>
        <w:rPr>
          <w:rFonts w:ascii="Times New Roman" w:hAnsi="Times New Roman"/>
        </w:rPr>
        <w:t>A. Individual social involvement.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Experts’ long-term professional guidance.</w:t>
      </w:r>
    </w:p>
    <w:p>
      <w:pPr>
        <w:ind w:firstLine="105" w:firstLineChars="50"/>
        <w:rPr>
          <w:rFonts w:ascii="Times New Roman" w:hAnsi="Times New Roman"/>
        </w:rPr>
      </w:pPr>
      <w:r>
        <w:rPr>
          <w:rFonts w:ascii="Times New Roman" w:hAnsi="Times New Roman"/>
        </w:rPr>
        <w:t>C. Gradual transformation of cultural patterns.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Strong government-supported social protections.</w:t>
      </w:r>
    </w:p>
    <w:p>
      <w:pPr>
        <w:ind w:firstLine="420"/>
        <w:rPr>
          <w:rFonts w:ascii="Times New Roman" w:hAnsi="Times New Roman"/>
        </w:rPr>
      </w:pPr>
    </w:p>
    <w:p>
      <w:pPr>
        <w:jc w:val="center"/>
        <w:rPr>
          <w:rFonts w:ascii="Times New Roman" w:hAnsi="Times New Roman"/>
          <w:b/>
          <w:bCs/>
        </w:rPr>
      </w:pPr>
      <w:r>
        <w:rPr>
          <w:rFonts w:ascii="Times New Roman" w:hAnsi="Times New Roman"/>
          <w:b/>
          <w:bCs/>
        </w:rPr>
        <w:t>D</w:t>
      </w:r>
    </w:p>
    <w:p>
      <w:pPr>
        <w:ind w:firstLine="420"/>
        <w:rPr>
          <w:rFonts w:ascii="Times New Roman" w:hAnsi="Times New Roman"/>
        </w:rPr>
      </w:pPr>
      <w:r>
        <w:rPr>
          <w:rFonts w:ascii="Times New Roman" w:hAnsi="Times New Roman"/>
        </w:rPr>
        <w:t>When spring arrives, keeping warm becomes less of an issue. However, scientists remind us it is not just a seasonal necessity — heat is also a valuable energy resource that can be stored. Researchers at Kaunas University of Technology (KTU) have discovered an innovative solution beneath our feet: using soil as an efficient thermal energy (热能) storage system.</w:t>
      </w:r>
    </w:p>
    <w:p>
      <w:pPr>
        <w:ind w:firstLine="420"/>
        <w:rPr>
          <w:rFonts w:ascii="Times New Roman" w:hAnsi="Times New Roman"/>
        </w:rPr>
      </w:pPr>
      <w:r>
        <w:rPr>
          <w:rFonts w:ascii="Times New Roman" w:hAnsi="Times New Roman"/>
        </w:rPr>
        <w:t>KTU professor Dr Tadas Ždankus and his team have been investigating how the ground can serve as a medium for heat storage. At the core of their research is a ground-based heat accumulator that would store left energy underground and make it available when demand peaks.</w:t>
      </w:r>
    </w:p>
    <w:p>
      <w:pPr>
        <w:ind w:firstLine="420"/>
        <w:rPr>
          <w:rFonts w:ascii="Times New Roman" w:hAnsi="Times New Roman"/>
        </w:rPr>
      </w:pPr>
      <w:r>
        <w:rPr>
          <w:rFonts w:ascii="Times New Roman" w:hAnsi="Times New Roman"/>
        </w:rPr>
        <w:t>Initially, the team explored how to use wind energy to produce heat via a hydraulic system (液压系统). They found that so-called hydraulic losses, typically seen as inefficiencies, were actually generating usable heat. However, part of heat was lost before reaching buildings. The question became how to not only decrease heat loss but also store it.</w:t>
      </w:r>
    </w:p>
    <w:p>
      <w:pPr>
        <w:ind w:firstLine="420"/>
        <w:rPr>
          <w:rFonts w:ascii="Times New Roman" w:hAnsi="Times New Roman"/>
        </w:rPr>
      </w:pPr>
      <w:r>
        <w:rPr>
          <w:rFonts w:ascii="Times New Roman" w:hAnsi="Times New Roman"/>
        </w:rPr>
        <w:t>To test this idea, the researchers conducted experiments using an artificial heat source placed in surface soil layers. They measured how heat spreads and persists in the ground. In one test, when the soil was heated to the boiling point, it caused a phase change (相变), in which liquid water becomes vapor. “Phase change can be an efficient way. We noticed a sharp temperature rise wherever the vapour flow reached. This means the energy is moving and can be controlled.” says Prof. Ždankus.</w:t>
      </w:r>
    </w:p>
    <w:p>
      <w:pPr>
        <w:ind w:firstLine="420"/>
        <w:rPr>
          <w:rFonts w:ascii="Times New Roman" w:hAnsi="Times New Roman"/>
        </w:rPr>
      </w:pPr>
      <w:r>
        <w:rPr>
          <w:rFonts w:ascii="Times New Roman" w:hAnsi="Times New Roman"/>
        </w:rPr>
        <w:t>Once the possibility of underground heat storage was confirmed, researchers began exploring its practical applications. They developed a pilot model ground energy cell to study how heat spread through soil. The year-long measurements revealed the soil beneath buildings could passively store heat, making use of the natural downward flow of heat from buildings into the ground.</w:t>
      </w:r>
    </w:p>
    <w:p>
      <w:pPr>
        <w:ind w:firstLine="420"/>
        <w:rPr>
          <w:rFonts w:ascii="Times New Roman" w:hAnsi="Times New Roman"/>
        </w:rPr>
      </w:pPr>
      <w:r>
        <w:rPr>
          <w:rFonts w:ascii="Times New Roman" w:hAnsi="Times New Roman"/>
        </w:rPr>
        <w:t>To put these ground-based storage systems into widespread use, researchers are now developing scaled-down pilot models and refining heat distribution control methods. “Our immediate goal is to integrate existing solutions into a system that can benefit both industry and residential sectors.” Ždankus concludes.</w:t>
      </w:r>
    </w:p>
    <w:p>
      <w:pPr>
        <w:jc w:val="center"/>
        <w:rPr>
          <w:rFonts w:ascii="Times New Roman" w:hAnsi="Times New Roman"/>
        </w:rPr>
      </w:pPr>
    </w:p>
    <w:p>
      <w:pPr>
        <w:rPr>
          <w:rFonts w:ascii="Times New Roman" w:hAnsi="Times New Roman"/>
        </w:rPr>
      </w:pPr>
      <w:r>
        <w:rPr>
          <w:rFonts w:ascii="Times New Roman" w:hAnsi="Times New Roman"/>
        </w:rPr>
        <w:t>32. What is the main goal of the KTU research project?</w:t>
      </w:r>
    </w:p>
    <w:p>
      <w:pPr>
        <w:ind w:firstLine="105" w:firstLineChars="50"/>
        <w:rPr>
          <w:rFonts w:ascii="Times New Roman" w:hAnsi="Times New Roman"/>
        </w:rPr>
      </w:pPr>
      <w:r>
        <w:rPr>
          <w:rFonts w:ascii="Times New Roman" w:hAnsi="Times New Roman"/>
        </w:rPr>
        <w:t>A. To reduce winter heating costs.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To capture thermal energy from soil.</w:t>
      </w:r>
    </w:p>
    <w:p>
      <w:pPr>
        <w:ind w:firstLine="105" w:firstLineChars="50"/>
        <w:rPr>
          <w:rFonts w:ascii="Times New Roman" w:hAnsi="Times New Roman"/>
        </w:rPr>
      </w:pPr>
      <w:r>
        <w:rPr>
          <w:rFonts w:ascii="Times New Roman" w:hAnsi="Times New Roman"/>
        </w:rPr>
        <w:t>C. To store underground heat for later use.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To promote hydraulic system efficiency.</w:t>
      </w:r>
    </w:p>
    <w:p>
      <w:pPr>
        <w:rPr>
          <w:rFonts w:ascii="Times New Roman" w:hAnsi="Times New Roman"/>
        </w:rPr>
      </w:pPr>
      <w:r>
        <w:rPr>
          <w:rFonts w:ascii="Times New Roman" w:hAnsi="Times New Roman"/>
        </w:rPr>
        <w:t>33. What can be inferred from paragraphs 3-4?</w:t>
      </w:r>
    </w:p>
    <w:p>
      <w:pPr>
        <w:ind w:firstLine="105" w:firstLineChars="50"/>
        <w:rPr>
          <w:rFonts w:ascii="Times New Roman" w:hAnsi="Times New Roman"/>
        </w:rPr>
      </w:pPr>
      <w:r>
        <w:rPr>
          <w:rFonts w:ascii="Times New Roman" w:hAnsi="Times New Roman"/>
        </w:rPr>
        <w:t>A. Phase change makes heat control possible.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Hydraulic losses can be avoided by heat transfer.</w:t>
      </w:r>
    </w:p>
    <w:p>
      <w:pPr>
        <w:ind w:firstLine="105" w:firstLineChars="50"/>
        <w:rPr>
          <w:rFonts w:ascii="Times New Roman" w:hAnsi="Times New Roman"/>
        </w:rPr>
      </w:pPr>
      <w:r>
        <w:rPr>
          <w:rFonts w:ascii="Times New Roman" w:hAnsi="Times New Roman"/>
        </w:rPr>
        <w:t>C. Vapour flow contributes to big temperature drops.</w:t>
      </w:r>
      <w:r>
        <w:rPr>
          <w:rFonts w:ascii="Times New Roman" w:hAnsi="Times New Roman"/>
        </w:rPr>
        <w:tab/>
      </w:r>
      <w:r>
        <w:rPr>
          <w:rFonts w:ascii="Times New Roman" w:hAnsi="Times New Roman"/>
        </w:rPr>
        <w:tab/>
      </w:r>
      <w:r>
        <w:rPr>
          <w:rFonts w:ascii="Times New Roman" w:hAnsi="Times New Roman"/>
        </w:rPr>
        <w:t>D. Heat production poses a great challenge to experts.</w:t>
      </w:r>
    </w:p>
    <w:p>
      <w:pPr>
        <w:rPr>
          <w:rFonts w:ascii="Times New Roman" w:hAnsi="Times New Roman"/>
        </w:rPr>
      </w:pPr>
      <w:r>
        <w:rPr>
          <w:rFonts w:ascii="Times New Roman" w:hAnsi="Times New Roman"/>
        </w:rPr>
        <w:t>34. What are researchers doing for the practical use of the systems?</w:t>
      </w:r>
    </w:p>
    <w:p>
      <w:pPr>
        <w:ind w:firstLine="105" w:firstLineChars="50"/>
        <w:rPr>
          <w:rFonts w:ascii="Times New Roman" w:hAnsi="Times New Roman"/>
        </w:rPr>
      </w:pPr>
      <w:r>
        <w:rPr>
          <w:rFonts w:ascii="Times New Roman" w:hAnsi="Times New Roman"/>
        </w:rPr>
        <w:t>A. Building large-scale industrial heating systems.</w:t>
      </w:r>
      <w:r>
        <w:rPr>
          <w:rFonts w:ascii="Times New Roman" w:hAnsi="Times New Roman"/>
        </w:rPr>
        <w:tab/>
      </w:r>
      <w:r>
        <w:rPr>
          <w:rFonts w:ascii="Times New Roman" w:hAnsi="Times New Roman"/>
        </w:rPr>
        <w:tab/>
      </w:r>
      <w:r>
        <w:rPr>
          <w:rFonts w:ascii="Times New Roman" w:hAnsi="Times New Roman"/>
        </w:rPr>
        <w:t>B. Developing test models with improved control.</w:t>
      </w:r>
    </w:p>
    <w:p>
      <w:pPr>
        <w:ind w:firstLine="105" w:firstLineChars="50"/>
        <w:rPr>
          <w:rFonts w:ascii="Times New Roman" w:hAnsi="Times New Roman"/>
        </w:rPr>
      </w:pPr>
      <w:r>
        <w:rPr>
          <w:rFonts w:ascii="Times New Roman" w:hAnsi="Times New Roman"/>
        </w:rPr>
        <w:t>C. Applying the technology to residential sectors.</w:t>
      </w:r>
      <w:r>
        <w:rPr>
          <w:rFonts w:ascii="Times New Roman" w:hAnsi="Times New Roman"/>
        </w:rPr>
        <w:tab/>
      </w:r>
      <w:r>
        <w:rPr>
          <w:rFonts w:ascii="Times New Roman" w:hAnsi="Times New Roman"/>
        </w:rPr>
        <w:tab/>
      </w:r>
      <w:r>
        <w:rPr>
          <w:rFonts w:ascii="Times New Roman" w:hAnsi="Times New Roman"/>
        </w:rPr>
        <w:t>D. Reducing the energy consumption of buildings.</w:t>
      </w:r>
    </w:p>
    <w:p>
      <w:pPr>
        <w:rPr>
          <w:rFonts w:ascii="Times New Roman" w:hAnsi="Times New Roman"/>
        </w:rPr>
      </w:pPr>
      <w:r>
        <w:rPr>
          <w:rFonts w:ascii="Times New Roman" w:hAnsi="Times New Roman"/>
        </w:rPr>
        <w:t>35. Which of the following would be the suitable title for the text?</w:t>
      </w:r>
    </w:p>
    <w:p>
      <w:pPr>
        <w:ind w:firstLine="105" w:firstLineChars="50"/>
        <w:rPr>
          <w:rFonts w:ascii="Times New Roman" w:hAnsi="Times New Roman"/>
        </w:rPr>
      </w:pPr>
      <w:r>
        <w:rPr>
          <w:rFonts w:ascii="Times New Roman" w:hAnsi="Times New Roman"/>
        </w:rPr>
        <w:t>A. From Wind to Warmth: an Unexpected Path</w:t>
      </w:r>
      <w:r>
        <w:rPr>
          <w:rFonts w:ascii="Times New Roman" w:hAnsi="Times New Roman"/>
        </w:rPr>
        <w:tab/>
      </w:r>
      <w:r>
        <w:rPr>
          <w:rFonts w:ascii="Times New Roman" w:hAnsi="Times New Roman"/>
        </w:rPr>
        <w:tab/>
      </w:r>
      <w:r>
        <w:rPr>
          <w:rFonts w:ascii="Times New Roman" w:hAnsi="Times New Roman"/>
        </w:rPr>
        <w:tab/>
      </w:r>
    </w:p>
    <w:p>
      <w:pPr>
        <w:ind w:firstLine="105" w:firstLineChars="50"/>
        <w:rPr>
          <w:rFonts w:ascii="Times New Roman" w:hAnsi="Times New Roman"/>
        </w:rPr>
      </w:pPr>
      <w:r>
        <w:rPr>
          <w:rFonts w:ascii="Times New Roman" w:hAnsi="Times New Roman"/>
        </w:rPr>
        <w:t>B. Future System: Uniting Industry and Home Heating</w:t>
      </w:r>
    </w:p>
    <w:p>
      <w:pPr>
        <w:ind w:firstLine="105" w:firstLineChars="50"/>
        <w:rPr>
          <w:rFonts w:ascii="Times New Roman" w:hAnsi="Times New Roman"/>
        </w:rPr>
      </w:pPr>
      <w:r>
        <w:rPr>
          <w:rFonts w:ascii="Times New Roman" w:hAnsi="Times New Roman"/>
        </w:rPr>
        <w:t>C. A New Discovery: Turning Hydraulic Loss into Gain</w:t>
      </w:r>
    </w:p>
    <w:p>
      <w:pPr>
        <w:ind w:firstLine="105" w:firstLineChars="50"/>
        <w:rPr>
          <w:rFonts w:ascii="Times New Roman" w:hAnsi="Times New Roman"/>
        </w:rPr>
      </w:pPr>
      <w:r>
        <w:rPr>
          <w:rFonts w:ascii="Times New Roman" w:hAnsi="Times New Roman"/>
        </w:rPr>
        <w:t>D. The Ground Beneath: A New Frontier in Heat Storage</w:t>
      </w:r>
    </w:p>
    <w:p>
      <w:pPr>
        <w:rPr>
          <w:rFonts w:ascii="Times New Roman" w:hAnsi="Times New Roman"/>
        </w:rPr>
      </w:pPr>
    </w:p>
    <w:p>
      <w:pPr>
        <w:rPr>
          <w:rFonts w:ascii="Times New Roman" w:hAnsi="Times New Roman"/>
          <w:color w:val="000000"/>
        </w:rPr>
      </w:pPr>
      <w:r>
        <w:rPr>
          <w:rFonts w:ascii="Times New Roman" w:hAnsi="Times New Roman"/>
          <w:color w:val="000000"/>
        </w:rPr>
        <w:t>第二节（共5小题；每小题2.5分，满分12.5分）</w:t>
      </w:r>
    </w:p>
    <w:p>
      <w:pPr>
        <w:ind w:firstLine="420"/>
        <w:rPr>
          <w:rFonts w:ascii="Times New Roman" w:hAnsi="Times New Roman"/>
        </w:rPr>
      </w:pPr>
      <w:r>
        <w:rPr>
          <w:rFonts w:ascii="Times New Roman" w:hAnsi="Times New Roman"/>
          <w:color w:val="000000"/>
        </w:rPr>
        <w:t>阅读下面短文，从短文后的选项中选出能填入空白处的最佳选项。选项中有两项为多余选项。</w:t>
      </w:r>
      <w:r>
        <w:rPr>
          <w:rFonts w:ascii="Times New Roman" w:hAnsi="Times New Roman"/>
        </w:rPr>
        <w:t xml:space="preserve"> </w:t>
      </w:r>
    </w:p>
    <w:p>
      <w:pPr>
        <w:ind w:firstLine="420"/>
        <w:rPr>
          <w:rFonts w:ascii="Times New Roman" w:hAnsi="Times New Roman"/>
        </w:rPr>
      </w:pPr>
      <w:r>
        <w:rPr>
          <w:rFonts w:ascii="Times New Roman" w:hAnsi="Times New Roman"/>
        </w:rPr>
        <w:t>The work is piling up, pressure is mounting, and deadlines are approaching. How can we still get useful results if we need to make quick judgments and fast decisions? ___36___ Here’s how we can upgrade our minds.</w:t>
      </w:r>
    </w:p>
    <w:p>
      <w:pPr>
        <w:ind w:firstLine="420"/>
        <w:rPr>
          <w:rFonts w:ascii="Times New Roman" w:hAnsi="Times New Roman"/>
        </w:rPr>
      </w:pPr>
      <w:r>
        <w:rPr>
          <w:rFonts w:ascii="Times New Roman" w:hAnsi="Times New Roman"/>
        </w:rPr>
        <w:t>Firstly, challenge your key assumptions. Based on past experience, our mind constantly makes assumptions about the world. However, what saves us time and energy can lead to wrong conclusions if they remain unchallenged. Start by working in a team and questioning each other’s assumptions. ___37___</w:t>
      </w:r>
    </w:p>
    <w:p>
      <w:pPr>
        <w:ind w:firstLine="420"/>
        <w:rPr>
          <w:rFonts w:ascii="Times New Roman" w:hAnsi="Times New Roman"/>
        </w:rPr>
      </w:pPr>
      <w:r>
        <w:rPr>
          <w:rFonts w:ascii="Times New Roman" w:hAnsi="Times New Roman"/>
        </w:rPr>
        <w:t>You should also consider alternative explanations. Humans seek explanations, and we prefer the one that comes to mind first. ___38___ It pays to naturally look beyond the most obvious explanations. This is to avoid confirmation bias; when we ignore evidence that goes against a prior belief. A master thinker treats their preferred explanation just as an assumption.</w:t>
      </w:r>
    </w:p>
    <w:p>
      <w:pPr>
        <w:ind w:firstLine="420"/>
        <w:rPr>
          <w:rFonts w:hint="eastAsia" w:ascii="Times New Roman" w:hAnsi="Times New Roman"/>
        </w:rPr>
      </w:pPr>
      <w:r>
        <w:rPr>
          <w:rFonts w:ascii="Times New Roman" w:hAnsi="Times New Roman"/>
        </w:rPr>
        <w:t>___39___ They simply refer to the main factors influencing how things have been going or how they will go. If we practice watching for driving factors when we have time to think, we’ll be able to identify them more instinctively on occasions when we’re in a hurry. The master thinker prioritizes the factors that impact an issue the most.</w:t>
      </w:r>
      <w:r>
        <w:rPr>
          <w:rFonts w:hint="eastAsia" w:ascii="Times New Roman" w:hAnsi="Times New Roman"/>
        </w:rPr>
        <w:t xml:space="preserve"> </w:t>
      </w:r>
    </w:p>
    <w:p>
      <w:pPr>
        <w:ind w:firstLine="420"/>
        <w:rPr>
          <w:rFonts w:ascii="Times New Roman" w:hAnsi="Times New Roman"/>
        </w:rPr>
      </w:pPr>
      <w:r>
        <w:rPr>
          <w:rFonts w:ascii="Times New Roman" w:hAnsi="Times New Roman"/>
        </w:rPr>
        <w:t>Finally, consider the overall context. The master thinker considers the circumstances and conditions of an issue. ___40___ A few minutes to orient ourselves and reflect on the situation as a whole can once more save us time down the road. Only then is it time to consider the details and incorporate them back into said picture.</w:t>
      </w:r>
    </w:p>
    <w:p>
      <w:pPr>
        <w:ind w:firstLine="420"/>
        <w:rPr>
          <w:rFonts w:ascii="Times New Roman" w:hAnsi="Times New Roman"/>
        </w:rPr>
      </w:pPr>
    </w:p>
    <w:p>
      <w:pPr>
        <w:ind w:firstLine="420"/>
        <w:rPr>
          <w:rFonts w:ascii="Times New Roman" w:hAnsi="Times New Roman"/>
        </w:rPr>
      </w:pPr>
      <w:r>
        <w:rPr>
          <w:rFonts w:ascii="Times New Roman" w:hAnsi="Times New Roman"/>
        </w:rPr>
        <w:t>A. Moreover, try to focus on key drivers.</w:t>
      </w:r>
    </w:p>
    <w:p>
      <w:pPr>
        <w:ind w:firstLine="420"/>
        <w:rPr>
          <w:rFonts w:ascii="Times New Roman" w:hAnsi="Times New Roman"/>
        </w:rPr>
      </w:pPr>
      <w:r>
        <w:rPr>
          <w:rFonts w:ascii="Times New Roman" w:hAnsi="Times New Roman"/>
        </w:rPr>
        <w:t>B. Attempt to think about problems wisely.</w:t>
      </w:r>
    </w:p>
    <w:p>
      <w:pPr>
        <w:ind w:firstLine="420"/>
        <w:rPr>
          <w:rFonts w:ascii="Times New Roman" w:hAnsi="Times New Roman"/>
        </w:rPr>
      </w:pPr>
      <w:r>
        <w:rPr>
          <w:rFonts w:ascii="Times New Roman" w:hAnsi="Times New Roman"/>
        </w:rPr>
        <w:t>C. However, that isn’t necessarily the correct one.</w:t>
      </w:r>
    </w:p>
    <w:p>
      <w:pPr>
        <w:ind w:firstLine="420"/>
        <w:rPr>
          <w:rFonts w:ascii="Times New Roman" w:hAnsi="Times New Roman"/>
        </w:rPr>
      </w:pPr>
      <w:r>
        <w:rPr>
          <w:rFonts w:ascii="Times New Roman" w:hAnsi="Times New Roman"/>
        </w:rPr>
        <w:t>D. This habit involves looking at the big picture first.</w:t>
      </w:r>
    </w:p>
    <w:p>
      <w:pPr>
        <w:ind w:firstLine="420"/>
        <w:rPr>
          <w:rFonts w:ascii="Times New Roman" w:hAnsi="Times New Roman"/>
        </w:rPr>
      </w:pPr>
      <w:r>
        <w:rPr>
          <w:rFonts w:ascii="Times New Roman" w:hAnsi="Times New Roman"/>
        </w:rPr>
        <w:t>E. True expert thinkers know the limitations of their minds.</w:t>
      </w:r>
    </w:p>
    <w:p>
      <w:pPr>
        <w:ind w:firstLine="420"/>
        <w:rPr>
          <w:rFonts w:ascii="Times New Roman" w:hAnsi="Times New Roman"/>
        </w:rPr>
      </w:pPr>
      <w:r>
        <w:rPr>
          <w:rFonts w:ascii="Times New Roman" w:hAnsi="Times New Roman"/>
        </w:rPr>
        <w:t>F. This collaborative approach enables your thinking to be challenged..</w:t>
      </w:r>
    </w:p>
    <w:p>
      <w:pPr>
        <w:ind w:firstLine="420"/>
        <w:rPr>
          <w:rFonts w:ascii="Times New Roman" w:hAnsi="Times New Roman"/>
        </w:rPr>
      </w:pPr>
      <w:r>
        <w:rPr>
          <w:rFonts w:ascii="Times New Roman" w:hAnsi="Times New Roman"/>
        </w:rPr>
        <w:t>G. Actually, the habits of master thinkers can help in reasoning and making decisions.</w:t>
      </w:r>
    </w:p>
    <w:p>
      <w:pPr>
        <w:ind w:firstLine="420"/>
        <w:rPr>
          <w:rFonts w:ascii="Times New Roman" w:hAnsi="Times New Roman"/>
        </w:rPr>
      </w:pPr>
    </w:p>
    <w:p>
      <w:pPr>
        <w:rPr>
          <w:rFonts w:ascii="Times New Roman" w:hAnsi="Times New Roman" w:eastAsia="黑体"/>
          <w:sz w:val="24"/>
        </w:rPr>
      </w:pPr>
      <w:r>
        <w:rPr>
          <w:rFonts w:ascii="Times New Roman" w:hAnsi="Times New Roman" w:eastAsia="黑体"/>
          <w:sz w:val="24"/>
        </w:rPr>
        <w:t>第三部分 语言知识运用（共两节，满分30分）</w:t>
      </w:r>
    </w:p>
    <w:p>
      <w:pPr>
        <w:rPr>
          <w:rFonts w:ascii="Times New Roman" w:hAnsi="Times New Roman"/>
          <w:szCs w:val="21"/>
        </w:rPr>
      </w:pPr>
      <w:r>
        <w:rPr>
          <w:rFonts w:ascii="Times New Roman" w:hAnsi="Times New Roman"/>
        </w:rPr>
        <w:t>第一节（共15小题；每小题1分，满分15分）</w:t>
      </w:r>
    </w:p>
    <w:p>
      <w:pPr>
        <w:spacing w:line="240" w:lineRule="exact"/>
        <w:ind w:firstLine="420"/>
        <w:rPr>
          <w:rFonts w:ascii="Times New Roman" w:hAnsi="Times New Roman"/>
        </w:rPr>
      </w:pPr>
      <w:r>
        <w:rPr>
          <w:rFonts w:ascii="Times New Roman" w:hAnsi="Times New Roman"/>
        </w:rPr>
        <w:t>阅读下面短文，从短文后各题所给的A、B、C和D四个选项中，选出可以填入空白处的最佳选项。</w:t>
      </w:r>
    </w:p>
    <w:p>
      <w:pPr>
        <w:ind w:firstLine="420"/>
        <w:rPr>
          <w:rFonts w:ascii="Times New Roman" w:hAnsi="Times New Roman"/>
        </w:rPr>
      </w:pPr>
      <w:r>
        <w:rPr>
          <w:rFonts w:ascii="Times New Roman" w:hAnsi="Times New Roman"/>
        </w:rPr>
        <w:t>I have an unusual hobby: I find “lost” memories in secondhand shops and reunite them with their owners. For me, nothing is more satisfying than ___41___ these hidden gems. After all, one person’s trash is another person’s ___42___.</w:t>
      </w:r>
    </w:p>
    <w:p>
      <w:pPr>
        <w:spacing w:line="300" w:lineRule="exact"/>
        <w:ind w:firstLine="420"/>
        <w:rPr>
          <w:rFonts w:hint="eastAsia" w:ascii="Times New Roman" w:hAnsi="Times New Roman"/>
        </w:rPr>
      </w:pPr>
      <w:r>
        <w:rPr>
          <w:rFonts w:ascii="Times New Roman" w:hAnsi="Times New Roman"/>
        </w:rPr>
        <w:t>My ___43___ began two years ago when I ___44___ a collection of dusty, old photos. I looked to see if there were any names on the backs. I thought: if these were mine, I’d want someone to ___45___ them to me. So I made it my ___46___ to do so for others. Up to now, I have collected over 50,000 items like photographs, albums, and even undeveloped films.</w:t>
      </w:r>
      <w:r>
        <w:rPr>
          <w:rFonts w:hint="eastAsia" w:ascii="Times New Roman" w:hAnsi="Times New Roman"/>
        </w:rPr>
        <w:t xml:space="preserve"> </w:t>
      </w:r>
    </w:p>
    <w:p>
      <w:pPr>
        <w:spacing w:line="300" w:lineRule="exact"/>
        <w:ind w:firstLine="420"/>
        <w:rPr>
          <w:rFonts w:ascii="Times New Roman" w:hAnsi="Times New Roman"/>
        </w:rPr>
      </w:pPr>
      <w:r>
        <w:rPr>
          <w:rFonts w:ascii="Times New Roman" w:hAnsi="Times New Roman"/>
        </w:rPr>
        <w:t>To find the owners, I set up a social media account. The first item I ___47___ was a tape of a family holiday, where the son was wearing a T-shirt with the words “Wesleyan swimming” on it.</w:t>
      </w:r>
    </w:p>
    <w:p>
      <w:pPr>
        <w:spacing w:line="300" w:lineRule="exact"/>
        <w:ind w:firstLine="420"/>
        <w:rPr>
          <w:rFonts w:ascii="Times New Roman" w:hAnsi="Times New Roman"/>
        </w:rPr>
      </w:pPr>
      <w:r>
        <w:rPr>
          <w:rFonts w:ascii="Times New Roman" w:hAnsi="Times New Roman"/>
        </w:rPr>
        <w:t>My followers ___48___ athletic departments in universities across the US and asked swimming coaches from the 90s if they recognized the student. ___49___, just a few days later, someone ___50___ him. To confirm he was just the person in the photo, we ___51___ him down on social media. He couldn’t believe it and was extremely ___52___ to be reunited with the tape. He then recreated some of the movies with his own sons.</w:t>
      </w:r>
    </w:p>
    <w:p>
      <w:pPr>
        <w:spacing w:line="300" w:lineRule="exact"/>
        <w:ind w:firstLine="420"/>
        <w:rPr>
          <w:rFonts w:hint="eastAsia" w:ascii="Times New Roman" w:hAnsi="Times New Roman"/>
        </w:rPr>
      </w:pPr>
      <w:r>
        <w:rPr>
          <w:rFonts w:ascii="Times New Roman" w:hAnsi="Times New Roman"/>
        </w:rPr>
        <w:t>This journey of mending memory’s gaps is far more ___53___ than I could have imagined. Here, what was once lost is gently restored to its rightful place, and ___54___ blooms as stories reunite with the ___55___ that once held them close.</w:t>
      </w:r>
    </w:p>
    <w:p>
      <w:pPr>
        <w:spacing w:line="300" w:lineRule="exact"/>
        <w:ind w:firstLine="420"/>
        <w:rPr>
          <w:rFonts w:ascii="Times New Roman" w:hAnsi="Times New Roman"/>
        </w:rPr>
      </w:pPr>
      <w:r>
        <w:rPr>
          <w:rFonts w:ascii="Times New Roman" w:hAnsi="Times New Roman"/>
        </w:rPr>
        <w:t>41. A. discovering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delivering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examining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protecting</w:t>
      </w:r>
    </w:p>
    <w:p>
      <w:pPr>
        <w:spacing w:line="300" w:lineRule="exact"/>
        <w:ind w:firstLine="420"/>
        <w:rPr>
          <w:rFonts w:ascii="Times New Roman" w:hAnsi="Times New Roman"/>
        </w:rPr>
      </w:pPr>
      <w:r>
        <w:rPr>
          <w:rFonts w:ascii="Times New Roman" w:hAnsi="Times New Roman"/>
        </w:rPr>
        <w:t>42. A. reward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gift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prize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treasure</w:t>
      </w:r>
    </w:p>
    <w:p>
      <w:pPr>
        <w:spacing w:line="300" w:lineRule="exact"/>
        <w:ind w:firstLine="420"/>
        <w:rPr>
          <w:rFonts w:ascii="Times New Roman" w:hAnsi="Times New Roman"/>
        </w:rPr>
      </w:pPr>
      <w:r>
        <w:rPr>
          <w:rFonts w:ascii="Times New Roman" w:hAnsi="Times New Roman"/>
        </w:rPr>
        <w:t>43. A. business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project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campaign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career</w:t>
      </w:r>
    </w:p>
    <w:p>
      <w:pPr>
        <w:spacing w:line="300" w:lineRule="exact"/>
        <w:ind w:firstLine="420"/>
        <w:rPr>
          <w:rFonts w:ascii="Times New Roman" w:hAnsi="Times New Roman"/>
        </w:rPr>
      </w:pPr>
      <w:r>
        <w:rPr>
          <w:rFonts w:ascii="Times New Roman" w:hAnsi="Times New Roman"/>
        </w:rPr>
        <w:t>44. A. subscribed to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searched for</w:t>
      </w:r>
      <w:r>
        <w:rPr>
          <w:rFonts w:ascii="Times New Roman" w:hAnsi="Times New Roman"/>
        </w:rPr>
        <w:tab/>
      </w:r>
      <w:r>
        <w:rPr>
          <w:rFonts w:ascii="Times New Roman" w:hAnsi="Times New Roman"/>
        </w:rPr>
        <w:tab/>
      </w:r>
      <w:r>
        <w:rPr>
          <w:rFonts w:ascii="Times New Roman" w:hAnsi="Times New Roman"/>
        </w:rPr>
        <w:t>C. came across</w:t>
      </w:r>
      <w:r>
        <w:rPr>
          <w:rFonts w:ascii="Times New Roman" w:hAnsi="Times New Roman"/>
        </w:rPr>
        <w:tab/>
      </w:r>
      <w:r>
        <w:rPr>
          <w:rFonts w:ascii="Times New Roman" w:hAnsi="Times New Roman"/>
        </w:rPr>
        <w:tab/>
      </w:r>
      <w:r>
        <w:rPr>
          <w:rFonts w:ascii="Times New Roman" w:hAnsi="Times New Roman"/>
        </w:rPr>
        <w:t>D. put away</w:t>
      </w:r>
    </w:p>
    <w:p>
      <w:pPr>
        <w:spacing w:line="300" w:lineRule="exact"/>
        <w:ind w:firstLine="420"/>
        <w:rPr>
          <w:rFonts w:ascii="Times New Roman" w:hAnsi="Times New Roman"/>
        </w:rPr>
      </w:pPr>
      <w:r>
        <w:rPr>
          <w:rFonts w:ascii="Times New Roman" w:hAnsi="Times New Roman"/>
        </w:rPr>
        <w:t>45. A. return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refuse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donate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submit</w:t>
      </w:r>
    </w:p>
    <w:p>
      <w:pPr>
        <w:spacing w:line="300" w:lineRule="exact"/>
        <w:ind w:firstLine="420"/>
        <w:rPr>
          <w:rFonts w:ascii="Times New Roman" w:hAnsi="Times New Roman"/>
        </w:rPr>
      </w:pPr>
      <w:r>
        <w:rPr>
          <w:rFonts w:ascii="Times New Roman" w:hAnsi="Times New Roman"/>
        </w:rPr>
        <w:t>46. A. routine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view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goal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ambition</w:t>
      </w:r>
    </w:p>
    <w:p>
      <w:pPr>
        <w:spacing w:line="300" w:lineRule="exact"/>
        <w:ind w:firstLine="420"/>
        <w:rPr>
          <w:rFonts w:ascii="Times New Roman" w:hAnsi="Times New Roman"/>
        </w:rPr>
      </w:pPr>
      <w:r>
        <w:rPr>
          <w:rFonts w:ascii="Times New Roman" w:hAnsi="Times New Roman"/>
        </w:rPr>
        <w:t>47. A. spotted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posted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purchased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distributed</w:t>
      </w:r>
    </w:p>
    <w:p>
      <w:pPr>
        <w:spacing w:line="300" w:lineRule="exact"/>
        <w:ind w:firstLine="420"/>
        <w:rPr>
          <w:rFonts w:ascii="Times New Roman" w:hAnsi="Times New Roman"/>
        </w:rPr>
      </w:pPr>
      <w:r>
        <w:rPr>
          <w:rFonts w:ascii="Times New Roman" w:hAnsi="Times New Roman"/>
        </w:rPr>
        <w:t>48. A. supported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joined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investigated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contacted</w:t>
      </w:r>
    </w:p>
    <w:p>
      <w:pPr>
        <w:spacing w:line="300" w:lineRule="exact"/>
        <w:ind w:firstLine="420"/>
        <w:rPr>
          <w:rFonts w:ascii="Times New Roman" w:hAnsi="Times New Roman"/>
        </w:rPr>
      </w:pPr>
      <w:r>
        <w:rPr>
          <w:rFonts w:ascii="Times New Roman" w:hAnsi="Times New Roman"/>
        </w:rPr>
        <w:t>49. A. Incredibly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Occasionally</w:t>
      </w:r>
      <w:r>
        <w:rPr>
          <w:rFonts w:ascii="Times New Roman" w:hAnsi="Times New Roman"/>
        </w:rPr>
        <w:tab/>
      </w:r>
      <w:r>
        <w:rPr>
          <w:rFonts w:ascii="Times New Roman" w:hAnsi="Times New Roman"/>
        </w:rPr>
        <w:tab/>
      </w:r>
      <w:r>
        <w:rPr>
          <w:rFonts w:ascii="Times New Roman" w:hAnsi="Times New Roman"/>
        </w:rPr>
        <w:t>C. Actually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Obviously</w:t>
      </w:r>
    </w:p>
    <w:p>
      <w:pPr>
        <w:spacing w:line="300" w:lineRule="exact"/>
        <w:ind w:firstLine="420"/>
        <w:rPr>
          <w:rFonts w:ascii="Times New Roman" w:hAnsi="Times New Roman"/>
        </w:rPr>
      </w:pPr>
      <w:r>
        <w:rPr>
          <w:rFonts w:ascii="Times New Roman" w:hAnsi="Times New Roman"/>
        </w:rPr>
        <w:t>50. A. recommended</w:t>
      </w:r>
      <w:r>
        <w:rPr>
          <w:rFonts w:ascii="Times New Roman" w:hAnsi="Times New Roman"/>
        </w:rPr>
        <w:tab/>
      </w:r>
      <w:r>
        <w:rPr>
          <w:rFonts w:ascii="Times New Roman" w:hAnsi="Times New Roman"/>
        </w:rPr>
        <w:tab/>
      </w:r>
      <w:r>
        <w:rPr>
          <w:rFonts w:ascii="Times New Roman" w:hAnsi="Times New Roman"/>
        </w:rPr>
        <w:t>B. identified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invited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appreciated</w:t>
      </w:r>
    </w:p>
    <w:p>
      <w:pPr>
        <w:spacing w:line="300" w:lineRule="exact"/>
        <w:ind w:firstLine="420"/>
        <w:rPr>
          <w:rFonts w:ascii="Times New Roman" w:hAnsi="Times New Roman"/>
        </w:rPr>
      </w:pPr>
      <w:r>
        <w:rPr>
          <w:rFonts w:ascii="Times New Roman" w:hAnsi="Times New Roman"/>
        </w:rPr>
        <w:t>51. A. reminded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convinced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tracked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observed</w:t>
      </w:r>
    </w:p>
    <w:p>
      <w:pPr>
        <w:spacing w:line="300" w:lineRule="exact"/>
        <w:ind w:firstLine="420"/>
        <w:rPr>
          <w:rFonts w:ascii="Times New Roman" w:hAnsi="Times New Roman"/>
        </w:rPr>
      </w:pPr>
      <w:r>
        <w:rPr>
          <w:rFonts w:ascii="Times New Roman" w:hAnsi="Times New Roman"/>
        </w:rPr>
        <w:t>52. A. confident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hopeful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enthusiastic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grateful</w:t>
      </w:r>
    </w:p>
    <w:p>
      <w:pPr>
        <w:spacing w:line="300" w:lineRule="exact"/>
        <w:ind w:firstLine="420"/>
        <w:rPr>
          <w:rFonts w:ascii="Times New Roman" w:hAnsi="Times New Roman"/>
        </w:rPr>
      </w:pPr>
      <w:r>
        <w:rPr>
          <w:rFonts w:ascii="Times New Roman" w:hAnsi="Times New Roman"/>
        </w:rPr>
        <w:t>53. A. attractive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urgent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meaningful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reliable</w:t>
      </w:r>
    </w:p>
    <w:p>
      <w:pPr>
        <w:spacing w:line="300" w:lineRule="exact"/>
        <w:ind w:firstLine="420"/>
        <w:rPr>
          <w:rFonts w:ascii="Times New Roman" w:hAnsi="Times New Roman"/>
        </w:rPr>
      </w:pPr>
      <w:r>
        <w:rPr>
          <w:rFonts w:ascii="Times New Roman" w:hAnsi="Times New Roman"/>
        </w:rPr>
        <w:t>54. A. curiosity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joy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courage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relief</w:t>
      </w:r>
    </w:p>
    <w:p>
      <w:pPr>
        <w:spacing w:line="300" w:lineRule="exact"/>
        <w:ind w:firstLine="420"/>
        <w:rPr>
          <w:rFonts w:ascii="Times New Roman" w:hAnsi="Times New Roman"/>
        </w:rPr>
      </w:pPr>
      <w:r>
        <w:rPr>
          <w:rFonts w:ascii="Times New Roman" w:hAnsi="Times New Roman"/>
        </w:rPr>
        <w:t>55. A. hearts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motivations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beliefs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Expectations</w:t>
      </w:r>
    </w:p>
    <w:p>
      <w:pPr>
        <w:ind w:firstLine="420"/>
        <w:rPr>
          <w:rFonts w:ascii="Times New Roman" w:hAnsi="Times New Roman"/>
        </w:rPr>
      </w:pPr>
    </w:p>
    <w:p>
      <w:pPr>
        <w:rPr>
          <w:rFonts w:ascii="Times New Roman" w:hAnsi="Times New Roman"/>
        </w:rPr>
      </w:pPr>
      <w:r>
        <w:rPr>
          <w:rFonts w:ascii="Times New Roman" w:hAnsi="Times New Roman"/>
        </w:rPr>
        <w:t>第二节（共10小题；每小题1.5分，满分15分）</w:t>
      </w:r>
    </w:p>
    <w:p>
      <w:pPr>
        <w:ind w:firstLine="420"/>
        <w:rPr>
          <w:rFonts w:ascii="Times New Roman" w:hAnsi="Times New Roman"/>
        </w:rPr>
      </w:pPr>
      <w:r>
        <w:rPr>
          <w:rFonts w:ascii="Times New Roman" w:hAnsi="Times New Roman"/>
        </w:rPr>
        <w:t>阅读下面短文，在空白处填入1个适当的单词或括号内单词的正确形式。</w:t>
      </w:r>
    </w:p>
    <w:p>
      <w:pPr>
        <w:spacing w:line="300" w:lineRule="exact"/>
        <w:ind w:firstLine="420"/>
        <w:rPr>
          <w:rFonts w:ascii="Times New Roman" w:hAnsi="Times New Roman"/>
        </w:rPr>
      </w:pPr>
      <w:r>
        <w:rPr>
          <w:rFonts w:ascii="Times New Roman" w:hAnsi="Times New Roman"/>
        </w:rPr>
        <w:t>The integration of robotics into daily life has transformed various aspects of individuals’ interaction with technology and their environments. Robots are not just futuristic concepts but present-day tools ___56___ boost efficiency and productivity through human collaboration ___57___ (handle) tasks from simple chores to complex operations.</w:t>
      </w:r>
    </w:p>
    <w:p>
      <w:pPr>
        <w:spacing w:line="300" w:lineRule="exact"/>
        <w:ind w:firstLine="420"/>
        <w:rPr>
          <w:rFonts w:hint="eastAsia" w:ascii="Times New Roman" w:hAnsi="Times New Roman"/>
        </w:rPr>
      </w:pPr>
      <w:r>
        <w:rPr>
          <w:rFonts w:ascii="Times New Roman" w:hAnsi="Times New Roman"/>
        </w:rPr>
        <w:t>Humanoid robots, ___58___ (equip) with artificial intelligence, are increasingly employed in environments such as healthcare, education, and customer service. Their ability to engage with people on a social level allows them to provide companionship, support, and interactive learning experiences. Robotic assistants, in contrast, have made ___59___ (significance) progress into corporate world and personal spaces. From robotic vacuum cleaners to advanced programming bots, these robots ___60___ (design) to improve daily routines. They enable individuals to distribute their time and resources more ___61___ (efficient), allowing for a greater focus on strategic and creative efforts.</w:t>
      </w:r>
      <w:r>
        <w:rPr>
          <w:rFonts w:hint="eastAsia" w:ascii="Times New Roman" w:hAnsi="Times New Roman"/>
        </w:rPr>
        <w:t xml:space="preserve"> </w:t>
      </w:r>
    </w:p>
    <w:p>
      <w:pPr>
        <w:spacing w:line="300" w:lineRule="exact"/>
        <w:ind w:firstLine="420"/>
        <w:rPr>
          <w:rFonts w:ascii="Times New Roman" w:hAnsi="Times New Roman"/>
        </w:rPr>
      </w:pPr>
      <w:r>
        <w:rPr>
          <w:rFonts w:ascii="Times New Roman" w:hAnsi="Times New Roman"/>
        </w:rPr>
        <w:t>___62___ rise of robotics in daily life signifies a technological evolution and represents a fundamental shift in how authority and efficiency are perceived. Individuals and ___63___ (organize) can position themselves at the forefront of a swiftly advancing world ___64___ embracing these innovations. The future is here, ___65___ those who can employ these tools will certainly lead the charge into a new era of productivity and engagement.</w:t>
      </w:r>
    </w:p>
    <w:p>
      <w:pPr>
        <w:rPr>
          <w:rFonts w:ascii="Times New Roman" w:hAnsi="Times New Roman" w:eastAsia="黑体"/>
          <w:color w:val="000000"/>
          <w:sz w:val="24"/>
        </w:rPr>
      </w:pPr>
      <w:r>
        <w:rPr>
          <w:rFonts w:ascii="Times New Roman" w:hAnsi="Times New Roman" w:eastAsia="黑体"/>
          <w:color w:val="000000"/>
          <w:sz w:val="24"/>
        </w:rPr>
        <w:t>第四部分 写作（共两节，满分40分）</w:t>
      </w:r>
    </w:p>
    <w:p>
      <w:pPr>
        <w:rPr>
          <w:rFonts w:ascii="Times New Roman" w:hAnsi="Times New Roman"/>
          <w:color w:val="000000"/>
          <w:szCs w:val="21"/>
        </w:rPr>
      </w:pPr>
      <w:r>
        <w:rPr>
          <w:rFonts w:ascii="Times New Roman" w:hAnsi="Times New Roman"/>
          <w:color w:val="000000"/>
        </w:rPr>
        <w:t>第一节（满分15分）</w:t>
      </w:r>
    </w:p>
    <w:p>
      <w:pPr>
        <w:pStyle w:val="9"/>
        <w:spacing w:line="300" w:lineRule="exact"/>
        <w:ind w:firstLineChars="0"/>
        <w:rPr>
          <w:rFonts w:ascii="Times New Roman" w:hAnsi="Times New Roman"/>
        </w:rPr>
      </w:pPr>
      <w:r>
        <w:rPr>
          <w:rFonts w:ascii="Times New Roman" w:hAnsi="Times New Roman"/>
        </w:rPr>
        <w:t>假如你是李华，你所在国际学校将开设劳动实践类校本课程 “匠心工坊” (Craft &amp; Devotion Lab), 请你给课程负责人Mr. Smith写一封电子邮件, 申请成为学生助教, 内容包括：</w:t>
      </w:r>
    </w:p>
    <w:p>
      <w:pPr>
        <w:pStyle w:val="9"/>
        <w:numPr>
          <w:ilvl w:val="0"/>
          <w:numId w:val="2"/>
        </w:numPr>
        <w:spacing w:line="300" w:lineRule="exact"/>
        <w:ind w:firstLineChars="0"/>
        <w:rPr>
          <w:rFonts w:ascii="Times New Roman" w:hAnsi="Times New Roman"/>
        </w:rPr>
      </w:pPr>
      <w:r>
        <w:rPr>
          <w:rFonts w:ascii="Times New Roman" w:hAnsi="Times New Roman"/>
        </w:rPr>
        <w:t>陈述对课程的理解；</w:t>
      </w:r>
    </w:p>
    <w:p>
      <w:pPr>
        <w:pStyle w:val="9"/>
        <w:numPr>
          <w:ilvl w:val="0"/>
          <w:numId w:val="2"/>
        </w:numPr>
        <w:spacing w:line="300" w:lineRule="exact"/>
        <w:ind w:firstLineChars="0"/>
        <w:rPr>
          <w:rFonts w:ascii="Times New Roman" w:hAnsi="Times New Roman"/>
        </w:rPr>
      </w:pPr>
      <w:r>
        <w:rPr>
          <w:rFonts w:ascii="Times New Roman" w:hAnsi="Times New Roman"/>
        </w:rPr>
        <w:t>分析自身申请优势。</w:t>
      </w:r>
    </w:p>
    <w:p>
      <w:pPr>
        <w:spacing w:line="300" w:lineRule="exact"/>
        <w:rPr>
          <w:rFonts w:ascii="Times New Roman" w:hAnsi="Times New Roman"/>
        </w:rPr>
      </w:pPr>
      <w:r>
        <w:rPr>
          <w:rFonts w:ascii="Times New Roman" w:hAnsi="Times New Roman"/>
        </w:rPr>
        <w:t>注意：</w:t>
      </w:r>
    </w:p>
    <w:p>
      <w:pPr>
        <w:numPr>
          <w:ilvl w:val="0"/>
          <w:numId w:val="3"/>
        </w:numPr>
        <w:spacing w:line="300" w:lineRule="exact"/>
        <w:ind w:firstLine="420"/>
        <w:rPr>
          <w:rFonts w:ascii="Times New Roman" w:hAnsi="Times New Roman"/>
        </w:rPr>
      </w:pPr>
      <w:r>
        <w:rPr>
          <w:rFonts w:ascii="Times New Roman" w:hAnsi="Times New Roman"/>
        </w:rPr>
        <w:t>写作词数应为80左右；</w:t>
      </w:r>
    </w:p>
    <w:p>
      <w:pPr>
        <w:numPr>
          <w:ilvl w:val="0"/>
          <w:numId w:val="3"/>
        </w:numPr>
        <w:spacing w:line="300" w:lineRule="exact"/>
        <w:ind w:firstLine="420"/>
        <w:rPr>
          <w:rFonts w:ascii="Times New Roman" w:hAnsi="Times New Roman"/>
        </w:rPr>
      </w:pPr>
      <w:r>
        <w:rPr>
          <w:rFonts w:ascii="Times New Roman" w:hAnsi="Times New Roman"/>
        </w:rPr>
        <w:t>可适当增加细节，使内容充实、行文连贯。</w:t>
      </w:r>
    </w:p>
    <w:p>
      <w:pPr>
        <w:pBdr>
          <w:top w:val="single" w:color="auto" w:sz="4" w:space="1"/>
          <w:left w:val="single" w:color="auto" w:sz="4" w:space="4"/>
          <w:bottom w:val="single" w:color="auto" w:sz="4" w:space="1"/>
          <w:right w:val="single" w:color="auto" w:sz="4" w:space="4"/>
        </w:pBdr>
        <w:spacing w:line="276" w:lineRule="auto"/>
        <w:rPr>
          <w:rFonts w:ascii="Times New Roman" w:hAnsi="Times New Roman"/>
          <w:b/>
          <w:bCs/>
          <w:i/>
          <w:iCs/>
          <w:szCs w:val="21"/>
        </w:rPr>
      </w:pPr>
      <w:r>
        <w:rPr>
          <w:rFonts w:ascii="Times New Roman" w:hAnsi="Times New Roman"/>
          <w:b/>
          <w:bCs/>
          <w:i/>
          <w:iCs/>
          <w:szCs w:val="21"/>
        </w:rPr>
        <w:t>Dear Mr. Smith,</w:t>
      </w:r>
    </w:p>
    <w:p>
      <w:pPr>
        <w:pBdr>
          <w:top w:val="single" w:color="auto" w:sz="4" w:space="1"/>
          <w:left w:val="single" w:color="auto" w:sz="4" w:space="4"/>
          <w:bottom w:val="single" w:color="auto" w:sz="4" w:space="1"/>
          <w:right w:val="single" w:color="auto" w:sz="4" w:space="4"/>
        </w:pBdr>
        <w:spacing w:line="276" w:lineRule="auto"/>
        <w:rPr>
          <w:rFonts w:ascii="Times New Roman" w:hAnsi="Times New Roman"/>
          <w:sz w:val="24"/>
          <w:u w:val="single"/>
        </w:rPr>
      </w:pPr>
      <w:r>
        <w:rPr>
          <w:rFonts w:hint="eastAsia" w:ascii="Times New Roman" w:hAnsi="Times New Roman"/>
          <w:sz w:val="24"/>
          <w:u w:val="single"/>
        </w:rPr>
        <w:t xml:space="preserve"> </w:t>
      </w:r>
      <w:r>
        <w:rPr>
          <w:rFonts w:ascii="Times New Roman" w:hAnsi="Times New Roman"/>
          <w:sz w:val="24"/>
          <w:u w:val="single"/>
        </w:rPr>
        <w:t xml:space="preserve">                                                                                                           </w:t>
      </w:r>
    </w:p>
    <w:p>
      <w:pPr>
        <w:pBdr>
          <w:top w:val="single" w:color="auto" w:sz="4" w:space="1"/>
          <w:left w:val="single" w:color="auto" w:sz="4" w:space="4"/>
          <w:bottom w:val="single" w:color="auto" w:sz="4" w:space="1"/>
          <w:right w:val="single" w:color="auto" w:sz="4" w:space="4"/>
        </w:pBdr>
        <w:spacing w:line="276" w:lineRule="auto"/>
        <w:rPr>
          <w:rFonts w:ascii="Times New Roman" w:hAnsi="Times New Roman"/>
          <w:sz w:val="24"/>
          <w:u w:val="single"/>
        </w:rPr>
      </w:pPr>
      <w:r>
        <w:rPr>
          <w:rFonts w:ascii="Times New Roman" w:hAnsi="Times New Roman"/>
          <w:sz w:val="24"/>
          <w:u w:val="single"/>
        </w:rPr>
        <w:t xml:space="preserve">                          </w:t>
      </w:r>
      <w:r>
        <w:rPr>
          <w:rFonts w:hint="eastAsia" w:ascii="Times New Roman" w:hAnsi="Times New Roman"/>
          <w:sz w:val="24"/>
          <w:u w:val="single"/>
        </w:rPr>
        <w:t xml:space="preserve">   </w:t>
      </w:r>
      <w:r>
        <w:rPr>
          <w:rFonts w:ascii="Times New Roman" w:hAnsi="Times New Roman"/>
          <w:sz w:val="24"/>
          <w:u w:val="single"/>
        </w:rPr>
        <w:t xml:space="preserve">                                                       </w:t>
      </w:r>
    </w:p>
    <w:p>
      <w:pPr>
        <w:pBdr>
          <w:top w:val="single" w:color="auto" w:sz="4" w:space="1"/>
          <w:left w:val="single" w:color="auto" w:sz="4" w:space="4"/>
          <w:bottom w:val="single" w:color="auto" w:sz="4" w:space="1"/>
          <w:right w:val="single" w:color="auto" w:sz="4" w:space="4"/>
        </w:pBdr>
        <w:spacing w:line="276" w:lineRule="auto"/>
        <w:jc w:val="right"/>
        <w:rPr>
          <w:rFonts w:ascii="Times New Roman" w:hAnsi="Times New Roman"/>
          <w:b/>
          <w:bCs/>
          <w:i/>
          <w:iCs/>
          <w:szCs w:val="21"/>
        </w:rPr>
      </w:pPr>
      <w:r>
        <w:rPr>
          <w:rFonts w:ascii="Times New Roman" w:hAnsi="Times New Roman"/>
          <w:b/>
          <w:bCs/>
          <w:i/>
          <w:iCs/>
          <w:szCs w:val="21"/>
        </w:rPr>
        <w:t>Yours sincerely,</w:t>
      </w:r>
    </w:p>
    <w:p>
      <w:pPr>
        <w:pBdr>
          <w:top w:val="single" w:color="auto" w:sz="4" w:space="1"/>
          <w:left w:val="single" w:color="auto" w:sz="4" w:space="4"/>
          <w:bottom w:val="single" w:color="auto" w:sz="4" w:space="1"/>
          <w:right w:val="single" w:color="auto" w:sz="4" w:space="4"/>
        </w:pBdr>
        <w:spacing w:line="276" w:lineRule="auto"/>
        <w:jc w:val="right"/>
        <w:rPr>
          <w:rFonts w:ascii="Times New Roman" w:hAnsi="Times New Roman"/>
          <w:b/>
          <w:bCs/>
          <w:i/>
          <w:iCs/>
          <w:szCs w:val="21"/>
        </w:rPr>
      </w:pPr>
      <w:r>
        <w:rPr>
          <w:rFonts w:ascii="Times New Roman" w:hAnsi="Times New Roman"/>
          <w:b/>
          <w:bCs/>
          <w:i/>
          <w:iCs/>
          <w:szCs w:val="21"/>
        </w:rPr>
        <w:t>Li Hua</w:t>
      </w:r>
    </w:p>
    <w:p>
      <w:pPr>
        <w:pBdr>
          <w:top w:val="single" w:color="auto" w:sz="4" w:space="1"/>
          <w:left w:val="single" w:color="auto" w:sz="4" w:space="4"/>
          <w:bottom w:val="single" w:color="auto" w:sz="4" w:space="1"/>
          <w:right w:val="single" w:color="auto" w:sz="4" w:space="4"/>
        </w:pBdr>
        <w:jc w:val="right"/>
        <w:rPr>
          <w:rFonts w:ascii="Times New Roman" w:hAnsi="Times New Roman"/>
          <w:sz w:val="24"/>
        </w:rPr>
      </w:pPr>
      <w:r>
        <w:rPr>
          <w:rFonts w:ascii="Times New Roman" w:hAnsi="Times New Roman"/>
          <w:b/>
          <w:bCs/>
          <w:szCs w:val="21"/>
        </w:rPr>
        <w:t xml:space="preserve">  </w:t>
      </w:r>
      <w:r>
        <w:rPr>
          <w:rFonts w:ascii="Times New Roman" w:hAnsi="Times New Roman"/>
          <w:sz w:val="24"/>
        </w:rPr>
        <w:t xml:space="preserve">            </w:t>
      </w:r>
    </w:p>
    <w:p>
      <w:pPr>
        <w:rPr>
          <w:rFonts w:ascii="Times New Roman" w:hAnsi="Times New Roman"/>
        </w:rPr>
      </w:pPr>
      <w:r>
        <w:rPr>
          <w:rFonts w:ascii="Times New Roman" w:hAnsi="Times New Roman"/>
        </w:rPr>
        <w:t>第二节（满分25分）</w:t>
      </w:r>
    </w:p>
    <w:p>
      <w:pPr>
        <w:ind w:firstLine="420" w:firstLineChars="200"/>
        <w:rPr>
          <w:rFonts w:ascii="Times New Roman" w:hAnsi="Times New Roman"/>
        </w:rPr>
      </w:pPr>
      <w:r>
        <w:rPr>
          <w:rFonts w:ascii="Times New Roman" w:hAnsi="Times New Roman"/>
        </w:rPr>
        <w:t>阅读下面材料，根据其内容和所给段落开头语续写两段，使之构成一篇完整的短文。</w:t>
      </w:r>
    </w:p>
    <w:p>
      <w:pPr>
        <w:ind w:firstLine="420"/>
        <w:rPr>
          <w:rFonts w:ascii="Times New Roman" w:hAnsi="Times New Roman"/>
        </w:rPr>
      </w:pPr>
      <w:r>
        <w:rPr>
          <w:rFonts w:ascii="Times New Roman" w:hAnsi="Times New Roman"/>
        </w:rPr>
        <w:t>When my art teacher Ms. Lopez invited me to join the after-school painting club, I shook my head firmly, filled with shyness and deep self-doubt. “Thank you, but I’m not creative at all,” I mumbled, staring at the floor to avoid her kind eyes. “I can only draw clumsy stick figures, and I’m sure I’ll embarrass myself in front of the other talented students.” Ms. Lopez chuckled softly, patted my shoulder, and handed me a new sketchbook (素描本). “Creativity isn’t about perfect pictures,” she said patiently. “It’s about expressing your true feelings. Just give one class a try.”</w:t>
      </w:r>
    </w:p>
    <w:p>
      <w:pPr>
        <w:ind w:firstLine="420"/>
        <w:rPr>
          <w:rFonts w:ascii="Times New Roman" w:hAnsi="Times New Roman"/>
        </w:rPr>
      </w:pPr>
      <w:r>
        <w:rPr>
          <w:rFonts w:ascii="Times New Roman" w:hAnsi="Times New Roman"/>
        </w:rPr>
        <w:t>Unwillingly, I agreed, and my nervousness peaked at the first meeting. The art room walls were covered with amazing works — vivid sunsets, lifelike cats, and delicate portraits. I slipped into a corner, gripping my pencil so tight that my knuckles (指关节) whitened. Staring at the blank page, I dared not draw a single line, fearing the students would laugh at my unskilled work and simple ideas.</w:t>
      </w:r>
    </w:p>
    <w:p>
      <w:pPr>
        <w:ind w:firstLine="420"/>
        <w:rPr>
          <w:rFonts w:ascii="Times New Roman" w:hAnsi="Times New Roman"/>
        </w:rPr>
      </w:pPr>
      <w:r>
        <w:rPr>
          <w:rFonts w:ascii="Times New Roman" w:hAnsi="Times New Roman"/>
        </w:rPr>
        <w:t>Ms. Lopez noticed my anxiety and sat beside me quietly. “What makes you feel truly happy and relaxed?” she asked softly. “My grandma’s apple orchard (果园),” I replied instantly. “I go there every weekend and love everything about it, especially the old apple tree and the little sparrows.” “Then draw that,” she encouraged. “Forget the rules — just paint how that place makes you feel inside.”</w:t>
      </w:r>
    </w:p>
    <w:p>
      <w:pPr>
        <w:ind w:firstLine="420"/>
        <w:rPr>
          <w:rFonts w:hint="eastAsia" w:ascii="Times New Roman" w:hAnsi="Times New Roman"/>
        </w:rPr>
      </w:pPr>
      <w:r>
        <w:rPr>
          <w:rFonts w:ascii="Times New Roman" w:hAnsi="Times New Roman"/>
        </w:rPr>
        <w:t>Taking a deep breath, I started sketching the old apple tree I loved so much. I drew its thick branches stretching toward the sky and a tiny sparrow perched on one limb, singing happily. When I finished, Ms. Lopez held up my sketch proudly. “This work has so much heart!” she said warmly. The class broke into applause, and Mia, the girl sitting beside me, whispered softly, “The sparrow looks so alive and lovely!” However, I could still see that it was far from perfect with uneven lines.</w:t>
      </w:r>
      <w:r>
        <w:rPr>
          <w:rFonts w:hint="eastAsia" w:ascii="Times New Roman" w:hAnsi="Times New Roman"/>
        </w:rPr>
        <w:t xml:space="preserve"> </w:t>
      </w:r>
    </w:p>
    <w:p>
      <w:pPr>
        <w:rPr>
          <w:rFonts w:ascii="Times New Roman" w:hAnsi="Times New Roman"/>
        </w:rPr>
      </w:pPr>
      <w:r>
        <w:rPr>
          <w:rFonts w:ascii="Times New Roman" w:hAnsi="Times New Roman"/>
        </w:rPr>
        <w:t>注意：</w:t>
      </w:r>
    </w:p>
    <w:p>
      <w:pPr>
        <w:ind w:firstLine="420"/>
        <w:rPr>
          <w:rFonts w:ascii="Times New Roman" w:hAnsi="Times New Roman"/>
        </w:rPr>
      </w:pPr>
      <w:r>
        <w:rPr>
          <w:rFonts w:ascii="Times New Roman" w:hAnsi="Times New Roman"/>
        </w:rPr>
        <w:t>(1) 续写词数应为150左右；</w:t>
      </w:r>
    </w:p>
    <w:p>
      <w:pPr>
        <w:ind w:firstLine="420"/>
        <w:rPr>
          <w:rFonts w:ascii="Times New Roman" w:hAnsi="Times New Roman"/>
        </w:rPr>
      </w:pPr>
      <w:r>
        <w:rPr>
          <w:rFonts w:ascii="Times New Roman" w:hAnsi="Times New Roman"/>
        </w:rPr>
        <w:t>(2) 请按如下格式在答题卡的相应位置作答。</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sz w:val="28"/>
          <w:szCs w:val="28"/>
          <w:u w:val="single"/>
        </w:rPr>
      </w:pPr>
      <w:r>
        <w:rPr>
          <w:rFonts w:ascii="Times New Roman" w:hAnsi="Times New Roman"/>
          <w:b/>
          <w:bCs/>
        </w:rPr>
        <w:t>Paragraph 1</w:t>
      </w:r>
      <w:r>
        <w:rPr>
          <w:rFonts w:ascii="Times New Roman" w:hAnsi="Times New Roman"/>
        </w:rPr>
        <w:t xml:space="preserve">: </w:t>
      </w:r>
      <w:r>
        <w:rPr>
          <w:rFonts w:ascii="Times New Roman" w:hAnsi="Times New Roman"/>
          <w:i/>
          <w:iCs/>
        </w:rPr>
        <w:t xml:space="preserve">Inspired by their encouragement, I decided to keep painting the orchard. </w:t>
      </w:r>
      <w:r>
        <w:rPr>
          <w:rFonts w:ascii="Times New Roman" w:hAnsi="Times New Roman"/>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w:hAnsi="Times New Roman"/>
          <w:sz w:val="28"/>
          <w:szCs w:val="28"/>
          <w:u w:val="single"/>
        </w:rPr>
      </w:pPr>
      <w:r>
        <w:rPr>
          <w:rFonts w:ascii="Times New Roman" w:hAnsi="Times New Roman"/>
          <w:b/>
          <w:bCs/>
        </w:rPr>
        <w:t>Paragraph 2</w:t>
      </w:r>
      <w:r>
        <w:rPr>
          <w:rFonts w:ascii="Times New Roman" w:hAnsi="Times New Roman"/>
        </w:rPr>
        <w:t xml:space="preserve">: </w:t>
      </w:r>
      <w:r>
        <w:rPr>
          <w:rFonts w:ascii="Times New Roman" w:hAnsi="Times New Roman"/>
          <w:i/>
          <w:iCs/>
        </w:rPr>
        <w:t xml:space="preserve">That weekend, I went to grandma’s orchard with my sketchbook. </w:t>
      </w:r>
      <w:r>
        <w:rPr>
          <w:rFonts w:ascii="Times New Roman" w:hAnsi="Times New Roman"/>
          <w:sz w:val="28"/>
          <w:szCs w:val="28"/>
          <w:u w:val="single"/>
        </w:rPr>
        <w:t xml:space="preserve">                                    </w:t>
      </w:r>
    </w:p>
    <w:sectPr>
      <w:headerReference r:id="rId3" w:type="default"/>
      <w:footerReference r:id="rId4" w:type="default"/>
      <w:type w:val="continuous"/>
      <w:pgSz w:w="11906" w:h="16838"/>
      <w:pgMar w:top="1440" w:right="1080" w:bottom="1440" w:left="1080"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E9C548-8697-4925-A2BE-5846C2F1F0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0D225BBE-8CED-4C50-B5D7-E346B4849499}"/>
  </w:font>
  <w:font w:name="仿宋">
    <w:panose1 w:val="02010609060101010101"/>
    <w:charset w:val="86"/>
    <w:family w:val="modern"/>
    <w:pitch w:val="default"/>
    <w:sig w:usb0="800002BF" w:usb1="38CF7CFA" w:usb2="00000016" w:usb3="00000000" w:csb0="00040001" w:csb1="00000000"/>
  </w:font>
  <w:font w:name="Wingdings">
    <w:panose1 w:val="05000000000000000000"/>
    <w:charset w:val="00"/>
    <w:family w:val="decorative"/>
    <w:pitch w:val="default"/>
    <w:sig w:usb0="00000000" w:usb1="00000000" w:usb2="00000000" w:usb3="00000000" w:csb0="80000000" w:csb1="00000000"/>
  </w:font>
  <w:font w:name="STKaiti">
    <w:altName w:val="宋体"/>
    <w:panose1 w:val="02010600040101010101"/>
    <w:charset w:val="86"/>
    <w:family w:val="auto"/>
    <w:pitch w:val="default"/>
    <w:sig w:usb0="00000000" w:usb1="00000000" w:usb2="00000016" w:usb3="00000000" w:csb0="0004001F" w:csb1="00000000"/>
    <w:embedRegular r:id="rId3" w:fontKey="{FE54E296-B790-45D9-A9C9-24DA730DA9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ascii="STKaiti" w:hAnsi="STKaiti" w:eastAsia="STKaiti" w:cs="STKaiti"/>
        <w:sz w:val="21"/>
        <w:szCs w:val="32"/>
      </w:rPr>
      <w:t xml:space="preserve">英语试题  第 </w:t>
    </w:r>
    <w:r>
      <w:rPr>
        <w:rFonts w:hint="eastAsia" w:ascii="STKaiti" w:hAnsi="STKaiti" w:eastAsia="STKaiti" w:cs="STKaiti"/>
        <w:sz w:val="21"/>
        <w:szCs w:val="32"/>
      </w:rPr>
      <w:fldChar w:fldCharType="begin"/>
    </w:r>
    <w:r>
      <w:rPr>
        <w:rFonts w:hint="eastAsia" w:ascii="STKaiti" w:hAnsi="STKaiti" w:eastAsia="STKaiti" w:cs="STKaiti"/>
        <w:sz w:val="21"/>
        <w:szCs w:val="32"/>
      </w:rPr>
      <w:instrText xml:space="preserve"> PAGE  \* MERGEFORMAT </w:instrText>
    </w:r>
    <w:r>
      <w:rPr>
        <w:rFonts w:hint="eastAsia" w:ascii="STKaiti" w:hAnsi="STKaiti" w:eastAsia="STKaiti" w:cs="STKaiti"/>
        <w:sz w:val="21"/>
        <w:szCs w:val="32"/>
      </w:rPr>
      <w:fldChar w:fldCharType="separate"/>
    </w:r>
    <w:r>
      <w:rPr>
        <w:rFonts w:hint="eastAsia" w:ascii="STKaiti" w:hAnsi="STKaiti" w:eastAsia="STKaiti" w:cs="STKaiti"/>
        <w:sz w:val="21"/>
        <w:szCs w:val="32"/>
      </w:rPr>
      <w:t>- 1 -</w:t>
    </w:r>
    <w:r>
      <w:rPr>
        <w:rFonts w:hint="eastAsia" w:ascii="STKaiti" w:hAnsi="STKaiti" w:eastAsia="STKaiti" w:cs="STKaiti"/>
        <w:sz w:val="21"/>
        <w:szCs w:val="32"/>
      </w:rPr>
      <w:fldChar w:fldCharType="end"/>
    </w:r>
    <w:r>
      <w:rPr>
        <w:rFonts w:hint="eastAsia" w:ascii="STKaiti" w:hAnsi="STKaiti" w:eastAsia="STKaiti" w:cs="STKaiti"/>
        <w:sz w:val="21"/>
        <w:szCs w:val="32"/>
      </w:rPr>
      <w:t xml:space="preserve"> 页（共 </w:t>
    </w:r>
    <w:r>
      <w:rPr>
        <w:rFonts w:hint="eastAsia" w:ascii="STKaiti" w:hAnsi="STKaiti" w:eastAsia="STKaiti" w:cs="STKaiti"/>
        <w:sz w:val="21"/>
        <w:szCs w:val="32"/>
      </w:rPr>
      <w:fldChar w:fldCharType="begin"/>
    </w:r>
    <w:r>
      <w:rPr>
        <w:rFonts w:hint="eastAsia" w:ascii="STKaiti" w:hAnsi="STKaiti" w:eastAsia="STKaiti" w:cs="STKaiti"/>
        <w:sz w:val="21"/>
        <w:szCs w:val="32"/>
      </w:rPr>
      <w:instrText xml:space="preserve"> NUMPAGES  \* MERGEFORMAT </w:instrText>
    </w:r>
    <w:r>
      <w:rPr>
        <w:rFonts w:hint="eastAsia" w:ascii="STKaiti" w:hAnsi="STKaiti" w:eastAsia="STKaiti" w:cs="STKaiti"/>
        <w:sz w:val="21"/>
        <w:szCs w:val="32"/>
      </w:rPr>
      <w:fldChar w:fldCharType="separate"/>
    </w:r>
    <w:r>
      <w:rPr>
        <w:rFonts w:hint="eastAsia" w:ascii="STKaiti" w:hAnsi="STKaiti" w:eastAsia="STKaiti" w:cs="STKaiti"/>
        <w:sz w:val="21"/>
        <w:szCs w:val="32"/>
      </w:rPr>
      <w:t>10</w:t>
    </w:r>
    <w:r>
      <w:rPr>
        <w:rFonts w:hint="eastAsia" w:ascii="STKaiti" w:hAnsi="STKaiti" w:eastAsia="STKaiti" w:cs="STKaiti"/>
        <w:sz w:val="21"/>
        <w:szCs w:val="32"/>
      </w:rPr>
      <w:fldChar w:fldCharType="end"/>
    </w:r>
    <w:r>
      <w:rPr>
        <w:rFonts w:hint="eastAsia" w:ascii="STKaiti" w:hAnsi="STKaiti" w:eastAsia="STKaiti" w:cs="STKaiti"/>
        <w:sz w:val="21"/>
        <w:szCs w:val="32"/>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C6F6A6"/>
    <w:multiLevelType w:val="singleLevel"/>
    <w:tmpl w:val="89C6F6A6"/>
    <w:lvl w:ilvl="0" w:tentative="0">
      <w:start w:val="1"/>
      <w:numFmt w:val="decimal"/>
      <w:suff w:val="space"/>
      <w:lvlText w:val="(%1)"/>
      <w:lvlJc w:val="left"/>
    </w:lvl>
  </w:abstractNum>
  <w:abstractNum w:abstractNumId="1">
    <w:nsid w:val="CE67916B"/>
    <w:multiLevelType w:val="singleLevel"/>
    <w:tmpl w:val="CE67916B"/>
    <w:lvl w:ilvl="0" w:tentative="0">
      <w:start w:val="1"/>
      <w:numFmt w:val="bullet"/>
      <w:lvlText w:val=""/>
      <w:lvlJc w:val="left"/>
      <w:pPr>
        <w:ind w:left="420" w:hanging="420"/>
      </w:pPr>
      <w:rPr>
        <w:rFonts w:hint="default" w:ascii="Wingdings" w:hAnsi="Wingdings"/>
      </w:rPr>
    </w:lvl>
  </w:abstractNum>
  <w:abstractNum w:abstractNumId="2">
    <w:nsid w:val="77347C0F"/>
    <w:multiLevelType w:val="singleLevel"/>
    <w:tmpl w:val="77347C0F"/>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iYWFlNjllNTUxNzhmM2NlODM2MjViYzI1NWRhMTQifQ=="/>
    <w:docVar w:name="KSO_WPS_MARK_KEY" w:val="b0020f15-870b-437c-acee-1cbf32ed20b4"/>
  </w:docVars>
  <w:rsids>
    <w:rsidRoot w:val="7D3469C5"/>
    <w:rsid w:val="00001505"/>
    <w:rsid w:val="00037822"/>
    <w:rsid w:val="00047388"/>
    <w:rsid w:val="000A5EAD"/>
    <w:rsid w:val="000C3D9F"/>
    <w:rsid w:val="000E397C"/>
    <w:rsid w:val="00121DB6"/>
    <w:rsid w:val="0019504C"/>
    <w:rsid w:val="00196CCD"/>
    <w:rsid w:val="001E3C3A"/>
    <w:rsid w:val="001F1B4B"/>
    <w:rsid w:val="00204551"/>
    <w:rsid w:val="00231CFA"/>
    <w:rsid w:val="00287484"/>
    <w:rsid w:val="00292C67"/>
    <w:rsid w:val="002C0629"/>
    <w:rsid w:val="002E0F27"/>
    <w:rsid w:val="002E24E2"/>
    <w:rsid w:val="00301B72"/>
    <w:rsid w:val="003056CD"/>
    <w:rsid w:val="0034390C"/>
    <w:rsid w:val="00364D3F"/>
    <w:rsid w:val="003E053A"/>
    <w:rsid w:val="003F4EF6"/>
    <w:rsid w:val="003F72A6"/>
    <w:rsid w:val="00406403"/>
    <w:rsid w:val="00406A0C"/>
    <w:rsid w:val="0041168B"/>
    <w:rsid w:val="00416B48"/>
    <w:rsid w:val="00447283"/>
    <w:rsid w:val="004C0118"/>
    <w:rsid w:val="004C431A"/>
    <w:rsid w:val="004D778B"/>
    <w:rsid w:val="004E2290"/>
    <w:rsid w:val="005124BE"/>
    <w:rsid w:val="00522FB4"/>
    <w:rsid w:val="00525071"/>
    <w:rsid w:val="00577D47"/>
    <w:rsid w:val="005829E6"/>
    <w:rsid w:val="005C74E9"/>
    <w:rsid w:val="006265F3"/>
    <w:rsid w:val="006322F1"/>
    <w:rsid w:val="006402DE"/>
    <w:rsid w:val="00667115"/>
    <w:rsid w:val="006907C0"/>
    <w:rsid w:val="00696E2F"/>
    <w:rsid w:val="006C41B8"/>
    <w:rsid w:val="007324FD"/>
    <w:rsid w:val="0075739F"/>
    <w:rsid w:val="00777985"/>
    <w:rsid w:val="00786971"/>
    <w:rsid w:val="007A59E4"/>
    <w:rsid w:val="007F386A"/>
    <w:rsid w:val="00803909"/>
    <w:rsid w:val="00825DA9"/>
    <w:rsid w:val="00861A29"/>
    <w:rsid w:val="008754F3"/>
    <w:rsid w:val="008941BA"/>
    <w:rsid w:val="009C2BCA"/>
    <w:rsid w:val="009D15FD"/>
    <w:rsid w:val="009E17FC"/>
    <w:rsid w:val="009F77DA"/>
    <w:rsid w:val="00A50CB5"/>
    <w:rsid w:val="00A675B8"/>
    <w:rsid w:val="00A7228F"/>
    <w:rsid w:val="00A7317F"/>
    <w:rsid w:val="00A90B41"/>
    <w:rsid w:val="00AC3255"/>
    <w:rsid w:val="00B03804"/>
    <w:rsid w:val="00B303C3"/>
    <w:rsid w:val="00B313FB"/>
    <w:rsid w:val="00B37EEF"/>
    <w:rsid w:val="00B5166B"/>
    <w:rsid w:val="00BE3BC4"/>
    <w:rsid w:val="00C76CC5"/>
    <w:rsid w:val="00C85F6D"/>
    <w:rsid w:val="00CB367C"/>
    <w:rsid w:val="00D01A2E"/>
    <w:rsid w:val="00D03567"/>
    <w:rsid w:val="00D266DA"/>
    <w:rsid w:val="00D2745D"/>
    <w:rsid w:val="00D27887"/>
    <w:rsid w:val="00D35DB4"/>
    <w:rsid w:val="00D406F7"/>
    <w:rsid w:val="00D64696"/>
    <w:rsid w:val="00E2417F"/>
    <w:rsid w:val="00E6311C"/>
    <w:rsid w:val="00E77EDC"/>
    <w:rsid w:val="00E86484"/>
    <w:rsid w:val="00EC162D"/>
    <w:rsid w:val="00EC568A"/>
    <w:rsid w:val="00EE6A00"/>
    <w:rsid w:val="00F06C6D"/>
    <w:rsid w:val="00F877CC"/>
    <w:rsid w:val="00FA207E"/>
    <w:rsid w:val="00FB4B0D"/>
    <w:rsid w:val="00FB6602"/>
    <w:rsid w:val="00FC4BD8"/>
    <w:rsid w:val="00FD20CD"/>
    <w:rsid w:val="00FD2598"/>
    <w:rsid w:val="00FD7171"/>
    <w:rsid w:val="00FD753B"/>
    <w:rsid w:val="00FE0346"/>
    <w:rsid w:val="00FE56BC"/>
    <w:rsid w:val="00FF237F"/>
    <w:rsid w:val="00FF62A3"/>
    <w:rsid w:val="018C31FE"/>
    <w:rsid w:val="01D83326"/>
    <w:rsid w:val="02BA7E69"/>
    <w:rsid w:val="02FD2C0D"/>
    <w:rsid w:val="04987ECC"/>
    <w:rsid w:val="07876C6B"/>
    <w:rsid w:val="081B3561"/>
    <w:rsid w:val="09C558C4"/>
    <w:rsid w:val="0A9A184D"/>
    <w:rsid w:val="0D76F1F5"/>
    <w:rsid w:val="0EB8557F"/>
    <w:rsid w:val="0EF43E80"/>
    <w:rsid w:val="10AA077B"/>
    <w:rsid w:val="10B244F7"/>
    <w:rsid w:val="11635284"/>
    <w:rsid w:val="11FB5363"/>
    <w:rsid w:val="14364C9B"/>
    <w:rsid w:val="1B4969D6"/>
    <w:rsid w:val="1BF794EC"/>
    <w:rsid w:val="1C6F159A"/>
    <w:rsid w:val="1D9540F6"/>
    <w:rsid w:val="1E3A4886"/>
    <w:rsid w:val="1EFF2A00"/>
    <w:rsid w:val="1FFF6D9C"/>
    <w:rsid w:val="21061FC5"/>
    <w:rsid w:val="218313B7"/>
    <w:rsid w:val="21D803B5"/>
    <w:rsid w:val="236862D6"/>
    <w:rsid w:val="24150771"/>
    <w:rsid w:val="24CC4DA6"/>
    <w:rsid w:val="261D039C"/>
    <w:rsid w:val="26DD1A68"/>
    <w:rsid w:val="2756451C"/>
    <w:rsid w:val="27FF42AE"/>
    <w:rsid w:val="29080727"/>
    <w:rsid w:val="292A2372"/>
    <w:rsid w:val="2A7F3E33"/>
    <w:rsid w:val="2B350871"/>
    <w:rsid w:val="2B3F42DF"/>
    <w:rsid w:val="2B807D1C"/>
    <w:rsid w:val="2C210403"/>
    <w:rsid w:val="2CD739E1"/>
    <w:rsid w:val="2DD2394A"/>
    <w:rsid w:val="2FC748E5"/>
    <w:rsid w:val="30C02A42"/>
    <w:rsid w:val="31137412"/>
    <w:rsid w:val="313E708D"/>
    <w:rsid w:val="33EBDC41"/>
    <w:rsid w:val="34A16D41"/>
    <w:rsid w:val="36EB221E"/>
    <w:rsid w:val="39501A39"/>
    <w:rsid w:val="39E4256F"/>
    <w:rsid w:val="3A27446B"/>
    <w:rsid w:val="3A9307E1"/>
    <w:rsid w:val="3CC30EF7"/>
    <w:rsid w:val="3CCA0B18"/>
    <w:rsid w:val="3EEF9B56"/>
    <w:rsid w:val="3F3C12AC"/>
    <w:rsid w:val="3FB53046"/>
    <w:rsid w:val="40E601FA"/>
    <w:rsid w:val="431D22CA"/>
    <w:rsid w:val="45D71407"/>
    <w:rsid w:val="470B1C8F"/>
    <w:rsid w:val="48AB5C69"/>
    <w:rsid w:val="4D5B33E0"/>
    <w:rsid w:val="4ECB6F87"/>
    <w:rsid w:val="50EE1221"/>
    <w:rsid w:val="50F81408"/>
    <w:rsid w:val="51655F2F"/>
    <w:rsid w:val="520C152E"/>
    <w:rsid w:val="55A86D4C"/>
    <w:rsid w:val="55FC43CF"/>
    <w:rsid w:val="55FFE67C"/>
    <w:rsid w:val="56052DAF"/>
    <w:rsid w:val="56F89416"/>
    <w:rsid w:val="57E6A84C"/>
    <w:rsid w:val="57EF3A16"/>
    <w:rsid w:val="5BB72DE4"/>
    <w:rsid w:val="5D4E7220"/>
    <w:rsid w:val="5DD04802"/>
    <w:rsid w:val="5EFDECA5"/>
    <w:rsid w:val="5F32557A"/>
    <w:rsid w:val="5F6B0946"/>
    <w:rsid w:val="5F7FE8F7"/>
    <w:rsid w:val="5FBD223B"/>
    <w:rsid w:val="5FDD424F"/>
    <w:rsid w:val="5FF5D7D6"/>
    <w:rsid w:val="60062DBF"/>
    <w:rsid w:val="612B271E"/>
    <w:rsid w:val="622C70DB"/>
    <w:rsid w:val="64064729"/>
    <w:rsid w:val="66754083"/>
    <w:rsid w:val="675FD8D8"/>
    <w:rsid w:val="67AD96BA"/>
    <w:rsid w:val="67F7720F"/>
    <w:rsid w:val="689E5000"/>
    <w:rsid w:val="68B75293"/>
    <w:rsid w:val="6ADE20A2"/>
    <w:rsid w:val="6B8C0254"/>
    <w:rsid w:val="6E4F36EA"/>
    <w:rsid w:val="6EA76BB5"/>
    <w:rsid w:val="6F53C7F8"/>
    <w:rsid w:val="6FFDDEA0"/>
    <w:rsid w:val="6FFFD95D"/>
    <w:rsid w:val="722345F6"/>
    <w:rsid w:val="72B33FAF"/>
    <w:rsid w:val="72B377CC"/>
    <w:rsid w:val="72D23082"/>
    <w:rsid w:val="72D850F7"/>
    <w:rsid w:val="73FE8DEB"/>
    <w:rsid w:val="74DF12B5"/>
    <w:rsid w:val="75C10E15"/>
    <w:rsid w:val="75F031F1"/>
    <w:rsid w:val="77033F0A"/>
    <w:rsid w:val="77191195"/>
    <w:rsid w:val="77DF4C80"/>
    <w:rsid w:val="77FA6EAA"/>
    <w:rsid w:val="79FE1B6F"/>
    <w:rsid w:val="7BEA4BD4"/>
    <w:rsid w:val="7BF30862"/>
    <w:rsid w:val="7BFE5856"/>
    <w:rsid w:val="7C0E1518"/>
    <w:rsid w:val="7C966AC2"/>
    <w:rsid w:val="7CAA524E"/>
    <w:rsid w:val="7D3469C5"/>
    <w:rsid w:val="7D89003B"/>
    <w:rsid w:val="7DE6ACE1"/>
    <w:rsid w:val="7F6FF7D7"/>
    <w:rsid w:val="7F726332"/>
    <w:rsid w:val="7FCF42A4"/>
    <w:rsid w:val="7FFB3779"/>
    <w:rsid w:val="7FFF3EE2"/>
    <w:rsid w:val="7FFFA2B6"/>
    <w:rsid w:val="8BFFA362"/>
    <w:rsid w:val="969F818A"/>
    <w:rsid w:val="A59C7233"/>
    <w:rsid w:val="AF9FFD83"/>
    <w:rsid w:val="B3FBF642"/>
    <w:rsid w:val="B7BBB302"/>
    <w:rsid w:val="B7BD79EE"/>
    <w:rsid w:val="B7F9CFD9"/>
    <w:rsid w:val="BBDE1C39"/>
    <w:rsid w:val="BBEF2335"/>
    <w:rsid w:val="BBF38EDA"/>
    <w:rsid w:val="BBFD3B52"/>
    <w:rsid w:val="BDF56D15"/>
    <w:rsid w:val="BFB91871"/>
    <w:rsid w:val="BFE78630"/>
    <w:rsid w:val="BFFE7E3A"/>
    <w:rsid w:val="CDD86F3F"/>
    <w:rsid w:val="D674C6C0"/>
    <w:rsid w:val="D6FE9063"/>
    <w:rsid w:val="D7F4ED7C"/>
    <w:rsid w:val="D7FF141E"/>
    <w:rsid w:val="DAFF4D77"/>
    <w:rsid w:val="DDFDAABD"/>
    <w:rsid w:val="DFBFE996"/>
    <w:rsid w:val="DFFF90CA"/>
    <w:rsid w:val="E5DF66F7"/>
    <w:rsid w:val="E771D85E"/>
    <w:rsid w:val="E7FE0BF4"/>
    <w:rsid w:val="ED1F5BF3"/>
    <w:rsid w:val="EEFFBFB3"/>
    <w:rsid w:val="EF988DD0"/>
    <w:rsid w:val="EFBCA77F"/>
    <w:rsid w:val="EFF7C73D"/>
    <w:rsid w:val="F1FD2B68"/>
    <w:rsid w:val="F4682A37"/>
    <w:rsid w:val="F53B3EDA"/>
    <w:rsid w:val="F55ADA6B"/>
    <w:rsid w:val="F777D3FC"/>
    <w:rsid w:val="F77D4340"/>
    <w:rsid w:val="F78FC47B"/>
    <w:rsid w:val="F7A0A523"/>
    <w:rsid w:val="FA3F3B00"/>
    <w:rsid w:val="FADD6BE2"/>
    <w:rsid w:val="FAFAEB62"/>
    <w:rsid w:val="FB3DD18A"/>
    <w:rsid w:val="FCFF4642"/>
    <w:rsid w:val="FD7E8851"/>
    <w:rsid w:val="FDD761AC"/>
    <w:rsid w:val="FEBFA223"/>
    <w:rsid w:val="FEEE4570"/>
    <w:rsid w:val="FF3B4078"/>
    <w:rsid w:val="FFCF69F1"/>
    <w:rsid w:val="FFD68F01"/>
    <w:rsid w:val="FFFF8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rPr>
      <w:sz w:val="24"/>
    </w:rPr>
  </w:style>
  <w:style w:type="character" w:styleId="6">
    <w:name w:val="Hyperlink"/>
    <w:basedOn w:val="5"/>
    <w:qFormat/>
    <w:uiPriority w:val="99"/>
    <w:rPr>
      <w:color w:val="0000FF"/>
      <w:u w:val="single"/>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3555</Words>
  <Characters>20268</Characters>
  <Lines>168</Lines>
  <Paragraphs>47</Paragraphs>
  <TotalTime>12</TotalTime>
  <ScaleCrop>false</ScaleCrop>
  <LinksUpToDate>false</LinksUpToDate>
  <CharactersWithSpaces>23776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2026-04-09T08:55:00Z</dcterms:created>
  <dc:creator>林荫下的墨亭之洲</dc:creator>
  <cp:lastModifiedBy>Administrator</cp:lastModifiedBy>
  <cp:lastPrinted>2026-04-09T08:55:00Z</cp:lastPrinted>
  <dcterms:modified xsi:type="dcterms:W3CDTF">2026-04-10T03:01:12Z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B442DB3579964B7998D0255383D67620_13</vt:lpwstr>
  </property>
  <property fmtid="{D5CDD505-2E9C-101B-9397-08002B2CF9AE}" pid="4" name="KSOTemplateDocerSaveRecord">
    <vt:lpwstr>eyJoZGlkIjoiMzEwNTM5NzYwMDRjMzkwZTVkZjY2ODkwMGIxNGU0OTUiLCJ1c2VySWQiOiI4NjE3NTIyOTIifQ==</vt:lpwstr>
  </property>
</Properties>
</file>