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contextualSpacing/>
        <w:rPr>
          <w:rFonts w:hint="eastAsia"/>
        </w:rPr>
      </w:pPr>
      <w:bookmarkStart w:id="0" w:name="_GoBack"/>
      <w:bookmarkEnd w:id="0"/>
    </w:p>
    <w:p>
      <w:pPr>
        <w:pStyle w:val="4"/>
        <w:widowControl/>
        <w:spacing w:beforeAutospacing="0" w:afterAutospacing="0"/>
        <w:ind w:firstLine="420"/>
        <w:jc w:val="center"/>
        <w:rPr>
          <w:b/>
          <w:bCs/>
          <w:color w:val="FF0000"/>
        </w:rPr>
      </w:pPr>
      <w:r>
        <w:rPr>
          <w:rFonts w:hint="eastAsia"/>
          <w:b/>
          <w:bCs/>
          <w:color w:val="FF0000"/>
        </w:rPr>
        <w:t>教学设计</w:t>
      </w:r>
    </w:p>
    <w:p>
      <w:pPr>
        <w:pStyle w:val="4"/>
        <w:widowControl/>
        <w:spacing w:beforeAutospacing="0" w:afterAutospacing="0"/>
        <w:rPr>
          <w:rFonts w:hint="eastAsia"/>
          <w:b/>
          <w:bCs/>
        </w:rPr>
      </w:pPr>
      <w:r>
        <w:rPr>
          <w:rFonts w:hint="eastAsia"/>
          <w:b/>
          <w:bCs/>
        </w:rPr>
        <w:t>一、教学思路：</w:t>
      </w:r>
    </w:p>
    <w:p>
      <w:pPr>
        <w:pStyle w:val="4"/>
        <w:widowControl/>
        <w:spacing w:beforeAutospacing="0" w:afterAutospacing="0"/>
        <w:ind w:firstLine="420"/>
      </w:pPr>
      <w:r>
        <w:rPr>
          <w:rFonts w:hint="eastAsia"/>
        </w:rPr>
        <w:t>本课以英语学科核心素养为导向，通过引导学生观察语言和语篇结构、分析语篇所承载的观点、态度、情感和意图等，锻炼学生观察、分析、推断、归纳、评价、创新等思维方式，增强思维的逻辑性、批判性和创造性，提高思维品质。</w:t>
      </w:r>
    </w:p>
    <w:p>
      <w:pPr>
        <w:pStyle w:val="4"/>
        <w:widowControl/>
        <w:spacing w:beforeAutospacing="0" w:afterAutospacing="0"/>
        <w:ind w:firstLine="420"/>
      </w:pPr>
      <w:r>
        <w:rPr>
          <w:rFonts w:hint="eastAsia"/>
        </w:rPr>
        <w:t>教学设计以课文标题A Master of Non-Verbal Humor</w:t>
      </w:r>
      <w:r>
        <w:t>为主线，围绕WH</w:t>
      </w:r>
      <w:r>
        <w:rPr>
          <w:rFonts w:hint="eastAsia"/>
        </w:rPr>
        <w:t>O (Who is the master of non-verbal humor?)</w:t>
      </w:r>
      <w:r>
        <w:t>, HOW</w:t>
      </w:r>
      <w:r>
        <w:rPr>
          <w:rFonts w:hint="eastAsia"/>
        </w:rPr>
        <w:t>(How did he become a master of non-verbal humor?)</w:t>
      </w:r>
      <w:r>
        <w:t>, WHY (Wh</w:t>
      </w:r>
      <w:r>
        <w:rPr>
          <w:rFonts w:hint="eastAsia"/>
        </w:rPr>
        <w:t>y is he considered a master of non-verbal humor</w:t>
      </w:r>
      <w:r>
        <w:t xml:space="preserve">? </w:t>
      </w:r>
      <w:r>
        <w:rPr>
          <w:rFonts w:hint="eastAsia"/>
        </w:rPr>
        <w:t>)</w:t>
      </w:r>
      <w:r>
        <w:t>这三个问题进行组织架构</w:t>
      </w:r>
      <w:r>
        <w:rPr>
          <w:rFonts w:hint="eastAsia"/>
        </w:rPr>
        <w:t>。通过分析卓别林的生平和成就，让学生推断和评价卓别林的精神品质以及他和他的角色所造就的时代意义。</w:t>
      </w:r>
    </w:p>
    <w:p>
      <w:pPr>
        <w:pStyle w:val="4"/>
        <w:widowControl/>
        <w:spacing w:beforeAutospacing="0" w:afterAutospacing="0"/>
        <w:ind w:firstLine="420"/>
      </w:pPr>
      <w:r>
        <w:rPr>
          <w:rFonts w:hint="eastAsia"/>
        </w:rPr>
        <w:t>语篇解读的路径如下：读标题，预测主题→快速浏览，获取大意→提取信息，分析、推断→深层思考，归纳品质→回归预测，做出解答→撰写概要，迁移创新。</w:t>
      </w:r>
    </w:p>
    <w:p>
      <w:pPr>
        <w:pStyle w:val="4"/>
        <w:widowControl/>
        <w:spacing w:beforeAutospacing="0" w:afterAutospacing="0"/>
      </w:pPr>
      <w:r>
        <w:t>俞老师根据单元话题的主题意义，引导学生通过学习语篇发现事实细节，并以问题链的形式引导学生进行深入思考这些细节之间的联系和其背后所指向的要素</w:t>
      </w:r>
      <w:r>
        <w:rPr>
          <w:rFonts w:hint="eastAsia"/>
        </w:rPr>
        <w:t>。</w:t>
      </w:r>
      <w:r>
        <w:t>在这一过程中发展学生的</w:t>
      </w:r>
      <w:r>
        <w:rPr>
          <w:rFonts w:hint="eastAsia"/>
        </w:rPr>
        <w:t>分析、判断、推测、归纳等高阶</w:t>
      </w:r>
      <w:r>
        <w:t>思维能力，把语言学习和思维品质的发展统一起来</w:t>
      </w:r>
      <w:r>
        <w:rPr>
          <w:rFonts w:hint="eastAsia"/>
        </w:rPr>
        <w:t>。通过挖掘卓别林的个人品格，</w:t>
      </w:r>
      <w:r>
        <w:t>帮助学生树立正确的人生观、价值观和世界观，从而发挥英语学科的育人价值</w:t>
      </w:r>
      <w:r>
        <w:rPr>
          <w:rFonts w:hint="eastAsia"/>
        </w:rPr>
        <w:t>。</w:t>
      </w:r>
    </w:p>
    <w:p>
      <w:pPr>
        <w:pStyle w:val="4"/>
        <w:widowControl/>
        <w:spacing w:beforeAutospacing="0" w:afterAutospacing="0"/>
        <w:rPr>
          <w:rStyle w:val="7"/>
          <w:rFonts w:hint="eastAsia"/>
          <w:b w:val="0"/>
        </w:rPr>
      </w:pPr>
    </w:p>
    <w:p>
      <w:pPr>
        <w:pStyle w:val="4"/>
        <w:widowControl/>
        <w:spacing w:beforeAutospacing="0" w:afterAutospacing="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w:t>
      </w:r>
      <w:r>
        <w:rPr>
          <w:b/>
          <w:bCs/>
          <w:color w:val="000000" w:themeColor="text1"/>
          <w14:textFill>
            <w14:solidFill>
              <w14:schemeClr w14:val="tx1"/>
            </w14:solidFill>
          </w14:textFill>
        </w:rPr>
        <w:t>文本特征</w:t>
      </w:r>
      <w:r>
        <w:rPr>
          <w:rFonts w:hint="eastAsia"/>
          <w:b/>
          <w:bCs/>
          <w:color w:val="000000" w:themeColor="text1"/>
          <w14:textFill>
            <w14:solidFill>
              <w14:schemeClr w14:val="tx1"/>
            </w14:solidFill>
          </w14:textFill>
        </w:rPr>
        <w:t>：</w:t>
      </w:r>
    </w:p>
    <w:p>
      <w:pPr>
        <w:pStyle w:val="4"/>
        <w:widowControl/>
        <w:spacing w:beforeAutospacing="0" w:afterAutospacing="0"/>
        <w:ind w:firstLine="420"/>
      </w:pPr>
      <w:r>
        <w:t>本文属于“人与社会”主题语境下“对社会有突出贡献的人物”这一主题群。和</w:t>
      </w:r>
      <w:r>
        <w:rPr>
          <w:rFonts w:hint="eastAsia"/>
        </w:rPr>
        <w:t>本册书前两个</w:t>
      </w:r>
      <w:r>
        <w:t>单元Women of achievements</w:t>
      </w:r>
      <w:r>
        <w:rPr>
          <w:rFonts w:hint="eastAsia"/>
        </w:rPr>
        <w:t>、Working the land</w:t>
      </w:r>
      <w:r>
        <w:t>同属于一个主题语境和主题群。</w:t>
      </w:r>
    </w:p>
    <w:p>
      <w:pPr>
        <w:pStyle w:val="4"/>
        <w:widowControl/>
        <w:spacing w:beforeAutospacing="0" w:afterAutospacing="0"/>
        <w:ind w:firstLine="420"/>
      </w:pPr>
      <w:r>
        <w:t>文章共</w:t>
      </w:r>
      <w:r>
        <w:rPr>
          <w:rFonts w:hint="eastAsia"/>
        </w:rPr>
        <w:t>五</w:t>
      </w:r>
      <w:r>
        <w:t>段，包含</w:t>
      </w:r>
      <w:r>
        <w:rPr>
          <w:rFonts w:hint="eastAsia"/>
        </w:rPr>
        <w:t>卓别林的历史贡献</w:t>
      </w:r>
      <w:r>
        <w:t>（第一段）、生平经历（第二段）、</w:t>
      </w:r>
      <w:r>
        <w:rPr>
          <w:rFonts w:hint="eastAsia"/>
        </w:rPr>
        <w:t>职业生涯和经典角色</w:t>
      </w:r>
      <w:r>
        <w:t>（第三段</w:t>
      </w:r>
      <w:r>
        <w:rPr>
          <w:rFonts w:hint="eastAsia"/>
        </w:rPr>
        <w:t>、第四段</w:t>
      </w:r>
      <w:r>
        <w:t>）以及</w:t>
      </w:r>
      <w:r>
        <w:rPr>
          <w:rFonts w:hint="eastAsia"/>
        </w:rPr>
        <w:t>荣誉成就</w:t>
      </w:r>
      <w:r>
        <w:t>（第</w:t>
      </w:r>
      <w:r>
        <w:rPr>
          <w:rFonts w:hint="eastAsia"/>
        </w:rPr>
        <w:t>五</w:t>
      </w:r>
      <w:r>
        <w:t>段）。</w:t>
      </w:r>
      <w:r>
        <w:rPr>
          <w:rFonts w:hint="eastAsia"/>
        </w:rPr>
        <w:t xml:space="preserve"> 围绕how and why这两个问题，在语篇处理时，可将第一段和第五段合并处理，分析在二战背景下卓别林的幽默给痛苦压抑中的人民带来的欢乐所产生的时代意义，即：给人绝处逢生的希望。此外，通过查找第五段中的信息，了解卓别林的成就，从而归纳和推测出他的个性和品格，进而帮助学生理解Why Chaplin is considered a master of nonverbal humor；再把第二段、第三段、第四段合并处理，分析他贫苦的家庭背景、坎坷的童年经历对他成功塑造小流浪汉形象的作用以及这个人物形象所带来的时代意义，从而归纳出How Chaplin become a master of nonverbal humor.</w:t>
      </w:r>
    </w:p>
    <w:p>
      <w:pPr>
        <w:pStyle w:val="4"/>
        <w:widowControl/>
        <w:spacing w:beforeAutospacing="0" w:afterAutospacing="0"/>
        <w:rPr>
          <w:rStyle w:val="7"/>
        </w:rPr>
      </w:pPr>
    </w:p>
    <w:p>
      <w:pPr>
        <w:pStyle w:val="4"/>
        <w:widowControl/>
        <w:spacing w:beforeAutospacing="0" w:afterAutospacing="0"/>
        <w:rPr>
          <w:rStyle w:val="7"/>
          <w:color w:val="000000" w:themeColor="text1"/>
          <w14:textFill>
            <w14:solidFill>
              <w14:schemeClr w14:val="tx1"/>
            </w14:solidFill>
          </w14:textFill>
        </w:rPr>
      </w:pPr>
      <w:r>
        <w:rPr>
          <w:rStyle w:val="7"/>
          <w:rFonts w:hint="eastAsia"/>
          <w:color w:val="000000" w:themeColor="text1"/>
          <w14:textFill>
            <w14:solidFill>
              <w14:schemeClr w14:val="tx1"/>
            </w14:solidFill>
          </w14:textFill>
        </w:rPr>
        <w:t>三、教学过程</w:t>
      </w:r>
    </w:p>
    <w:p>
      <w:pPr>
        <w:pStyle w:val="4"/>
        <w:widowControl/>
        <w:spacing w:beforeAutospacing="0" w:afterAutospacing="0"/>
      </w:pPr>
      <w:r>
        <w:rPr>
          <w:rStyle w:val="7"/>
        </w:rPr>
        <w:t xml:space="preserve">Step1: </w:t>
      </w:r>
      <w:r>
        <w:rPr>
          <w:rStyle w:val="7"/>
          <w:rFonts w:hint="eastAsia"/>
        </w:rPr>
        <w:t>Warming up and lead in</w:t>
      </w:r>
    </w:p>
    <w:p>
      <w:pPr>
        <w:widowControl/>
        <w:numPr>
          <w:ilvl w:val="0"/>
          <w:numId w:val="1"/>
        </w:numPr>
        <w:ind w:firstLine="420"/>
        <w:jc w:val="left"/>
        <w:rPr>
          <w:sz w:val="24"/>
        </w:rPr>
      </w:pPr>
      <w:r>
        <w:rPr>
          <w:sz w:val="24"/>
        </w:rPr>
        <w:t>教师引导学生</w:t>
      </w:r>
      <w:r>
        <w:rPr>
          <w:rFonts w:hint="eastAsia"/>
          <w:sz w:val="24"/>
        </w:rPr>
        <w:t>根据描述猜测几位幽默大师</w:t>
      </w:r>
      <w:r>
        <w:rPr>
          <w:sz w:val="24"/>
        </w:rPr>
        <w:t>，在</w:t>
      </w:r>
      <w:r>
        <w:rPr>
          <w:rFonts w:hint="eastAsia"/>
          <w:sz w:val="24"/>
        </w:rPr>
        <w:t>描述</w:t>
      </w:r>
      <w:r>
        <w:rPr>
          <w:sz w:val="24"/>
        </w:rPr>
        <w:t>中呈现</w:t>
      </w:r>
      <w:r>
        <w:rPr>
          <w:rFonts w:hint="eastAsia"/>
          <w:sz w:val="24"/>
        </w:rPr>
        <w:t>本单元涉及到的主题语境相关词汇</w:t>
      </w:r>
      <w:r>
        <w:rPr>
          <w:sz w:val="24"/>
        </w:rPr>
        <w:t>，自然而然地引出话题。</w:t>
      </w:r>
    </w:p>
    <w:p>
      <w:pPr>
        <w:widowControl/>
        <w:ind w:firstLine="420"/>
        <w:jc w:val="left"/>
        <w:rPr>
          <w:sz w:val="24"/>
        </w:rPr>
      </w:pPr>
      <w:r>
        <w:rPr>
          <w:rFonts w:hint="eastAsia"/>
          <w:sz w:val="24"/>
        </w:rPr>
        <w:t>如：He is both a film maker and an actor.</w:t>
      </w:r>
    </w:p>
    <w:p>
      <w:pPr>
        <w:widowControl/>
        <w:ind w:left="420" w:firstLine="420"/>
        <w:jc w:val="left"/>
        <w:rPr>
          <w:sz w:val="24"/>
        </w:rPr>
      </w:pPr>
      <w:r>
        <w:rPr>
          <w:rFonts w:hint="eastAsia"/>
          <w:sz w:val="24"/>
        </w:rPr>
        <w:t>He has received many awards.</w:t>
      </w:r>
    </w:p>
    <w:p>
      <w:pPr>
        <w:widowControl/>
        <w:ind w:left="420" w:firstLine="420"/>
        <w:jc w:val="left"/>
        <w:rPr>
          <w:sz w:val="24"/>
        </w:rPr>
      </w:pPr>
      <w:r>
        <w:rPr>
          <w:rFonts w:hint="eastAsia"/>
          <w:sz w:val="24"/>
        </w:rPr>
        <w:t xml:space="preserve">His </w:t>
      </w:r>
      <w:r>
        <w:rPr>
          <w:rFonts w:hint="eastAsia"/>
          <w:sz w:val="24"/>
          <w:u w:val="single"/>
        </w:rPr>
        <w:t>comedy</w:t>
      </w:r>
      <w:r>
        <w:rPr>
          <w:rFonts w:hint="eastAsia"/>
          <w:sz w:val="24"/>
        </w:rPr>
        <w:t xml:space="preserve"> A Chinese Odyssey (大话西游)is known throughout the world.</w:t>
      </w:r>
    </w:p>
    <w:p>
      <w:pPr>
        <w:widowControl/>
        <w:ind w:left="420" w:firstLine="420"/>
        <w:jc w:val="left"/>
        <w:rPr>
          <w:sz w:val="24"/>
        </w:rPr>
      </w:pPr>
      <w:r>
        <w:rPr>
          <w:rFonts w:hint="eastAsia"/>
          <w:sz w:val="24"/>
        </w:rPr>
        <w:t>Who is he?</w:t>
      </w:r>
    </w:p>
    <w:p>
      <w:pPr>
        <w:widowControl/>
        <w:ind w:left="420" w:firstLine="420"/>
        <w:jc w:val="left"/>
        <w:rPr>
          <w:sz w:val="24"/>
        </w:rPr>
      </w:pPr>
      <w:r>
        <w:rPr>
          <w:rFonts w:hint="eastAsia"/>
          <w:sz w:val="24"/>
        </w:rPr>
        <w:t>A: He is Stephen Chow. (周星驰)</w:t>
      </w:r>
    </w:p>
    <w:p>
      <w:pPr>
        <w:widowControl/>
        <w:numPr>
          <w:ilvl w:val="0"/>
          <w:numId w:val="1"/>
        </w:numPr>
        <w:ind w:firstLine="420"/>
        <w:jc w:val="left"/>
        <w:rPr>
          <w:sz w:val="24"/>
        </w:rPr>
      </w:pPr>
      <w:r>
        <w:rPr>
          <w:rFonts w:hint="eastAsia"/>
          <w:sz w:val="24"/>
        </w:rPr>
        <w:t xml:space="preserve">教师引导学生总结前两位幽默大师（郭德纲、周星驰）的表演形式的共同之处，即：They make us laugh by </w:t>
      </w:r>
      <w:r>
        <w:rPr>
          <w:rFonts w:hint="eastAsia"/>
          <w:sz w:val="24"/>
          <w:u w:val="single"/>
        </w:rPr>
        <w:t>playing on words</w:t>
      </w:r>
      <w:r>
        <w:rPr>
          <w:rFonts w:hint="eastAsia"/>
          <w:sz w:val="24"/>
        </w:rPr>
        <w:t>.从而总结出这种形式的幽默就叫verbal humor；而憨豆先生的mime表演中不包含言说的成分，故这种形式的幽默就叫做nonverbal humor。本课就要学习一位非言语的幽默大师——卓别林。</w:t>
      </w:r>
    </w:p>
    <w:p>
      <w:pPr>
        <w:pStyle w:val="4"/>
        <w:widowControl/>
        <w:spacing w:beforeAutospacing="0" w:afterAutospacing="0"/>
      </w:pPr>
      <w:r>
        <w:t>【设计意图】</w:t>
      </w:r>
      <w:r>
        <w:rPr>
          <w:rFonts w:hint="eastAsia"/>
        </w:rPr>
        <w:t>利用“你说我猜”的游戏吸引学生的注意，激发其学习兴趣，并通过猜测的内容来</w:t>
      </w:r>
      <w:r>
        <w:t>创设语境</w:t>
      </w:r>
      <w:r>
        <w:rPr>
          <w:rFonts w:hint="eastAsia"/>
        </w:rPr>
        <w:t>。在猜测幽默大师的过程中，学生学到了comedy,mime等本单元新词；而在分析、归纳几位幽默大师的共同点的过程中，学生总结出幽默的两种形式，即verbal humor和nonverbal humor, 并接触到更多本单元</w:t>
      </w:r>
      <w:r>
        <w:t>新词汇（</w:t>
      </w:r>
      <w:r>
        <w:rPr>
          <w:rFonts w:hint="eastAsia"/>
        </w:rPr>
        <w:t>humor, verbal, non-verbal</w:t>
      </w:r>
      <w:r>
        <w:t>等）</w:t>
      </w:r>
      <w:r>
        <w:rPr>
          <w:rFonts w:hint="eastAsia"/>
        </w:rPr>
        <w:t>，有利于他们在</w:t>
      </w:r>
      <w:r>
        <w:t>情境中认知和理解</w:t>
      </w:r>
      <w:r>
        <w:rPr>
          <w:rFonts w:hint="eastAsia"/>
        </w:rPr>
        <w:t>这些新词。</w:t>
      </w:r>
    </w:p>
    <w:p>
      <w:pPr>
        <w:pStyle w:val="4"/>
        <w:widowControl/>
        <w:spacing w:beforeAutospacing="0" w:afterAutospacing="0"/>
      </w:pPr>
    </w:p>
    <w:p>
      <w:pPr>
        <w:pStyle w:val="4"/>
        <w:widowControl/>
        <w:spacing w:beforeAutospacing="0" w:afterAutospacing="0"/>
      </w:pPr>
      <w:r>
        <w:rPr>
          <w:rStyle w:val="7"/>
        </w:rPr>
        <w:t xml:space="preserve">Step2: </w:t>
      </w:r>
      <w:r>
        <w:rPr>
          <w:rStyle w:val="7"/>
          <w:rFonts w:hint="eastAsia"/>
        </w:rPr>
        <w:t>Predicting</w:t>
      </w:r>
    </w:p>
    <w:p>
      <w:pPr>
        <w:pStyle w:val="4"/>
        <w:widowControl/>
        <w:spacing w:beforeAutospacing="0" w:afterAutospacing="0"/>
        <w:ind w:firstLine="420"/>
      </w:pPr>
      <w:r>
        <w:t>教师引导学</w:t>
      </w:r>
      <w:r>
        <w:rPr>
          <w:rFonts w:hint="eastAsia"/>
        </w:rPr>
        <w:t>生读</w:t>
      </w:r>
      <w:r>
        <w:t>标题，</w:t>
      </w:r>
      <w:r>
        <w:rPr>
          <w:rFonts w:hint="eastAsia"/>
        </w:rPr>
        <w:t>预测课文内容。即：</w:t>
      </w:r>
    </w:p>
    <w:p>
      <w:pPr>
        <w:pStyle w:val="4"/>
        <w:widowControl/>
        <w:spacing w:beforeAutospacing="0" w:afterAutospacing="0"/>
        <w:ind w:firstLine="420"/>
      </w:pPr>
      <w:r>
        <w:rPr>
          <w:rFonts w:hint="eastAsia"/>
        </w:rPr>
        <w:t>Who is the master of non-verbal humor?</w:t>
      </w:r>
    </w:p>
    <w:p>
      <w:pPr>
        <w:pStyle w:val="4"/>
        <w:widowControl/>
        <w:spacing w:beforeAutospacing="0" w:afterAutospacing="0"/>
        <w:ind w:firstLine="420"/>
      </w:pPr>
      <w:r>
        <w:rPr>
          <w:rFonts w:hint="eastAsia"/>
        </w:rPr>
        <w:t>How did he become a master of non-verbal humor?</w:t>
      </w:r>
    </w:p>
    <w:p>
      <w:pPr>
        <w:pStyle w:val="4"/>
        <w:widowControl/>
        <w:spacing w:beforeAutospacing="0" w:afterAutospacing="0"/>
        <w:ind w:firstLine="420"/>
      </w:pPr>
      <w:r>
        <w:t>Wh</w:t>
      </w:r>
      <w:r>
        <w:rPr>
          <w:rFonts w:hint="eastAsia"/>
        </w:rPr>
        <w:t>y is he considered a master of non-verbal humor</w:t>
      </w:r>
      <w:r>
        <w:t xml:space="preserve">? </w:t>
      </w:r>
    </w:p>
    <w:p>
      <w:pPr>
        <w:pStyle w:val="4"/>
        <w:widowControl/>
        <w:spacing w:beforeAutospacing="0" w:afterAutospacing="0"/>
      </w:pPr>
      <w:r>
        <w:t>【设计意图】</w:t>
      </w:r>
      <w:r>
        <w:rPr>
          <w:rFonts w:hint="eastAsia"/>
        </w:rPr>
        <w:t>本课的</w:t>
      </w:r>
      <w:r>
        <w:t>标题</w:t>
      </w:r>
      <w:r>
        <w:rPr>
          <w:rFonts w:hint="eastAsia"/>
        </w:rPr>
        <w:t>是全文的内容要点</w:t>
      </w:r>
      <w:r>
        <w:t>。从标题入手，</w:t>
      </w:r>
      <w:r>
        <w:rPr>
          <w:rFonts w:hint="eastAsia"/>
        </w:rPr>
        <w:t>预测文章的内容和主题，一方面能够帮助学生找到文章的主线</w:t>
      </w:r>
      <w:r>
        <w:t>，</w:t>
      </w:r>
      <w:r>
        <w:rPr>
          <w:rFonts w:hint="eastAsia"/>
        </w:rPr>
        <w:t>另一方面也帮助学生设定了</w:t>
      </w:r>
      <w:r>
        <w:t>阅读目标，激发</w:t>
      </w:r>
      <w:r>
        <w:rPr>
          <w:rFonts w:hint="eastAsia"/>
        </w:rPr>
        <w:t>了他们的阅读兴趣</w:t>
      </w:r>
      <w:r>
        <w:t>。</w:t>
      </w:r>
    </w:p>
    <w:p>
      <w:pPr>
        <w:pStyle w:val="4"/>
        <w:widowControl/>
        <w:spacing w:beforeAutospacing="0" w:afterAutospacing="0"/>
      </w:pPr>
    </w:p>
    <w:p>
      <w:pPr>
        <w:pStyle w:val="4"/>
        <w:widowControl/>
        <w:spacing w:beforeAutospacing="0" w:afterAutospacing="0"/>
      </w:pPr>
      <w:r>
        <w:rPr>
          <w:rStyle w:val="7"/>
        </w:rPr>
        <w:t xml:space="preserve">Step3: </w:t>
      </w:r>
      <w:r>
        <w:rPr>
          <w:rStyle w:val="7"/>
          <w:rFonts w:hint="eastAsia"/>
        </w:rPr>
        <w:t>Reading</w:t>
      </w:r>
    </w:p>
    <w:p>
      <w:pPr>
        <w:widowControl/>
        <w:numPr>
          <w:ilvl w:val="0"/>
          <w:numId w:val="2"/>
        </w:numPr>
        <w:ind w:firstLine="420"/>
        <w:jc w:val="left"/>
        <w:rPr>
          <w:kern w:val="0"/>
          <w:sz w:val="24"/>
          <w:lang w:bidi="ar"/>
        </w:rPr>
      </w:pPr>
      <w:r>
        <w:rPr>
          <w:rFonts w:hint="eastAsia"/>
          <w:kern w:val="0"/>
          <w:sz w:val="24"/>
          <w:lang w:bidi="ar"/>
        </w:rPr>
        <w:t>Fast reading：学生根据预测中所涉及的三个问题，快速浏览全文，理清文章结构，即第一段和第五段回答why,第二段至第四段回答how.</w:t>
      </w:r>
    </w:p>
    <w:p>
      <w:pPr>
        <w:widowControl/>
        <w:jc w:val="left"/>
        <w:rPr>
          <w:kern w:val="0"/>
          <w:sz w:val="24"/>
          <w:lang w:bidi="ar"/>
        </w:rPr>
      </w:pPr>
      <w:r>
        <w:rPr>
          <w:rFonts w:hint="eastAsia"/>
          <w:kern w:val="0"/>
          <w:sz w:val="24"/>
          <w:lang w:bidi="ar"/>
        </w:rPr>
        <w:t>【设计意图】通过快速阅读验证预测的正确性，理清文章脉络。</w:t>
      </w:r>
    </w:p>
    <w:p>
      <w:pPr>
        <w:widowControl/>
        <w:numPr>
          <w:ilvl w:val="0"/>
          <w:numId w:val="2"/>
        </w:numPr>
        <w:ind w:firstLine="420"/>
        <w:jc w:val="left"/>
        <w:rPr>
          <w:kern w:val="0"/>
          <w:sz w:val="24"/>
          <w:lang w:bidi="ar"/>
        </w:rPr>
      </w:pPr>
      <w:r>
        <w:rPr>
          <w:rFonts w:hint="eastAsia"/>
          <w:kern w:val="0"/>
          <w:sz w:val="24"/>
          <w:lang w:bidi="ar"/>
        </w:rPr>
        <w:t xml:space="preserve">Detailed reading: </w:t>
      </w:r>
    </w:p>
    <w:p>
      <w:pPr>
        <w:widowControl/>
        <w:jc w:val="left"/>
        <w:rPr>
          <w:kern w:val="0"/>
          <w:sz w:val="24"/>
          <w:bdr w:val="single" w:color="auto" w:sz="4" w:space="0"/>
          <w:shd w:val="clear" w:color="FFFFFF" w:fill="D9D9D9"/>
          <w:lang w:bidi="ar"/>
        </w:rPr>
      </w:pPr>
      <w:r>
        <w:rPr>
          <w:rFonts w:hint="eastAsia"/>
          <w:kern w:val="0"/>
          <w:sz w:val="24"/>
          <w:bdr w:val="single" w:color="auto" w:sz="4" w:space="0"/>
          <w:shd w:val="clear" w:color="FFFFFF" w:fill="D9D9D9"/>
          <w:lang w:bidi="ar"/>
        </w:rPr>
        <w:t>Para 1:</w:t>
      </w:r>
    </w:p>
    <w:p>
      <w:pPr>
        <w:widowControl/>
        <w:pBdr>
          <w:top w:val="single" w:color="000000" w:sz="4" w:space="0"/>
          <w:left w:val="single" w:color="000000" w:sz="4" w:space="0"/>
          <w:bottom w:val="single" w:color="000000" w:sz="4" w:space="0"/>
          <w:right w:val="single" w:color="000000" w:sz="4" w:space="0"/>
        </w:pBdr>
        <w:ind w:firstLine="420"/>
        <w:jc w:val="left"/>
        <w:rPr>
          <w:i/>
          <w:iCs/>
          <w:kern w:val="0"/>
          <w:sz w:val="24"/>
          <w:lang w:bidi="ar"/>
        </w:rPr>
      </w:pPr>
      <w:r>
        <w:rPr>
          <w:i/>
          <w:iCs/>
          <w:kern w:val="0"/>
          <w:sz w:val="24"/>
          <w:lang w:bidi="ar"/>
        </w:rPr>
        <w:t xml:space="preserve">Laughter is </w:t>
      </w:r>
      <w:r>
        <w:rPr>
          <w:i/>
          <w:iCs/>
          <w:kern w:val="0"/>
          <w:sz w:val="24"/>
          <w:u w:val="single"/>
          <w:lang w:bidi="ar"/>
        </w:rPr>
        <w:t>the sun</w:t>
      </w:r>
      <w:r>
        <w:rPr>
          <w:i/>
          <w:iCs/>
          <w:kern w:val="0"/>
          <w:sz w:val="24"/>
          <w:lang w:bidi="ar"/>
        </w:rPr>
        <w:t xml:space="preserve"> that drives </w:t>
      </w:r>
      <w:r>
        <w:rPr>
          <w:i/>
          <w:iCs/>
          <w:kern w:val="0"/>
          <w:sz w:val="24"/>
          <w:u w:val="single"/>
          <w:lang w:bidi="ar"/>
        </w:rPr>
        <w:t>winter</w:t>
      </w:r>
      <w:r>
        <w:rPr>
          <w:i/>
          <w:iCs/>
          <w:kern w:val="0"/>
          <w:sz w:val="24"/>
          <w:lang w:bidi="ar"/>
        </w:rPr>
        <w:t xml:space="preserve"> from the human face. </w:t>
      </w:r>
    </w:p>
    <w:p>
      <w:pPr>
        <w:widowControl/>
        <w:numPr>
          <w:ilvl w:val="0"/>
          <w:numId w:val="3"/>
        </w:numPr>
        <w:ind w:firstLine="420"/>
        <w:jc w:val="left"/>
        <w:rPr>
          <w:kern w:val="0"/>
          <w:sz w:val="24"/>
          <w:lang w:bidi="ar"/>
        </w:rPr>
      </w:pPr>
      <w:r>
        <w:rPr>
          <w:rFonts w:hint="eastAsia"/>
          <w:kern w:val="0"/>
          <w:sz w:val="24"/>
          <w:lang w:bidi="ar"/>
        </w:rPr>
        <w:t>Q&amp;A</w:t>
      </w:r>
    </w:p>
    <w:p>
      <w:pPr>
        <w:widowControl/>
        <w:ind w:firstLine="420"/>
        <w:jc w:val="left"/>
        <w:rPr>
          <w:kern w:val="0"/>
          <w:sz w:val="24"/>
          <w:lang w:bidi="ar"/>
        </w:rPr>
      </w:pPr>
      <w:r>
        <w:rPr>
          <w:rFonts w:hint="eastAsia"/>
          <w:kern w:val="0"/>
          <w:sz w:val="24"/>
          <w:lang w:bidi="ar"/>
        </w:rPr>
        <w:t xml:space="preserve">Q1: What does the sun and winter mean? </w:t>
      </w:r>
    </w:p>
    <w:p>
      <w:pPr>
        <w:widowControl/>
        <w:ind w:firstLine="420"/>
        <w:jc w:val="left"/>
        <w:rPr>
          <w:kern w:val="0"/>
          <w:sz w:val="24"/>
          <w:lang w:bidi="ar"/>
        </w:rPr>
      </w:pPr>
      <w:r>
        <w:rPr>
          <w:rFonts w:hint="eastAsia"/>
          <w:kern w:val="0"/>
          <w:sz w:val="24"/>
          <w:lang w:bidi="ar"/>
        </w:rPr>
        <w:t xml:space="preserve">Q2: What is the function of humor? </w:t>
      </w:r>
      <w:r>
        <w:rPr>
          <w:kern w:val="0"/>
          <w:sz w:val="24"/>
          <w:lang w:bidi="ar"/>
        </w:rPr>
        <w:t xml:space="preserve">  </w:t>
      </w:r>
    </w:p>
    <w:p>
      <w:pPr>
        <w:widowControl/>
        <w:ind w:firstLine="420"/>
        <w:jc w:val="left"/>
        <w:rPr>
          <w:kern w:val="0"/>
          <w:sz w:val="24"/>
          <w:lang w:bidi="ar"/>
        </w:rPr>
      </w:pPr>
      <w:r>
        <w:rPr>
          <w:rFonts w:hint="eastAsia"/>
          <w:kern w:val="0"/>
          <w:sz w:val="24"/>
          <w:lang w:bidi="ar"/>
        </w:rPr>
        <w:t xml:space="preserve">Q3: What did Chaplin do during two world wars to </w:t>
      </w:r>
      <w:r>
        <w:rPr>
          <w:kern w:val="0"/>
          <w:sz w:val="24"/>
          <w:lang w:bidi="ar"/>
        </w:rPr>
        <w:t>“</w:t>
      </w:r>
      <w:r>
        <w:rPr>
          <w:rFonts w:hint="eastAsia"/>
          <w:kern w:val="0"/>
          <w:sz w:val="24"/>
          <w:lang w:bidi="ar"/>
        </w:rPr>
        <w:t>drive winter from human face</w:t>
      </w:r>
      <w:r>
        <w:rPr>
          <w:kern w:val="0"/>
          <w:sz w:val="24"/>
          <w:lang w:bidi="ar"/>
        </w:rPr>
        <w:t>”</w:t>
      </w:r>
      <w:r>
        <w:rPr>
          <w:rFonts w:hint="eastAsia"/>
          <w:kern w:val="0"/>
          <w:sz w:val="24"/>
          <w:lang w:bidi="ar"/>
        </w:rPr>
        <w:t>?</w:t>
      </w:r>
    </w:p>
    <w:p>
      <w:pPr>
        <w:widowControl/>
        <w:numPr>
          <w:ilvl w:val="0"/>
          <w:numId w:val="3"/>
        </w:numPr>
        <w:ind w:firstLine="420"/>
        <w:jc w:val="left"/>
        <w:rPr>
          <w:kern w:val="0"/>
          <w:sz w:val="24"/>
          <w:lang w:bidi="ar"/>
        </w:rPr>
      </w:pPr>
      <w:r>
        <w:rPr>
          <w:rFonts w:hint="eastAsia"/>
          <w:kern w:val="0"/>
          <w:sz w:val="24"/>
          <w:lang w:bidi="ar"/>
        </w:rPr>
        <w:t>Appreciate a quotation of Chaplin: Nothing is permanent in this wicked world-not even our troubles.</w:t>
      </w:r>
    </w:p>
    <w:p>
      <w:pPr>
        <w:pStyle w:val="4"/>
        <w:widowControl/>
        <w:spacing w:beforeAutospacing="0" w:afterAutospacing="0"/>
      </w:pPr>
      <w:r>
        <w:t>【设计意图】</w:t>
      </w:r>
      <w:r>
        <w:rPr>
          <w:rFonts w:hint="eastAsia"/>
        </w:rPr>
        <w:t>解读维克多*雨果的话，探索幽默的作用，从而解读卓别林在二战期间带给人们幽默的时代意义。并引用卓别林的名言加以例证，加深学生对此的理解。</w:t>
      </w:r>
    </w:p>
    <w:p>
      <w:pPr>
        <w:pStyle w:val="4"/>
        <w:widowControl/>
        <w:spacing w:beforeAutospacing="0" w:afterAutospacing="0"/>
      </w:pPr>
    </w:p>
    <w:p>
      <w:pPr>
        <w:widowControl/>
        <w:jc w:val="left"/>
        <w:rPr>
          <w:kern w:val="0"/>
          <w:sz w:val="24"/>
          <w:bdr w:val="single" w:color="auto" w:sz="4" w:space="0"/>
          <w:shd w:val="clear" w:color="FFFFFF" w:fill="D9D9D9"/>
          <w:lang w:bidi="ar"/>
        </w:rPr>
      </w:pPr>
      <w:r>
        <w:rPr>
          <w:rFonts w:hint="eastAsia"/>
          <w:kern w:val="0"/>
          <w:sz w:val="24"/>
          <w:bdr w:val="single" w:color="auto" w:sz="4" w:space="0"/>
          <w:shd w:val="clear" w:color="FFFFFF" w:fill="D9D9D9"/>
          <w:lang w:bidi="ar"/>
        </w:rPr>
        <w:t>Para 2</w:t>
      </w:r>
    </w:p>
    <w:p>
      <w:pPr>
        <w:pStyle w:val="4"/>
        <w:widowControl/>
        <w:spacing w:beforeAutospacing="0" w:afterAutospacing="0"/>
      </w:pPr>
      <w:r>
        <w:rPr>
          <w:rFonts w:hint="eastAsia"/>
        </w:rPr>
        <w:t>Q1: What was Chaplin</w:t>
      </w:r>
      <w:r>
        <w:t>’</w:t>
      </w:r>
      <w:r>
        <w:rPr>
          <w:rFonts w:hint="eastAsia"/>
        </w:rPr>
        <w:t xml:space="preserve"> s childhood like ? </w:t>
      </w:r>
    </w:p>
    <w:p>
      <w:pPr>
        <w:pStyle w:val="4"/>
        <w:widowControl/>
        <w:spacing w:beforeAutospacing="0" w:afterAutospacing="0"/>
      </w:pPr>
      <w:r>
        <w:rPr>
          <w:rFonts w:hint="eastAsia"/>
        </w:rPr>
        <w:t xml:space="preserve">Q2: </w:t>
      </w:r>
      <w:r>
        <w:t>Did his childhood helped him in his work?</w:t>
      </w:r>
    </w:p>
    <w:p>
      <w:pPr>
        <w:pStyle w:val="4"/>
        <w:widowControl/>
        <w:spacing w:beforeAutospacing="0" w:afterAutospacing="0"/>
      </w:pPr>
      <w:r>
        <w:t>【设计意图】</w:t>
      </w:r>
      <w:r>
        <w:rPr>
          <w:rFonts w:hint="eastAsia"/>
        </w:rPr>
        <w:t>阅读文章，查找文章事实细节信息。学生通过根据PPT提示填空的形式，找出卓别林的成长背景和童年境遇，并探讨这种环境和经历给他日后演艺生涯带来的影响。通过观察、推测、分析，学生的思维不断深化，从而提升了他们的阅读深度和思维品质。</w:t>
      </w:r>
    </w:p>
    <w:p>
      <w:pPr>
        <w:widowControl/>
        <w:jc w:val="left"/>
        <w:rPr>
          <w:kern w:val="0"/>
          <w:sz w:val="24"/>
          <w:bdr w:val="single" w:color="auto" w:sz="4" w:space="0"/>
          <w:shd w:val="clear" w:color="FFFFFF" w:fill="D9D9D9"/>
          <w:lang w:bidi="ar"/>
        </w:rPr>
      </w:pPr>
      <w:r>
        <w:rPr>
          <w:rFonts w:hint="eastAsia"/>
          <w:kern w:val="0"/>
          <w:sz w:val="24"/>
          <w:bdr w:val="single" w:color="auto" w:sz="4" w:space="0"/>
          <w:shd w:val="clear" w:color="FFFFFF" w:fill="D9D9D9"/>
          <w:lang w:bidi="ar"/>
        </w:rPr>
        <w:t>Para 3</w:t>
      </w:r>
    </w:p>
    <w:p>
      <w:pPr>
        <w:pStyle w:val="4"/>
        <w:widowControl/>
        <w:pBdr>
          <w:top w:val="single" w:color="000000" w:sz="4" w:space="0"/>
          <w:left w:val="single" w:color="000000" w:sz="4" w:space="0"/>
          <w:bottom w:val="single" w:color="000000" w:sz="4" w:space="0"/>
          <w:right w:val="single" w:color="000000" w:sz="4" w:space="0"/>
        </w:pBdr>
        <w:spacing w:beforeAutospacing="0" w:afterAutospacing="0"/>
        <w:rPr>
          <w:i/>
          <w:iCs/>
        </w:rPr>
      </w:pPr>
      <w:r>
        <w:rPr>
          <w:rFonts w:hint="eastAsia"/>
          <w:i/>
          <w:iCs/>
        </w:rPr>
        <w:t xml:space="preserve">He grew more and more popular as his charming character, </w:t>
      </w:r>
      <w:r>
        <w:rPr>
          <w:rFonts w:hint="eastAsia"/>
          <w:i/>
          <w:iCs/>
          <w:u w:val="single"/>
        </w:rPr>
        <w:t>the little tramp</w:t>
      </w:r>
      <w:r>
        <w:rPr>
          <w:rFonts w:hint="eastAsia"/>
          <w:i/>
          <w:iCs/>
        </w:rPr>
        <w:t xml:space="preserve"> became known throughout the world.</w:t>
      </w:r>
    </w:p>
    <w:p>
      <w:pPr>
        <w:pStyle w:val="4"/>
        <w:widowControl/>
        <w:spacing w:beforeAutospacing="0" w:afterAutospacing="0"/>
      </w:pPr>
      <w:r>
        <w:rPr>
          <w:rFonts w:hint="eastAsia"/>
        </w:rPr>
        <w:t>Q1: What does the little tramp look like?</w:t>
      </w:r>
    </w:p>
    <w:p>
      <w:pPr>
        <w:pStyle w:val="4"/>
        <w:widowControl/>
        <w:spacing w:beforeAutospacing="0" w:afterAutospacing="0"/>
      </w:pPr>
      <w:r>
        <w:rPr>
          <w:rFonts w:hint="eastAsia"/>
        </w:rPr>
        <w:t>Q2: Why was this character loved by people?</w:t>
      </w:r>
    </w:p>
    <w:p>
      <w:pPr>
        <w:pStyle w:val="4"/>
        <w:widowControl/>
        <w:spacing w:beforeAutospacing="0" w:afterAutospacing="0"/>
      </w:pPr>
      <w:r>
        <w:rPr>
          <w:rFonts w:hint="eastAsia"/>
        </w:rPr>
        <w:t xml:space="preserve">Q3: What is the value of Chaplin' s performance? </w:t>
      </w:r>
    </w:p>
    <w:p>
      <w:pPr>
        <w:pStyle w:val="4"/>
        <w:widowControl/>
        <w:spacing w:beforeAutospacing="0" w:afterAutospacing="0"/>
      </w:pPr>
      <w:r>
        <w:t>【设计意图】</w:t>
      </w:r>
      <w:r>
        <w:rPr>
          <w:rFonts w:hint="eastAsia"/>
        </w:rPr>
        <w:t>阅读文章，查找文章事实细节信息。通过解读小流浪汉的外貌和意象，分析这样一个社会底层形象受欢迎的原因，从而归纳出卓别林的表演所体现的时代价值，即：inspired many people with optimism, determination and kindness。并照应第一段中提到的“He brightened the lives of Americans and British”。</w:t>
      </w:r>
    </w:p>
    <w:p>
      <w:pPr>
        <w:pStyle w:val="4"/>
        <w:widowControl/>
        <w:spacing w:beforeAutospacing="0" w:afterAutospacing="0"/>
      </w:pPr>
    </w:p>
    <w:p>
      <w:pPr>
        <w:widowControl/>
        <w:jc w:val="left"/>
        <w:rPr>
          <w:kern w:val="0"/>
          <w:sz w:val="24"/>
          <w:bdr w:val="single" w:color="auto" w:sz="4" w:space="0"/>
          <w:shd w:val="clear" w:color="FFFFFF" w:fill="D9D9D9"/>
          <w:lang w:bidi="ar"/>
        </w:rPr>
      </w:pPr>
      <w:r>
        <w:rPr>
          <w:rFonts w:hint="eastAsia"/>
          <w:kern w:val="0"/>
          <w:sz w:val="24"/>
          <w:bdr w:val="single" w:color="auto" w:sz="4" w:space="0"/>
          <w:shd w:val="clear" w:color="FFFFFF" w:fill="D9D9D9"/>
          <w:lang w:bidi="ar"/>
        </w:rPr>
        <w:t>Para 4</w:t>
      </w:r>
    </w:p>
    <w:p>
      <w:pPr>
        <w:pStyle w:val="4"/>
        <w:widowControl/>
        <w:pBdr>
          <w:top w:val="single" w:color="000000" w:sz="4" w:space="0"/>
          <w:left w:val="single" w:color="000000" w:sz="4" w:space="0"/>
          <w:bottom w:val="single" w:color="000000" w:sz="4" w:space="0"/>
          <w:right w:val="single" w:color="000000" w:sz="4" w:space="0"/>
        </w:pBdr>
        <w:spacing w:beforeAutospacing="0" w:afterAutospacing="0"/>
      </w:pPr>
      <w:r>
        <w:rPr>
          <w:rFonts w:hint="eastAsia"/>
        </w:rPr>
        <w:t>An example: The Gold Rush</w:t>
      </w:r>
    </w:p>
    <w:p>
      <w:pPr>
        <w:widowControl/>
        <w:jc w:val="left"/>
        <w:rPr>
          <w:kern w:val="0"/>
          <w:sz w:val="24"/>
          <w:bdr w:val="single" w:color="auto" w:sz="4" w:space="0"/>
          <w:shd w:val="clear" w:color="FFFFFF" w:fill="D9D9D9"/>
          <w:lang w:bidi="ar"/>
        </w:rPr>
      </w:pPr>
      <w:r>
        <w:drawing>
          <wp:inline distT="0" distB="0" distL="114300" distR="114300">
            <wp:extent cx="2979420" cy="1661160"/>
            <wp:effectExtent l="0" t="0" r="5080" b="254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4"/>
                    <a:srcRect l="14841" t="24835" r="16368" b="6985"/>
                    <a:stretch>
                      <a:fillRect/>
                    </a:stretch>
                  </pic:blipFill>
                  <pic:spPr>
                    <a:xfrm>
                      <a:off x="0" y="0"/>
                      <a:ext cx="2979420" cy="1661160"/>
                    </a:xfrm>
                    <a:prstGeom prst="rect">
                      <a:avLst/>
                    </a:prstGeom>
                    <a:noFill/>
                    <a:ln>
                      <a:noFill/>
                    </a:ln>
                  </pic:spPr>
                </pic:pic>
              </a:graphicData>
            </a:graphic>
          </wp:inline>
        </w:drawing>
      </w:r>
    </w:p>
    <w:p>
      <w:pPr>
        <w:pStyle w:val="4"/>
        <w:widowControl/>
        <w:spacing w:beforeAutospacing="0" w:afterAutospacing="0"/>
      </w:pPr>
      <w:r>
        <w:rPr>
          <w:rFonts w:hint="eastAsia"/>
        </w:rPr>
        <w:t>Q1: How did the little tramp make the sad situation entertaining?</w:t>
      </w:r>
    </w:p>
    <w:p>
      <w:pPr>
        <w:pStyle w:val="4"/>
        <w:widowControl/>
        <w:spacing w:beforeAutospacing="0" w:afterAutospacing="0"/>
      </w:pPr>
      <w:r>
        <w:rPr>
          <w:rFonts w:hint="eastAsia"/>
        </w:rPr>
        <w:t>Q2: What</w:t>
      </w:r>
      <w:r>
        <w:t>’</w:t>
      </w:r>
      <w:r>
        <w:rPr>
          <w:rFonts w:hint="eastAsia"/>
        </w:rPr>
        <w:t xml:space="preserve"> s the difference between the little tramp and his friend when they were eating the shoe？</w:t>
      </w:r>
    </w:p>
    <w:p>
      <w:pPr>
        <w:pStyle w:val="4"/>
        <w:widowControl/>
        <w:spacing w:beforeAutospacing="0" w:afterAutospacing="0"/>
      </w:pPr>
      <w:r>
        <w:drawing>
          <wp:inline distT="0" distB="0" distL="114300" distR="114300">
            <wp:extent cx="3149600" cy="1939925"/>
            <wp:effectExtent l="0" t="0" r="0" b="317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5"/>
                    <a:srcRect l="17832" t="19503" r="16349" b="8444"/>
                    <a:stretch>
                      <a:fillRect/>
                    </a:stretch>
                  </pic:blipFill>
                  <pic:spPr>
                    <a:xfrm>
                      <a:off x="0" y="0"/>
                      <a:ext cx="3149600" cy="1939925"/>
                    </a:xfrm>
                    <a:prstGeom prst="rect">
                      <a:avLst/>
                    </a:prstGeom>
                    <a:noFill/>
                    <a:ln>
                      <a:noFill/>
                    </a:ln>
                  </pic:spPr>
                </pic:pic>
              </a:graphicData>
            </a:graphic>
          </wp:inline>
        </w:drawing>
      </w:r>
    </w:p>
    <w:p>
      <w:pPr>
        <w:pStyle w:val="4"/>
        <w:widowControl/>
        <w:spacing w:beforeAutospacing="0" w:afterAutospacing="0"/>
      </w:pPr>
      <w:r>
        <w:rPr>
          <w:rFonts w:hint="eastAsia"/>
        </w:rPr>
        <w:t>Q3: What qualities do the little tramp possess?</w:t>
      </w:r>
    </w:p>
    <w:p>
      <w:pPr>
        <w:pStyle w:val="4"/>
        <w:widowControl/>
        <w:spacing w:beforeAutospacing="0" w:afterAutospacing="0"/>
      </w:pPr>
      <w:r>
        <w:rPr>
          <w:rFonts w:hint="eastAsia"/>
        </w:rPr>
        <w:t xml:space="preserve">Q4: What is the value of Chaplin' s performance? </w:t>
      </w:r>
    </w:p>
    <w:p>
      <w:pPr>
        <w:pStyle w:val="4"/>
        <w:widowControl/>
        <w:spacing w:beforeAutospacing="0" w:afterAutospacing="0"/>
        <w:rPr>
          <w:rFonts w:cstheme="minorBidi"/>
          <w:lang w:bidi="ar"/>
        </w:rPr>
      </w:pPr>
      <w:r>
        <w:rPr>
          <w:rFonts w:hint="eastAsia" w:cstheme="minorBidi"/>
          <w:lang w:bidi="ar"/>
        </w:rPr>
        <w:t>Appreciate a quotation of Chaplin: It is humor that highlights the meaning of being alive and clears our minds. Because of humor, we get less affected in the changeable life and we come to realize how absurd we are when we overweigh something less important.</w:t>
      </w:r>
    </w:p>
    <w:p>
      <w:pPr>
        <w:pStyle w:val="4"/>
        <w:widowControl/>
        <w:spacing w:beforeAutospacing="0" w:afterAutospacing="0"/>
      </w:pPr>
      <w:r>
        <w:t>【设计意图】</w:t>
      </w:r>
      <w:r>
        <w:rPr>
          <w:rFonts w:hint="eastAsia"/>
        </w:rPr>
        <w:t>阅读文章，查找文章事实细节信息。通过解读小流浪汉淘金的背景分析这个人物形象的处境；通过对比小流浪汉和他的同伴对待逆境的不同态度，从而感受他身处困境却仍保持乐观，热爱生活、与朋友福祸与共的精神品质，并归纳出卓别林的表演所体现的时代价值，即：inspired many people with optimism and kindness。同时，呈现卓别林的名言It is humor that highlights the meaning of being alive and clears our minds. Because of humor, we get less affected in the changeable life and we come to realize how absurd we are when we overweigh something less important.加深学生对幽默的作用的理解，更进一步体会卓别林所造就的时代意义，即第一段中提到的“He brightened the lives of Americans and British”。</w:t>
      </w:r>
    </w:p>
    <w:p>
      <w:pPr>
        <w:widowControl/>
        <w:jc w:val="left"/>
        <w:rPr>
          <w:kern w:val="0"/>
          <w:sz w:val="24"/>
          <w:bdr w:val="single" w:color="auto" w:sz="4" w:space="0"/>
          <w:shd w:val="clear" w:color="FFFFFF" w:fill="D9D9D9"/>
          <w:lang w:bidi="ar"/>
        </w:rPr>
      </w:pPr>
    </w:p>
    <w:p>
      <w:pPr>
        <w:widowControl/>
        <w:jc w:val="left"/>
        <w:rPr>
          <w:kern w:val="0"/>
          <w:sz w:val="24"/>
          <w:bdr w:val="single" w:color="auto" w:sz="4" w:space="0"/>
          <w:shd w:val="clear" w:color="FFFFFF" w:fill="D9D9D9"/>
          <w:lang w:bidi="ar"/>
        </w:rPr>
      </w:pPr>
      <w:r>
        <w:rPr>
          <w:rFonts w:hint="eastAsia"/>
          <w:kern w:val="0"/>
          <w:sz w:val="24"/>
          <w:bdr w:val="single" w:color="auto" w:sz="4" w:space="0"/>
          <w:shd w:val="clear" w:color="FFFFFF" w:fill="D9D9D9"/>
          <w:lang w:bidi="ar"/>
        </w:rPr>
        <w:t>Para 5</w:t>
      </w:r>
    </w:p>
    <w:p>
      <w:pPr>
        <w:pStyle w:val="4"/>
        <w:widowControl/>
        <w:numPr>
          <w:ilvl w:val="0"/>
          <w:numId w:val="4"/>
        </w:numPr>
        <w:spacing w:beforeAutospacing="0" w:afterAutospacing="0"/>
      </w:pPr>
      <w:r>
        <w:rPr>
          <w:rFonts w:hint="eastAsia"/>
        </w:rPr>
        <w:t>Read and find out Chaplin</w:t>
      </w:r>
      <w:r>
        <w:t>’</w:t>
      </w:r>
      <w:r>
        <w:rPr>
          <w:rFonts w:hint="eastAsia"/>
        </w:rPr>
        <w:t xml:space="preserve"> s achievements.</w:t>
      </w:r>
    </w:p>
    <w:p>
      <w:pPr>
        <w:pStyle w:val="4"/>
        <w:widowControl/>
        <w:numPr>
          <w:ilvl w:val="0"/>
          <w:numId w:val="5"/>
        </w:numPr>
        <w:pBdr>
          <w:top w:val="single" w:color="000000" w:sz="4" w:space="0"/>
          <w:left w:val="single" w:color="000000" w:sz="4" w:space="0"/>
          <w:bottom w:val="single" w:color="000000" w:sz="4" w:space="0"/>
          <w:right w:val="single" w:color="000000" w:sz="4" w:space="0"/>
        </w:pBdr>
        <w:spacing w:beforeAutospacing="0" w:afterAutospacing="0"/>
      </w:pPr>
      <w:r>
        <w:rPr>
          <w:rFonts w:hint="eastAsia"/>
        </w:rPr>
        <w:t>He __________, ____________ and produced the films he starred in.</w:t>
      </w:r>
    </w:p>
    <w:p>
      <w:pPr>
        <w:pStyle w:val="4"/>
        <w:widowControl/>
        <w:numPr>
          <w:ilvl w:val="0"/>
          <w:numId w:val="5"/>
        </w:numPr>
        <w:pBdr>
          <w:top w:val="single" w:color="000000" w:sz="4" w:space="0"/>
          <w:left w:val="single" w:color="000000" w:sz="4" w:space="0"/>
          <w:bottom w:val="single" w:color="000000" w:sz="4" w:space="0"/>
          <w:right w:val="single" w:color="000000" w:sz="4" w:space="0"/>
        </w:pBdr>
        <w:spacing w:beforeAutospacing="0" w:afterAutospacing="0"/>
      </w:pPr>
      <w:r>
        <w:rPr>
          <w:rFonts w:hint="eastAsia"/>
        </w:rPr>
        <w:t xml:space="preserve">In 1972 he was given a ______________ for his lifetime outstanding work. </w:t>
      </w:r>
    </w:p>
    <w:p>
      <w:pPr>
        <w:pStyle w:val="4"/>
        <w:widowControl/>
        <w:numPr>
          <w:ilvl w:val="0"/>
          <w:numId w:val="5"/>
        </w:numPr>
        <w:pBdr>
          <w:top w:val="single" w:color="000000" w:sz="4" w:space="0"/>
          <w:left w:val="single" w:color="000000" w:sz="4" w:space="0"/>
          <w:bottom w:val="single" w:color="000000" w:sz="4" w:space="0"/>
          <w:right w:val="single" w:color="000000" w:sz="4" w:space="0"/>
        </w:pBdr>
        <w:spacing w:beforeAutospacing="0" w:afterAutospacing="0"/>
      </w:pPr>
      <w:r>
        <w:rPr>
          <w:rFonts w:hint="eastAsia"/>
        </w:rPr>
        <w:t>He _________ people with ___________.</w:t>
      </w:r>
    </w:p>
    <w:p>
      <w:pPr>
        <w:pStyle w:val="4"/>
        <w:widowControl/>
        <w:numPr>
          <w:ilvl w:val="0"/>
          <w:numId w:val="4"/>
        </w:numPr>
        <w:spacing w:beforeAutospacing="0" w:afterAutospacing="0"/>
      </w:pPr>
      <w:r>
        <w:t>What qualities does Chaplin possess?</w:t>
      </w:r>
    </w:p>
    <w:p>
      <w:pPr>
        <w:pStyle w:val="4"/>
        <w:widowControl/>
        <w:spacing w:beforeAutospacing="0" w:afterAutospacing="0"/>
      </w:pPr>
      <w:r>
        <w:t>【设计意图】</w:t>
      </w:r>
      <w:r>
        <w:rPr>
          <w:rFonts w:hint="eastAsia"/>
        </w:rPr>
        <w:t>阅读文章，查找文章事实细节信息。通过寻读卓别林的成就，分析、归纳出卓别林的个人品质，进而感知他为什么会被认为是“a master of nonverbal humor”。</w:t>
      </w:r>
    </w:p>
    <w:p>
      <w:pPr>
        <w:pStyle w:val="4"/>
        <w:widowControl/>
        <w:spacing w:beforeAutospacing="0" w:afterAutospacing="0"/>
      </w:pPr>
    </w:p>
    <w:p>
      <w:pPr>
        <w:pStyle w:val="4"/>
        <w:widowControl/>
        <w:spacing w:beforeAutospacing="0" w:afterAutospacing="0"/>
      </w:pPr>
      <w:r>
        <w:rPr>
          <w:rStyle w:val="7"/>
        </w:rPr>
        <w:t>Step</w:t>
      </w:r>
      <w:r>
        <w:rPr>
          <w:rStyle w:val="7"/>
          <w:rFonts w:hint="eastAsia"/>
        </w:rPr>
        <w:t>4</w:t>
      </w:r>
      <w:r>
        <w:rPr>
          <w:rStyle w:val="7"/>
        </w:rPr>
        <w:t xml:space="preserve">: </w:t>
      </w:r>
      <w:r>
        <w:rPr>
          <w:rStyle w:val="7"/>
          <w:rFonts w:hint="eastAsia"/>
        </w:rPr>
        <w:t>Thinking &amp; Creating</w:t>
      </w:r>
    </w:p>
    <w:p>
      <w:pPr>
        <w:pStyle w:val="4"/>
        <w:widowControl/>
        <w:spacing w:beforeAutospacing="0" w:afterAutospacing="0"/>
        <w:ind w:firstLine="420"/>
      </w:pPr>
      <w:r>
        <w:rPr>
          <w:rFonts w:hint="eastAsia"/>
        </w:rPr>
        <w:t xml:space="preserve">Q: </w:t>
      </w:r>
      <w:r>
        <w:t xml:space="preserve">What are conveyed in the passage? </w:t>
      </w:r>
    </w:p>
    <w:p>
      <w:pPr>
        <w:pStyle w:val="4"/>
        <w:widowControl/>
        <w:spacing w:beforeAutospacing="0" w:afterAutospacing="0"/>
        <w:ind w:firstLine="420"/>
      </w:pPr>
      <w:r>
        <w:rPr>
          <w:rFonts w:hint="eastAsia"/>
        </w:rPr>
        <w:t>Who? How? Why?</w:t>
      </w:r>
    </w:p>
    <w:p>
      <w:pPr>
        <w:pStyle w:val="4"/>
        <w:widowControl/>
        <w:spacing w:beforeAutospacing="0" w:afterAutospacing="0"/>
        <w:ind w:firstLine="420"/>
      </w:pPr>
      <w:r>
        <w:t>Write a summary</w:t>
      </w:r>
      <w:r>
        <w:rPr>
          <w:rFonts w:hint="eastAsia"/>
        </w:rPr>
        <w:t xml:space="preserve"> </w:t>
      </w:r>
      <w:r>
        <w:t>with</w:t>
      </w:r>
      <w:r>
        <w:rPr>
          <w:rFonts w:hint="eastAsia"/>
        </w:rPr>
        <w:t>in</w:t>
      </w:r>
      <w:r>
        <w:t xml:space="preserve"> 80 words on HOW and WHY Charlie Chaplin became a master of non-verbal humor.</w:t>
      </w:r>
    </w:p>
    <w:p>
      <w:pPr>
        <w:pStyle w:val="4"/>
        <w:widowControl/>
        <w:spacing w:beforeAutospacing="0" w:afterAutospacing="0"/>
      </w:pPr>
      <w:r>
        <w:t>【设计意图】</w:t>
      </w:r>
      <w:r>
        <w:rPr>
          <w:rFonts w:hint="eastAsia"/>
        </w:rPr>
        <w:t>照应读前的预测，检验预测的准确性。通过再次梳理Who,How,Why这三个问题，总结语篇内容，再现文章主线，从而为学生撰写概要搭建内容支架。</w:t>
      </w:r>
    </w:p>
    <w:p>
      <w:pPr>
        <w:pStyle w:val="4"/>
        <w:widowControl/>
        <w:spacing w:beforeAutospacing="0" w:afterAutospacing="0"/>
      </w:pPr>
    </w:p>
    <w:p>
      <w:pPr>
        <w:pStyle w:val="4"/>
        <w:widowControl/>
        <w:spacing w:beforeAutospacing="0" w:afterAutospacing="0"/>
        <w:rPr>
          <w:rStyle w:val="7"/>
        </w:rPr>
      </w:pPr>
      <w:r>
        <w:rPr>
          <w:rStyle w:val="7"/>
          <w:rFonts w:hint="eastAsia"/>
        </w:rPr>
        <w:t>Step5: Assignment</w:t>
      </w:r>
    </w:p>
    <w:p>
      <w:pPr>
        <w:pStyle w:val="4"/>
        <w:widowControl/>
        <w:numPr>
          <w:ilvl w:val="0"/>
          <w:numId w:val="6"/>
        </w:numPr>
        <w:spacing w:beforeAutospacing="0" w:afterAutospacing="0"/>
      </w:pPr>
      <w:r>
        <w:rPr>
          <w:rFonts w:hint="eastAsia"/>
        </w:rPr>
        <w:t>Polish your summary. Try to use as many expressions you learned as possible.</w:t>
      </w:r>
    </w:p>
    <w:p>
      <w:pPr>
        <w:pStyle w:val="4"/>
        <w:widowControl/>
        <w:numPr>
          <w:ilvl w:val="0"/>
          <w:numId w:val="6"/>
        </w:numPr>
        <w:spacing w:beforeAutospacing="0" w:afterAutospacing="0"/>
      </w:pPr>
      <w:r>
        <w:rPr>
          <w:rFonts w:hint="eastAsia"/>
        </w:rPr>
        <w:t>Create a humorous motto to help you undertake the difficult times.</w:t>
      </w:r>
    </w:p>
    <w:p>
      <w:pPr>
        <w:pStyle w:val="4"/>
        <w:widowControl/>
        <w:spacing w:beforeAutospacing="0" w:afterAutospacing="0"/>
      </w:pPr>
      <w:r>
        <w:rPr>
          <w:rFonts w:hint="eastAsia"/>
        </w:rPr>
        <w:t>【</w:t>
      </w:r>
      <w:r>
        <w:t>设计意图】这是基于</w:t>
      </w:r>
      <w:r>
        <w:rPr>
          <w:rFonts w:hint="eastAsia"/>
        </w:rPr>
        <w:t>课堂</w:t>
      </w:r>
      <w:r>
        <w:t>输出活动</w:t>
      </w:r>
      <w:r>
        <w:rPr>
          <w:rFonts w:hint="eastAsia"/>
        </w:rPr>
        <w:t>的提升，意在让</w:t>
      </w:r>
      <w:r>
        <w:t>学生在语境中运用所学的语言，</w:t>
      </w:r>
      <w:r>
        <w:rPr>
          <w:rFonts w:hint="eastAsia"/>
        </w:rPr>
        <w:t>从理解、运用到迁移、创新，促进思维品质的提升。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E32F12"/>
    <w:multiLevelType w:val="singleLevel"/>
    <w:tmpl w:val="82E32F12"/>
    <w:lvl w:ilvl="0" w:tentative="0">
      <w:start w:val="1"/>
      <w:numFmt w:val="decimal"/>
      <w:suff w:val="space"/>
      <w:lvlText w:val="%1."/>
      <w:lvlJc w:val="left"/>
    </w:lvl>
  </w:abstractNum>
  <w:abstractNum w:abstractNumId="1">
    <w:nsid w:val="A8149602"/>
    <w:multiLevelType w:val="singleLevel"/>
    <w:tmpl w:val="A8149602"/>
    <w:lvl w:ilvl="0" w:tentative="0">
      <w:start w:val="1"/>
      <w:numFmt w:val="decimal"/>
      <w:suff w:val="space"/>
      <w:lvlText w:val="%1."/>
      <w:lvlJc w:val="left"/>
    </w:lvl>
  </w:abstractNum>
  <w:abstractNum w:abstractNumId="2">
    <w:nsid w:val="320947A1"/>
    <w:multiLevelType w:val="singleLevel"/>
    <w:tmpl w:val="320947A1"/>
    <w:lvl w:ilvl="0" w:tentative="0">
      <w:start w:val="1"/>
      <w:numFmt w:val="decimal"/>
      <w:suff w:val="space"/>
      <w:lvlText w:val="%1."/>
      <w:lvlJc w:val="left"/>
    </w:lvl>
  </w:abstractNum>
  <w:abstractNum w:abstractNumId="3">
    <w:nsid w:val="328EDCAF"/>
    <w:multiLevelType w:val="singleLevel"/>
    <w:tmpl w:val="328EDCAF"/>
    <w:lvl w:ilvl="0" w:tentative="0">
      <w:start w:val="1"/>
      <w:numFmt w:val="decimal"/>
      <w:suff w:val="space"/>
      <w:lvlText w:val="%1."/>
      <w:lvlJc w:val="left"/>
      <w:pPr>
        <w:ind w:left="120" w:firstLine="0"/>
      </w:pPr>
    </w:lvl>
  </w:abstractNum>
  <w:abstractNum w:abstractNumId="4">
    <w:nsid w:val="3581609A"/>
    <w:multiLevelType w:val="singleLevel"/>
    <w:tmpl w:val="3581609A"/>
    <w:lvl w:ilvl="0" w:tentative="0">
      <w:start w:val="1"/>
      <w:numFmt w:val="bullet"/>
      <w:lvlText w:val=""/>
      <w:lvlJc w:val="left"/>
      <w:pPr>
        <w:ind w:left="420" w:hanging="420"/>
      </w:pPr>
      <w:rPr>
        <w:rFonts w:hint="default" w:ascii="Wingdings" w:hAnsi="Wingdings"/>
      </w:rPr>
    </w:lvl>
  </w:abstractNum>
  <w:abstractNum w:abstractNumId="5">
    <w:nsid w:val="7BEC6DB9"/>
    <w:multiLevelType w:val="singleLevel"/>
    <w:tmpl w:val="7BEC6DB9"/>
    <w:lvl w:ilvl="0" w:tentative="0">
      <w:start w:val="1"/>
      <w:numFmt w:val="decimal"/>
      <w:suff w:val="space"/>
      <w:lvlText w:val="%1."/>
      <w:lvlJc w:val="left"/>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277"/>
    <w:rsid w:val="00080C35"/>
    <w:rsid w:val="0022003B"/>
    <w:rsid w:val="00482EB2"/>
    <w:rsid w:val="00FA3277"/>
    <w:rsid w:val="02AD3751"/>
    <w:rsid w:val="03B84A22"/>
    <w:rsid w:val="0CFE674D"/>
    <w:rsid w:val="12111EFE"/>
    <w:rsid w:val="17642511"/>
    <w:rsid w:val="1AE77B19"/>
    <w:rsid w:val="26FB571C"/>
    <w:rsid w:val="2AED2BDB"/>
    <w:rsid w:val="2B972ACC"/>
    <w:rsid w:val="2DA51748"/>
    <w:rsid w:val="2EE52C13"/>
    <w:rsid w:val="30702A46"/>
    <w:rsid w:val="312B61BC"/>
    <w:rsid w:val="33837540"/>
    <w:rsid w:val="33B86DCE"/>
    <w:rsid w:val="37A25B62"/>
    <w:rsid w:val="39611644"/>
    <w:rsid w:val="3BAF2D99"/>
    <w:rsid w:val="420B24FD"/>
    <w:rsid w:val="43B8424E"/>
    <w:rsid w:val="43D90556"/>
    <w:rsid w:val="4A6001BD"/>
    <w:rsid w:val="527A1168"/>
    <w:rsid w:val="5F757C99"/>
    <w:rsid w:val="6701003C"/>
    <w:rsid w:val="68923540"/>
    <w:rsid w:val="6B436B48"/>
    <w:rsid w:val="6C73176D"/>
    <w:rsid w:val="757666E7"/>
    <w:rsid w:val="78A502A8"/>
    <w:rsid w:val="7E8F5544"/>
    <w:rsid w:val="7F0731E7"/>
    <w:rsid w:val="7F2E1F42"/>
    <w:rsid w:val="7FA83F4A"/>
    <w:rsid w:val="7FA94416"/>
    <w:rsid w:val="7FF66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uiPriority w:val="0"/>
    <w:rPr>
      <w:rFonts w:asciiTheme="minorHAnsi" w:hAnsiTheme="minorHAnsi" w:eastAsiaTheme="minorEastAsia" w:cstheme="minorBidi"/>
      <w:kern w:val="2"/>
      <w:sz w:val="18"/>
      <w:szCs w:val="18"/>
    </w:rPr>
  </w:style>
  <w:style w:type="character" w:customStyle="1" w:styleId="9">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810</Words>
  <Characters>4623</Characters>
  <Lines>38</Lines>
  <Paragraphs>10</Paragraphs>
  <TotalTime>13</TotalTime>
  <ScaleCrop>false</ScaleCrop>
  <LinksUpToDate>false</LinksUpToDate>
  <CharactersWithSpaces>5423</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Stacey</dc:creator>
  <cp:lastModifiedBy>Administrator</cp:lastModifiedBy>
  <dcterms:modified xsi:type="dcterms:W3CDTF">2019-07-10T01:33:27Z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