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r>
        <w:rPr>
          <w:rFonts w:hint="eastAsia"/>
          <w:b/>
          <w:bCs/>
          <w:lang w:val="en-US" w:eastAsia="zh-CN"/>
        </w:rPr>
        <w:t>作者简介：</w:t>
      </w:r>
    </w:p>
    <w:p>
      <w:pPr>
        <w:rPr>
          <w:rFonts w:hint="eastAsia"/>
          <w:lang w:val="en-US" w:eastAsia="zh-CN"/>
        </w:rPr>
      </w:pPr>
      <w:r>
        <w:rPr>
          <w:rFonts w:hint="eastAsia"/>
          <w:lang w:val="en-US" w:eastAsia="zh-CN"/>
        </w:rPr>
        <w:t>俞莺婕，桐乡市英语学科骨干教师，现任桐乡市高级中学高一年级英语备课组组长。</w:t>
      </w:r>
    </w:p>
    <w:p>
      <w:pPr>
        <w:rPr>
          <w:rFonts w:hint="eastAsia"/>
          <w:lang w:val="en-US" w:eastAsia="zh-CN"/>
        </w:rPr>
      </w:pPr>
    </w:p>
    <w:p>
      <w:pPr>
        <w:rPr>
          <w:rFonts w:hint="eastAsia"/>
          <w:b/>
          <w:bCs/>
          <w:lang w:val="en-US" w:eastAsia="zh-CN"/>
        </w:rPr>
      </w:pPr>
      <w:bookmarkStart w:id="0" w:name="_GoBack"/>
      <w:r>
        <w:rPr>
          <w:rFonts w:hint="eastAsia"/>
          <w:b/>
          <w:bCs/>
          <w:lang w:val="en-US" w:eastAsia="zh-CN"/>
        </w:rPr>
        <w:t>教学思路：</w:t>
      </w:r>
    </w:p>
    <w:bookmarkEnd w:id="0"/>
    <w:p>
      <w:pPr>
        <w:ind w:firstLine="420" w:firstLineChars="0"/>
        <w:rPr>
          <w:rFonts w:hint="eastAsia"/>
          <w:lang w:val="en-US" w:eastAsia="zh-CN"/>
        </w:rPr>
      </w:pPr>
      <w:r>
        <w:rPr>
          <w:rFonts w:hint="eastAsia"/>
          <w:lang w:val="en-US" w:eastAsia="zh-CN"/>
        </w:rPr>
        <w:t>2019年6月英语高考已经尘埃落定。今年的李华依旧忙碌，既要去伦敦当志愿者，又要邀请艾伦参加音乐节，还要交代队友做好排球比赛前的准备……而在浙江，他又要给即将回国的好友Alex写一封感谢信，感谢他对自己英语学习的帮助，并表达自己的临别祝愿。</w:t>
      </w:r>
    </w:p>
    <w:p>
      <w:pPr>
        <w:ind w:firstLine="420" w:firstLineChars="0"/>
        <w:rPr>
          <w:rFonts w:hint="eastAsia"/>
          <w:lang w:val="en-US" w:eastAsia="zh-CN"/>
        </w:rPr>
      </w:pPr>
      <w:r>
        <w:rPr>
          <w:rFonts w:hint="eastAsia"/>
          <w:lang w:val="en-US" w:eastAsia="zh-CN"/>
        </w:rPr>
        <w:t>对于感谢信这一体裁，相信大部分学生都在考前练过笔，也接触和积累了一些写作的语料和技巧。如何在常规套路中另辟蹊径，有所突破？笔者在阅读了溯恩教育发布的中外一线教师和留学生撰写的下水作文后，从中选取了三篇富有代表性的范文，并结合自己的教学实际设计了一堂应用文试题与范文的赏析课。</w:t>
      </w:r>
    </w:p>
    <w:p>
      <w:pPr>
        <w:ind w:firstLine="420" w:firstLineChars="0"/>
        <w:rPr>
          <w:rFonts w:hint="eastAsia"/>
          <w:lang w:val="en-US" w:eastAsia="zh-CN"/>
        </w:rPr>
      </w:pPr>
      <w:r>
        <w:rPr>
          <w:rFonts w:hint="eastAsia"/>
          <w:lang w:val="en-US" w:eastAsia="zh-CN"/>
        </w:rPr>
        <w:t>以下是教学思路：</w:t>
      </w:r>
    </w:p>
    <w:p>
      <w:pPr>
        <w:numPr>
          <w:ilvl w:val="0"/>
          <w:numId w:val="1"/>
        </w:numPr>
        <w:rPr>
          <w:rFonts w:hint="eastAsia"/>
          <w:b/>
          <w:bCs/>
          <w:lang w:val="en-US" w:eastAsia="zh-CN"/>
        </w:rPr>
      </w:pPr>
      <w:r>
        <w:rPr>
          <w:rFonts w:hint="eastAsia"/>
          <w:b/>
          <w:bCs/>
          <w:lang w:val="en-US" w:eastAsia="zh-CN"/>
        </w:rPr>
        <w:t>试题回顾</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 xml:space="preserve">    假定你是李华，经常帮助你学习英语的朋友Alex即将返回自己的国家。请给他写一封邮件，内容包括：</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1. 表示感谢；</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2. 回顾Alex对你的帮助；</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3. 临别祝愿。</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注意：</w:t>
      </w:r>
    </w:p>
    <w:p>
      <w:pPr>
        <w:numPr>
          <w:numId w:val="0"/>
        </w:numPr>
        <w:rPr>
          <w:rFonts w:hint="eastAsia" w:ascii="楷体" w:hAnsi="楷体" w:eastAsia="楷体" w:cs="楷体"/>
          <w:i/>
          <w:iCs/>
          <w:lang w:val="en-US" w:eastAsia="zh-CN"/>
        </w:rPr>
      </w:pPr>
      <w:r>
        <w:rPr>
          <w:rFonts w:hint="eastAsia" w:ascii="楷体" w:hAnsi="楷体" w:eastAsia="楷体" w:cs="楷体"/>
          <w:i/>
          <w:iCs/>
          <w:lang w:val="en-US" w:eastAsia="zh-CN"/>
        </w:rPr>
        <w:t>1.词数80左右； 2. 可适当增加细节，使行文连贯。</w:t>
      </w:r>
    </w:p>
    <w:p>
      <w:pPr>
        <w:numPr>
          <w:numId w:val="0"/>
        </w:numPr>
        <w:ind w:firstLine="420" w:firstLineChars="0"/>
        <w:rPr>
          <w:rFonts w:hint="default"/>
          <w:lang w:val="en-US" w:eastAsia="zh-CN"/>
        </w:rPr>
      </w:pPr>
      <w:r>
        <w:rPr>
          <w:rFonts w:hint="eastAsia"/>
          <w:lang w:val="en-US" w:eastAsia="zh-CN"/>
        </w:rPr>
        <w:t>试题的表述已经涵盖了写作的三个基本信息，即文体(what)——邮件、对象(who)——Alex和目的(why)——表示谢意。第一段中提供的写作背景又能为考生构思、定位自己的作文提供了线索，如：要点一、要点二要求对Alex的帮助表示感谢，而第一段的第一句已经交代了感谢的原因——Alex经常帮助你学习英语；要点三要求撰写临别祝愿，这正是基于Alex即将返回自己的国家这一背景，所以这个祝愿最好首先是祝他回家之旅一路顺风，如果字数允许，再进行适当拓展。</w:t>
      </w:r>
    </w:p>
    <w:p>
      <w:pPr>
        <w:numPr>
          <w:numId w:val="0"/>
        </w:numPr>
        <w:ind w:firstLine="420" w:firstLineChars="0"/>
        <w:rPr>
          <w:rFonts w:hint="eastAsia"/>
          <w:lang w:val="en-US" w:eastAsia="zh-CN"/>
        </w:rPr>
      </w:pPr>
      <w:r>
        <w:rPr>
          <w:rFonts w:hint="eastAsia"/>
          <w:lang w:val="en-US" w:eastAsia="zh-CN"/>
        </w:rPr>
        <w:t>两个注意点中，第一点规定了字数；而第二点中“可适当增加细节”也暗示了学生可以通过一些具体化的表述（如帮助的是英语学习的哪个方面或者什么具体事件等）去丰富文章内容，具体阐述Alex对李华的英语学习做了什么帮助。</w:t>
      </w:r>
    </w:p>
    <w:p>
      <w:pPr>
        <w:numPr>
          <w:numId w:val="0"/>
        </w:numPr>
        <w:ind w:firstLine="420" w:firstLineChars="0"/>
        <w:rPr>
          <w:rFonts w:hint="default"/>
          <w:lang w:val="en-US" w:eastAsia="zh-CN"/>
        </w:rPr>
      </w:pPr>
      <w:r>
        <w:rPr>
          <w:rFonts w:hint="eastAsia"/>
          <w:lang w:val="en-US" w:eastAsia="zh-CN"/>
        </w:rPr>
        <w:t>写作最基本的目的就是为了达意，所以我们要求学生在审题时就要考虑到应用文的第一个特性就是准确性：既要达意，也要涵盖所有的信息要点，这才是写作最基本的意义。</w:t>
      </w:r>
    </w:p>
    <w:p>
      <w:pPr>
        <w:numPr>
          <w:numId w:val="0"/>
        </w:numPr>
        <w:rPr>
          <w:rFonts w:hint="default"/>
          <w:b/>
          <w:bCs/>
          <w:lang w:val="en-US" w:eastAsia="zh-CN"/>
        </w:rPr>
      </w:pPr>
    </w:p>
    <w:p>
      <w:pPr>
        <w:numPr>
          <w:ilvl w:val="0"/>
          <w:numId w:val="1"/>
        </w:numPr>
        <w:rPr>
          <w:rFonts w:hint="default"/>
          <w:b/>
          <w:bCs/>
          <w:lang w:val="en-US" w:eastAsia="zh-CN"/>
        </w:rPr>
      </w:pPr>
      <w:r>
        <w:rPr>
          <w:rFonts w:hint="eastAsia"/>
          <w:b/>
          <w:bCs/>
          <w:lang w:val="en-US" w:eastAsia="zh-CN"/>
        </w:rPr>
        <w:t>试题分析</w:t>
      </w:r>
    </w:p>
    <w:p>
      <w:pPr>
        <w:numPr>
          <w:numId w:val="0"/>
        </w:numPr>
        <w:ind w:firstLine="420" w:firstLineChars="0"/>
        <w:rPr>
          <w:rFonts w:hint="eastAsia"/>
          <w:b w:val="0"/>
          <w:bCs w:val="0"/>
          <w:lang w:val="en-US" w:eastAsia="zh-CN"/>
        </w:rPr>
      </w:pPr>
      <w:r>
        <w:rPr>
          <w:rFonts w:hint="eastAsia"/>
          <w:b w:val="0"/>
          <w:bCs w:val="0"/>
          <w:lang w:val="en-US" w:eastAsia="zh-CN"/>
        </w:rPr>
        <w:t>在审题的基础上，我们可以结合写作要求进行以下思考：</w:t>
      </w:r>
    </w:p>
    <w:p>
      <w:pPr>
        <w:numPr>
          <w:ilvl w:val="0"/>
          <w:numId w:val="2"/>
        </w:numPr>
        <w:ind w:firstLine="420" w:firstLineChars="0"/>
        <w:rPr>
          <w:rFonts w:hint="eastAsia"/>
          <w:b w:val="0"/>
          <w:bCs w:val="0"/>
          <w:lang w:val="en-US" w:eastAsia="zh-CN"/>
        </w:rPr>
      </w:pPr>
      <w:r>
        <w:rPr>
          <w:rFonts w:hint="eastAsia"/>
          <w:b w:val="0"/>
          <w:bCs w:val="0"/>
          <w:lang w:val="en-US" w:eastAsia="zh-CN"/>
        </w:rPr>
        <w:t>根据文体要求思考：邮件的格式是怎样的？</w:t>
      </w:r>
    </w:p>
    <w:p>
      <w:pPr>
        <w:numPr>
          <w:ilvl w:val="0"/>
          <w:numId w:val="2"/>
        </w:numPr>
        <w:ind w:firstLine="420" w:firstLineChars="0"/>
        <w:rPr>
          <w:rFonts w:hint="default"/>
          <w:b w:val="0"/>
          <w:bCs w:val="0"/>
          <w:lang w:val="en-US" w:eastAsia="zh-CN"/>
        </w:rPr>
      </w:pPr>
      <w:r>
        <w:rPr>
          <w:rFonts w:hint="eastAsia"/>
          <w:b w:val="0"/>
          <w:bCs w:val="0"/>
          <w:lang w:val="en-US" w:eastAsia="zh-CN"/>
        </w:rPr>
        <w:t>根据写信对象和作者之间的关系思考：该用什么样的语气和口吻？</w:t>
      </w:r>
    </w:p>
    <w:p>
      <w:pPr>
        <w:numPr>
          <w:numId w:val="0"/>
        </w:numPr>
        <w:ind w:firstLine="420" w:firstLineChars="0"/>
        <w:rPr>
          <w:rFonts w:hint="eastAsia"/>
          <w:b w:val="0"/>
          <w:bCs w:val="0"/>
          <w:lang w:val="en-US" w:eastAsia="zh-CN"/>
        </w:rPr>
      </w:pPr>
      <w:r>
        <w:rPr>
          <w:rFonts w:hint="eastAsia"/>
          <w:b w:val="0"/>
          <w:bCs w:val="0"/>
          <w:lang w:val="en-US" w:eastAsia="zh-CN"/>
        </w:rPr>
        <w:t>根据核心素养的要求和语言交际性的特点，对上述问题进行思考，一方面有助于为学生创设一个主题语境，从而激活学生的语料库，提取相关表达形式；另一方面也有助于学生在写作过程中树立读者意识，从读者角度出发，构建思路和语言。</w:t>
      </w:r>
    </w:p>
    <w:p>
      <w:pPr>
        <w:numPr>
          <w:numId w:val="0"/>
        </w:numPr>
        <w:ind w:firstLine="420" w:firstLineChars="0"/>
        <w:rPr>
          <w:rFonts w:hint="default"/>
          <w:b w:val="0"/>
          <w:bCs w:val="0"/>
          <w:lang w:val="en-US" w:eastAsia="zh-CN"/>
        </w:rPr>
      </w:pPr>
    </w:p>
    <w:p>
      <w:pPr>
        <w:numPr>
          <w:ilvl w:val="0"/>
          <w:numId w:val="1"/>
        </w:numPr>
        <w:rPr>
          <w:rFonts w:hint="default"/>
          <w:b/>
          <w:bCs/>
          <w:lang w:val="en-US" w:eastAsia="zh-CN"/>
        </w:rPr>
      </w:pPr>
      <w:r>
        <w:rPr>
          <w:rFonts w:hint="eastAsia"/>
          <w:b/>
          <w:bCs/>
          <w:lang w:val="en-US" w:eastAsia="zh-CN"/>
        </w:rPr>
        <w:t>思路点拨</w:t>
      </w:r>
    </w:p>
    <w:p>
      <w:pPr>
        <w:numPr>
          <w:numId w:val="0"/>
        </w:numPr>
        <w:ind w:firstLine="420" w:firstLineChars="0"/>
        <w:rPr>
          <w:rFonts w:hint="eastAsia"/>
          <w:b w:val="0"/>
          <w:bCs w:val="0"/>
          <w:lang w:val="en-US" w:eastAsia="zh-CN"/>
        </w:rPr>
      </w:pPr>
      <w:r>
        <w:rPr>
          <w:rFonts w:hint="eastAsia"/>
          <w:b w:val="0"/>
          <w:bCs w:val="0"/>
          <w:lang w:val="en-US" w:eastAsia="zh-CN"/>
        </w:rPr>
        <w:t>接下来，我们分别从内容结构上和语言（语料）上进行构思：</w:t>
      </w:r>
    </w:p>
    <w:p>
      <w:pPr>
        <w:numPr>
          <w:numId w:val="0"/>
        </w:numPr>
        <w:ind w:firstLine="420" w:firstLineChars="0"/>
        <w:rPr>
          <w:rFonts w:hint="eastAsia"/>
          <w:b w:val="0"/>
          <w:bCs w:val="0"/>
          <w:lang w:val="en-US" w:eastAsia="zh-CN"/>
        </w:rPr>
      </w:pPr>
      <w:r>
        <w:rPr>
          <w:rFonts w:hint="eastAsia"/>
          <w:b w:val="0"/>
          <w:bCs w:val="0"/>
          <w:lang w:val="en-US" w:eastAsia="zh-CN"/>
        </w:rPr>
        <w:t>结构上，本文分为三段：</w:t>
      </w:r>
    </w:p>
    <w:p>
      <w:pPr>
        <w:numPr>
          <w:numId w:val="0"/>
        </w:numPr>
        <w:ind w:firstLine="420" w:firstLineChars="0"/>
        <w:rPr>
          <w:rFonts w:hint="eastAsia"/>
          <w:b w:val="0"/>
          <w:bCs w:val="0"/>
          <w:lang w:val="en-US" w:eastAsia="zh-CN"/>
        </w:rPr>
      </w:pPr>
      <w:r>
        <w:rPr>
          <w:rFonts w:hint="eastAsia"/>
          <w:b w:val="0"/>
          <w:bCs w:val="0"/>
          <w:lang w:val="en-US" w:eastAsia="zh-CN"/>
        </w:rPr>
        <w:t>第一段开门见山表达写作意图；</w:t>
      </w:r>
    </w:p>
    <w:p>
      <w:pPr>
        <w:numPr>
          <w:numId w:val="0"/>
        </w:numPr>
        <w:ind w:firstLine="420" w:firstLineChars="0"/>
        <w:rPr>
          <w:rFonts w:hint="eastAsia"/>
          <w:b w:val="0"/>
          <w:bCs w:val="0"/>
          <w:lang w:val="en-US" w:eastAsia="zh-CN"/>
        </w:rPr>
      </w:pPr>
      <w:r>
        <w:rPr>
          <w:rFonts w:hint="eastAsia"/>
          <w:b w:val="0"/>
          <w:bCs w:val="0"/>
          <w:lang w:val="en-US" w:eastAsia="zh-CN"/>
        </w:rPr>
        <w:t>第二段运用实例阐述具体帮助；（涉及英语学习的哪些方面？如词汇、写作、演讲、跨文化交际、情感态度等）</w:t>
      </w:r>
    </w:p>
    <w:p>
      <w:pPr>
        <w:numPr>
          <w:numId w:val="0"/>
        </w:numPr>
        <w:ind w:firstLine="420" w:firstLineChars="0"/>
        <w:rPr>
          <w:rFonts w:hint="eastAsia"/>
          <w:b w:val="0"/>
          <w:bCs w:val="0"/>
          <w:lang w:val="en-US" w:eastAsia="zh-CN"/>
        </w:rPr>
      </w:pPr>
      <w:r>
        <w:rPr>
          <w:rFonts w:hint="eastAsia"/>
          <w:b w:val="0"/>
          <w:bCs w:val="0"/>
          <w:lang w:val="en-US" w:eastAsia="zh-CN"/>
        </w:rPr>
        <w:t>第三段结合实际和字数表达祝愿。</w:t>
      </w:r>
    </w:p>
    <w:p>
      <w:pPr>
        <w:numPr>
          <w:numId w:val="0"/>
        </w:numPr>
        <w:ind w:firstLine="420" w:firstLineChars="0"/>
        <w:rPr>
          <w:rFonts w:hint="eastAsia"/>
          <w:b w:val="0"/>
          <w:bCs w:val="0"/>
          <w:lang w:val="en-US" w:eastAsia="zh-CN"/>
        </w:rPr>
      </w:pPr>
      <w:r>
        <w:rPr>
          <w:rFonts w:hint="eastAsia"/>
          <w:b w:val="0"/>
          <w:bCs w:val="0"/>
          <w:lang w:val="en-US" w:eastAsia="zh-CN"/>
        </w:rPr>
        <w:t>语言（语料）上，我们可以根据以下问题去组织语料：</w:t>
      </w:r>
    </w:p>
    <w:p>
      <w:pPr>
        <w:numPr>
          <w:ilvl w:val="0"/>
          <w:numId w:val="3"/>
        </w:numPr>
        <w:ind w:firstLine="420" w:firstLineChars="0"/>
        <w:rPr>
          <w:rFonts w:hint="default"/>
          <w:b w:val="0"/>
          <w:bCs w:val="0"/>
          <w:lang w:val="en-US" w:eastAsia="zh-CN"/>
        </w:rPr>
      </w:pPr>
      <w:r>
        <w:rPr>
          <w:rFonts w:hint="eastAsia"/>
          <w:b w:val="0"/>
          <w:bCs w:val="0"/>
          <w:lang w:val="en-US" w:eastAsia="zh-CN"/>
        </w:rPr>
        <w:t>What is/are Li Hua</w:t>
      </w:r>
      <w:r>
        <w:rPr>
          <w:rFonts w:hint="default"/>
          <w:b w:val="0"/>
          <w:bCs w:val="0"/>
          <w:lang w:val="en-US" w:eastAsia="zh-CN"/>
        </w:rPr>
        <w:t>’</w:t>
      </w:r>
      <w:r>
        <w:rPr>
          <w:rFonts w:hint="eastAsia"/>
          <w:b w:val="0"/>
          <w:bCs w:val="0"/>
          <w:lang w:val="en-US" w:eastAsia="zh-CN"/>
        </w:rPr>
        <w:t>s problem(s)?</w:t>
      </w:r>
    </w:p>
    <w:p>
      <w:pPr>
        <w:numPr>
          <w:ilvl w:val="0"/>
          <w:numId w:val="3"/>
        </w:numPr>
        <w:ind w:firstLine="420" w:firstLineChars="0"/>
        <w:rPr>
          <w:rFonts w:hint="default"/>
          <w:b w:val="0"/>
          <w:bCs w:val="0"/>
          <w:lang w:val="en-US" w:eastAsia="zh-CN"/>
        </w:rPr>
      </w:pPr>
      <w:r>
        <w:rPr>
          <w:rFonts w:hint="eastAsia"/>
          <w:b w:val="0"/>
          <w:bCs w:val="0"/>
          <w:lang w:val="en-US" w:eastAsia="zh-CN"/>
        </w:rPr>
        <w:t>In what situation did Alex help me?</w:t>
      </w:r>
    </w:p>
    <w:p>
      <w:pPr>
        <w:numPr>
          <w:ilvl w:val="0"/>
          <w:numId w:val="3"/>
        </w:numPr>
        <w:ind w:firstLine="420" w:firstLineChars="0"/>
        <w:rPr>
          <w:rFonts w:hint="default"/>
          <w:b w:val="0"/>
          <w:bCs w:val="0"/>
          <w:lang w:val="en-US" w:eastAsia="zh-CN"/>
        </w:rPr>
      </w:pPr>
      <w:r>
        <w:rPr>
          <w:rFonts w:hint="eastAsia"/>
          <w:b w:val="0"/>
          <w:bCs w:val="0"/>
          <w:lang w:val="en-US" w:eastAsia="zh-CN"/>
        </w:rPr>
        <w:t xml:space="preserve">How did Alex help me? </w:t>
      </w:r>
    </w:p>
    <w:p>
      <w:pPr>
        <w:numPr>
          <w:ilvl w:val="0"/>
          <w:numId w:val="3"/>
        </w:numPr>
        <w:ind w:firstLine="420" w:firstLineChars="0"/>
        <w:rPr>
          <w:rFonts w:hint="default"/>
          <w:b w:val="0"/>
          <w:bCs w:val="0"/>
          <w:lang w:val="en-US" w:eastAsia="zh-CN"/>
        </w:rPr>
      </w:pPr>
      <w:r>
        <w:rPr>
          <w:rFonts w:hint="eastAsia"/>
          <w:b w:val="0"/>
          <w:bCs w:val="0"/>
          <w:lang w:val="en-US" w:eastAsia="zh-CN"/>
        </w:rPr>
        <w:t>How did Li Hua get improved with Alex</w:t>
      </w:r>
      <w:r>
        <w:rPr>
          <w:rFonts w:hint="default"/>
          <w:b w:val="0"/>
          <w:bCs w:val="0"/>
          <w:lang w:val="en-US" w:eastAsia="zh-CN"/>
        </w:rPr>
        <w:t>’</w:t>
      </w:r>
      <w:r>
        <w:rPr>
          <w:rFonts w:hint="eastAsia"/>
          <w:b w:val="0"/>
          <w:bCs w:val="0"/>
          <w:lang w:val="en-US" w:eastAsia="zh-CN"/>
        </w:rPr>
        <w:t>s help?</w:t>
      </w:r>
    </w:p>
    <w:p>
      <w:pPr>
        <w:numPr>
          <w:numId w:val="0"/>
        </w:numPr>
        <w:ind w:firstLine="420" w:firstLineChars="0"/>
        <w:rPr>
          <w:rFonts w:hint="eastAsia"/>
          <w:b w:val="0"/>
          <w:bCs w:val="0"/>
          <w:lang w:val="en-US" w:eastAsia="zh-CN"/>
        </w:rPr>
      </w:pPr>
      <w:r>
        <w:rPr>
          <w:rFonts w:hint="eastAsia"/>
          <w:b w:val="0"/>
          <w:bCs w:val="0"/>
          <w:lang w:val="en-US" w:eastAsia="zh-CN"/>
        </w:rPr>
        <w:t>在构思的过程中，学生应始终注意一篇好的应用文既要体现语言表达的多样性，又要考虑行文组织的内在逻辑性。</w:t>
      </w:r>
    </w:p>
    <w:p>
      <w:pPr>
        <w:numPr>
          <w:numId w:val="0"/>
        </w:numPr>
        <w:ind w:firstLine="420" w:firstLineChars="0"/>
        <w:rPr>
          <w:rFonts w:hint="default"/>
          <w:b w:val="0"/>
          <w:bCs w:val="0"/>
          <w:lang w:val="en-US" w:eastAsia="zh-CN"/>
        </w:rPr>
      </w:pPr>
    </w:p>
    <w:p>
      <w:pPr>
        <w:numPr>
          <w:ilvl w:val="0"/>
          <w:numId w:val="1"/>
        </w:numPr>
        <w:rPr>
          <w:rFonts w:hint="default"/>
          <w:b/>
          <w:bCs/>
          <w:lang w:val="en-US" w:eastAsia="zh-CN"/>
        </w:rPr>
      </w:pPr>
      <w:r>
        <w:rPr>
          <w:rFonts w:hint="eastAsia"/>
          <w:b/>
          <w:bCs/>
          <w:lang w:val="en-US" w:eastAsia="zh-CN"/>
        </w:rPr>
        <w:t>范文赏析</w:t>
      </w:r>
    </w:p>
    <w:p>
      <w:pPr>
        <w:numPr>
          <w:numId w:val="0"/>
        </w:numPr>
        <w:ind w:firstLine="420" w:firstLineChars="0"/>
        <w:rPr>
          <w:rFonts w:hint="eastAsia"/>
          <w:b w:val="0"/>
          <w:bCs w:val="0"/>
          <w:lang w:val="en-US" w:eastAsia="zh-CN"/>
        </w:rPr>
      </w:pPr>
      <w:r>
        <w:rPr>
          <w:rFonts w:hint="eastAsia"/>
          <w:b w:val="0"/>
          <w:bCs w:val="0"/>
          <w:lang w:val="en-US" w:eastAsia="zh-CN"/>
        </w:rPr>
        <w:t>笔者分别从溯恩英语公众号推送的下水文中选取了三篇梯度、层次不同的范文作赏析。</w:t>
      </w:r>
    </w:p>
    <w:p>
      <w:pPr>
        <w:numPr>
          <w:numId w:val="0"/>
        </w:numPr>
        <w:ind w:firstLine="420" w:firstLineChars="0"/>
        <w:rPr>
          <w:rFonts w:hint="eastAsia"/>
          <w:b w:val="0"/>
          <w:bCs w:val="0"/>
          <w:lang w:val="en-US" w:eastAsia="zh-CN"/>
        </w:rPr>
      </w:pPr>
      <w:r>
        <w:drawing>
          <wp:inline distT="0" distB="0" distL="114300" distR="114300">
            <wp:extent cx="5266690" cy="329184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291840"/>
                    </a:xfrm>
                    <a:prstGeom prst="rect">
                      <a:avLst/>
                    </a:prstGeom>
                    <a:noFill/>
                    <a:ln>
                      <a:noFill/>
                    </a:ln>
                  </pic:spPr>
                </pic:pic>
              </a:graphicData>
            </a:graphic>
          </wp:inline>
        </w:drawing>
      </w:r>
    </w:p>
    <w:p>
      <w:pPr>
        <w:numPr>
          <w:numId w:val="0"/>
        </w:numPr>
        <w:ind w:firstLine="420" w:firstLineChars="0"/>
        <w:rPr>
          <w:rFonts w:hint="eastAsia"/>
          <w:b w:val="0"/>
          <w:bCs w:val="0"/>
          <w:lang w:val="en-US" w:eastAsia="zh-CN"/>
        </w:rPr>
      </w:pPr>
      <w:r>
        <w:rPr>
          <w:rFonts w:hint="eastAsia"/>
          <w:b w:val="0"/>
          <w:bCs w:val="0"/>
          <w:lang w:val="en-US" w:eastAsia="zh-CN"/>
        </w:rPr>
        <w:t>第一篇是中国留学生Coco撰写的，主要特点就是“接地气”，所用的语料大部分来自课本，对于大部分考生来说具有极强的借鉴意义。可以说，这一类型的作文属于“你我皆可为”型。</w:t>
      </w:r>
    </w:p>
    <w:p>
      <w:pPr>
        <w:numPr>
          <w:numId w:val="0"/>
        </w:numPr>
        <w:ind w:firstLine="420" w:firstLineChars="0"/>
        <w:rPr>
          <w:rFonts w:hint="eastAsia"/>
          <w:b w:val="0"/>
          <w:bCs w:val="0"/>
          <w:lang w:val="en-US" w:eastAsia="zh-CN"/>
        </w:rPr>
      </w:pPr>
      <w:r>
        <w:drawing>
          <wp:inline distT="0" distB="0" distL="114300" distR="114300">
            <wp:extent cx="5266690" cy="3291840"/>
            <wp:effectExtent l="0" t="0" r="1016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numPr>
          <w:numId w:val="0"/>
        </w:numPr>
        <w:ind w:firstLine="420" w:firstLineChars="0"/>
        <w:rPr>
          <w:rFonts w:hint="eastAsia"/>
          <w:b w:val="0"/>
          <w:bCs w:val="0"/>
          <w:lang w:val="en-US" w:eastAsia="zh-CN"/>
        </w:rPr>
      </w:pPr>
      <w:r>
        <w:rPr>
          <w:rFonts w:hint="eastAsia"/>
          <w:b w:val="0"/>
          <w:bCs w:val="0"/>
          <w:lang w:val="en-US" w:eastAsia="zh-CN"/>
        </w:rPr>
        <w:t>第二篇是资深英语教师柯继安老师的作品，语言表达形式丰富，语义层层递进，尤其是把经典诗句“海内存知己，天涯若比邻”的地道翻译作为结尾处的一个亮点，使全文在众多的模板、套路文中一枝独秀。可以说，这样的文章，就是阅卷老师“心内的一首歌”，蟾宫折桂，斩获高分，不在话下。</w:t>
      </w:r>
    </w:p>
    <w:p>
      <w:pPr>
        <w:numPr>
          <w:numId w:val="0"/>
        </w:numPr>
        <w:ind w:firstLine="420" w:firstLineChars="0"/>
        <w:rPr>
          <w:rFonts w:hint="eastAsia"/>
          <w:b w:val="0"/>
          <w:bCs w:val="0"/>
          <w:lang w:val="en-US" w:eastAsia="zh-CN"/>
        </w:rPr>
      </w:pPr>
      <w:r>
        <w:drawing>
          <wp:inline distT="0" distB="0" distL="114300" distR="114300">
            <wp:extent cx="5266690" cy="3291840"/>
            <wp:effectExtent l="0" t="0" r="1016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p>
    <w:p>
      <w:pPr>
        <w:numPr>
          <w:numId w:val="0"/>
        </w:numPr>
        <w:ind w:firstLine="420" w:firstLineChars="0"/>
        <w:rPr>
          <w:rFonts w:hint="default"/>
          <w:b w:val="0"/>
          <w:bCs w:val="0"/>
          <w:lang w:val="en-US" w:eastAsia="zh-CN"/>
        </w:rPr>
      </w:pPr>
      <w:r>
        <w:rPr>
          <w:rFonts w:hint="eastAsia"/>
          <w:b w:val="0"/>
          <w:bCs w:val="0"/>
          <w:lang w:val="en-US" w:eastAsia="zh-CN"/>
        </w:rPr>
        <w:t>第三篇是加拿大公立中学教师Jay的作品，语言表达非常地道，运用了大量的高级词汇，文章内在逻辑关系清晰，语言精练，可谓“大神级”作品。对于励志考135分以上的考生来说，如果能写出这样一篇作文，不给你高分，还能给谁？真所谓“舍我又其谁”。</w:t>
      </w:r>
    </w:p>
    <w:p>
      <w:pPr>
        <w:numPr>
          <w:numId w:val="0"/>
        </w:numPr>
        <w:rPr>
          <w:rFonts w:hint="default"/>
          <w:b/>
          <w:bCs/>
          <w:lang w:val="en-US" w:eastAsia="zh-CN"/>
        </w:rPr>
      </w:pPr>
    </w:p>
    <w:p>
      <w:pPr>
        <w:numPr>
          <w:ilvl w:val="0"/>
          <w:numId w:val="1"/>
        </w:numPr>
        <w:rPr>
          <w:rFonts w:hint="default"/>
          <w:b/>
          <w:bCs/>
          <w:lang w:val="en-US" w:eastAsia="zh-CN"/>
        </w:rPr>
      </w:pPr>
      <w:r>
        <w:rPr>
          <w:rFonts w:hint="eastAsia"/>
          <w:b/>
          <w:bCs/>
          <w:lang w:val="en-US" w:eastAsia="zh-CN"/>
        </w:rPr>
        <w:t>教学启示</w:t>
      </w:r>
    </w:p>
    <w:p>
      <w:pPr>
        <w:numPr>
          <w:numId w:val="0"/>
        </w:numPr>
        <w:ind w:firstLine="420" w:firstLineChars="0"/>
        <w:rPr>
          <w:rFonts w:hint="eastAsia"/>
          <w:b w:val="0"/>
          <w:bCs w:val="0"/>
          <w:lang w:val="en-US" w:eastAsia="zh-CN"/>
        </w:rPr>
      </w:pPr>
      <w:r>
        <w:rPr>
          <w:rFonts w:hint="eastAsia"/>
          <w:b w:val="0"/>
          <w:bCs w:val="0"/>
          <w:lang w:val="en-US" w:eastAsia="zh-CN"/>
        </w:rPr>
        <w:t>通过对应用文试题和范文的评析，我们希望大家能够牢记一篇好的应用文所具备的四种特性，即：</w:t>
      </w:r>
    </w:p>
    <w:p>
      <w:pPr>
        <w:numPr>
          <w:ilvl w:val="0"/>
          <w:numId w:val="4"/>
        </w:numPr>
        <w:ind w:firstLine="420" w:firstLineChars="0"/>
        <w:rPr>
          <w:rFonts w:hint="default"/>
          <w:b w:val="0"/>
          <w:bCs w:val="0"/>
          <w:lang w:val="en-US" w:eastAsia="zh-CN"/>
        </w:rPr>
      </w:pPr>
      <w:r>
        <w:rPr>
          <w:rFonts w:hint="eastAsia"/>
          <w:b w:val="0"/>
          <w:bCs w:val="0"/>
          <w:lang w:val="en-US" w:eastAsia="zh-CN"/>
        </w:rPr>
        <w:t>准确性。作文首先需达意，内容需涵盖所有要点。</w:t>
      </w:r>
    </w:p>
    <w:p>
      <w:pPr>
        <w:numPr>
          <w:ilvl w:val="0"/>
          <w:numId w:val="4"/>
        </w:numPr>
        <w:ind w:firstLine="420" w:firstLineChars="0"/>
        <w:rPr>
          <w:rFonts w:hint="default"/>
          <w:b w:val="0"/>
          <w:bCs w:val="0"/>
          <w:lang w:val="en-US" w:eastAsia="zh-CN"/>
        </w:rPr>
      </w:pPr>
      <w:r>
        <w:rPr>
          <w:rFonts w:hint="eastAsia"/>
          <w:b w:val="0"/>
          <w:bCs w:val="0"/>
          <w:lang w:val="en-US" w:eastAsia="zh-CN"/>
        </w:rPr>
        <w:t>交际性。写作中需考虑文体与格式。根据主题语境选择语气与口吻，在写作中时刻保持读者意识。</w:t>
      </w:r>
    </w:p>
    <w:p>
      <w:pPr>
        <w:numPr>
          <w:ilvl w:val="0"/>
          <w:numId w:val="4"/>
        </w:numPr>
        <w:ind w:firstLine="420" w:firstLineChars="0"/>
        <w:rPr>
          <w:rFonts w:hint="default"/>
          <w:b w:val="0"/>
          <w:bCs w:val="0"/>
          <w:lang w:val="en-US" w:eastAsia="zh-CN"/>
        </w:rPr>
      </w:pPr>
      <w:r>
        <w:rPr>
          <w:rFonts w:hint="eastAsia"/>
          <w:b w:val="0"/>
          <w:bCs w:val="0"/>
          <w:lang w:val="en-US" w:eastAsia="zh-CN"/>
        </w:rPr>
        <w:t>逻辑性。写作中要注意适当使用衔接手段，使文章的层次和逻辑更加清晰；但更要注意文章内部句与句、段与段之间的逻辑关系，切忌“前言不搭后语”。</w:t>
      </w:r>
    </w:p>
    <w:p>
      <w:pPr>
        <w:numPr>
          <w:ilvl w:val="0"/>
          <w:numId w:val="4"/>
        </w:numPr>
        <w:ind w:firstLine="420" w:firstLineChars="0"/>
        <w:rPr>
          <w:rFonts w:hint="default"/>
          <w:b w:val="0"/>
          <w:bCs w:val="0"/>
          <w:lang w:val="en-US" w:eastAsia="zh-CN"/>
        </w:rPr>
      </w:pPr>
      <w:r>
        <w:rPr>
          <w:rFonts w:hint="eastAsia"/>
          <w:b w:val="0"/>
          <w:bCs w:val="0"/>
          <w:lang w:val="en-US" w:eastAsia="zh-CN"/>
        </w:rPr>
        <w:t>多样性。高质量的作文一般都会包含高质量的表达：高级词汇（块）、丰富的句式（强调句、倒装句、复合句等）以及虚拟语气的使用等。但在使用过程中，一定要以“达意”、“交际”为原则，切忌为了展现自己的写作水平而不顾文意胡乱堆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CBC68"/>
    <w:multiLevelType w:val="singleLevel"/>
    <w:tmpl w:val="AAFCBC68"/>
    <w:lvl w:ilvl="0" w:tentative="0">
      <w:start w:val="1"/>
      <w:numFmt w:val="decimal"/>
      <w:lvlText w:val="%1."/>
      <w:lvlJc w:val="left"/>
      <w:pPr>
        <w:tabs>
          <w:tab w:val="left" w:pos="312"/>
        </w:tabs>
      </w:pPr>
    </w:lvl>
  </w:abstractNum>
  <w:abstractNum w:abstractNumId="1">
    <w:nsid w:val="BC1B8BF0"/>
    <w:multiLevelType w:val="singleLevel"/>
    <w:tmpl w:val="BC1B8BF0"/>
    <w:lvl w:ilvl="0" w:tentative="0">
      <w:start w:val="1"/>
      <w:numFmt w:val="decimal"/>
      <w:suff w:val="space"/>
      <w:lvlText w:val="%1."/>
      <w:lvlJc w:val="left"/>
    </w:lvl>
  </w:abstractNum>
  <w:abstractNum w:abstractNumId="2">
    <w:nsid w:val="E3B6C2C2"/>
    <w:multiLevelType w:val="singleLevel"/>
    <w:tmpl w:val="E3B6C2C2"/>
    <w:lvl w:ilvl="0" w:tentative="0">
      <w:start w:val="1"/>
      <w:numFmt w:val="decimal"/>
      <w:suff w:val="space"/>
      <w:lvlText w:val="%1."/>
      <w:lvlJc w:val="left"/>
    </w:lvl>
  </w:abstractNum>
  <w:abstractNum w:abstractNumId="3">
    <w:nsid w:val="5CCB5AC7"/>
    <w:multiLevelType w:val="singleLevel"/>
    <w:tmpl w:val="5CCB5AC7"/>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1760D"/>
    <w:rsid w:val="4588475F"/>
    <w:rsid w:val="5F771A8F"/>
    <w:rsid w:val="73E661DB"/>
    <w:rsid w:val="7881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Je suis 小鱼</cp:lastModifiedBy>
  <dcterms:modified xsi:type="dcterms:W3CDTF">2019-06-11T08:06:46Z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