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7EC3" w:rsidRPr="00224C9A" w:rsidRDefault="00DE68A7" w:rsidP="00224C9A">
      <w:pPr>
        <w:spacing w:line="360" w:lineRule="auto"/>
        <w:rPr>
          <w:rFonts w:asciiTheme="majorEastAsia" w:eastAsiaTheme="majorEastAsia" w:hAnsiTheme="majorEastAsia"/>
          <w:b/>
          <w:sz w:val="28"/>
          <w:szCs w:val="28"/>
        </w:rPr>
      </w:pPr>
      <w:r w:rsidRPr="00224C9A">
        <w:rPr>
          <w:rFonts w:asciiTheme="majorEastAsia" w:eastAsiaTheme="majorEastAsia" w:hAnsiTheme="majorEastAsia" w:hint="eastAsia"/>
          <w:b/>
          <w:sz w:val="28"/>
          <w:szCs w:val="28"/>
        </w:rPr>
        <w:t>M4U1 Women of Achievement</w:t>
      </w:r>
    </w:p>
    <w:p w:rsidR="00DE68A7" w:rsidRPr="00224C9A" w:rsidRDefault="00DE68A7" w:rsidP="00224C9A">
      <w:pPr>
        <w:spacing w:line="360" w:lineRule="auto"/>
        <w:rPr>
          <w:rFonts w:asciiTheme="minorEastAsia" w:hAnsiTheme="minorEastAsia"/>
          <w:b/>
          <w:sz w:val="28"/>
          <w:szCs w:val="28"/>
        </w:rPr>
      </w:pPr>
      <w:r w:rsidRPr="00224C9A">
        <w:rPr>
          <w:rFonts w:asciiTheme="minorEastAsia" w:hAnsiTheme="minorEastAsia" w:hint="eastAsia"/>
          <w:b/>
          <w:sz w:val="28"/>
          <w:szCs w:val="28"/>
        </w:rPr>
        <w:t>教学目标:</w:t>
      </w:r>
    </w:p>
    <w:p w:rsidR="00DE68A7" w:rsidRPr="00224C9A" w:rsidRDefault="00DE68A7" w:rsidP="00224C9A">
      <w:pPr>
        <w:pStyle w:val="a3"/>
        <w:numPr>
          <w:ilvl w:val="0"/>
          <w:numId w:val="1"/>
        </w:numPr>
        <w:spacing w:line="360" w:lineRule="auto"/>
        <w:ind w:firstLineChars="0"/>
        <w:rPr>
          <w:rFonts w:asciiTheme="minorEastAsia" w:hAnsiTheme="minorEastAsia"/>
          <w:sz w:val="28"/>
          <w:szCs w:val="28"/>
        </w:rPr>
      </w:pPr>
      <w:r w:rsidRPr="00224C9A">
        <w:rPr>
          <w:rFonts w:asciiTheme="minorEastAsia" w:hAnsiTheme="minorEastAsia" w:hint="eastAsia"/>
          <w:sz w:val="28"/>
          <w:szCs w:val="28"/>
        </w:rPr>
        <w:t>学生能运用解读单元标题和课文标题，寻找文本的深层含义。</w:t>
      </w:r>
    </w:p>
    <w:p w:rsidR="00DE68A7" w:rsidRPr="00224C9A" w:rsidRDefault="00DE68A7" w:rsidP="00224C9A">
      <w:pPr>
        <w:pStyle w:val="a3"/>
        <w:numPr>
          <w:ilvl w:val="0"/>
          <w:numId w:val="1"/>
        </w:numPr>
        <w:spacing w:line="360" w:lineRule="auto"/>
        <w:ind w:firstLineChars="0"/>
        <w:rPr>
          <w:rFonts w:asciiTheme="minorEastAsia" w:hAnsiTheme="minorEastAsia"/>
          <w:sz w:val="28"/>
          <w:szCs w:val="28"/>
        </w:rPr>
      </w:pPr>
      <w:r w:rsidRPr="00224C9A">
        <w:rPr>
          <w:rFonts w:asciiTheme="minorEastAsia" w:hAnsiTheme="minorEastAsia" w:hint="eastAsia"/>
          <w:sz w:val="28"/>
          <w:szCs w:val="28"/>
        </w:rPr>
        <w:t>学生能通过细读，整合信息理清文本的框架结构，掌握围绕话题展开段落的方式。</w:t>
      </w:r>
    </w:p>
    <w:p w:rsidR="00DE68A7" w:rsidRPr="00224C9A" w:rsidRDefault="00DE68A7" w:rsidP="00224C9A">
      <w:pPr>
        <w:pStyle w:val="a3"/>
        <w:numPr>
          <w:ilvl w:val="0"/>
          <w:numId w:val="1"/>
        </w:numPr>
        <w:spacing w:line="360" w:lineRule="auto"/>
        <w:ind w:firstLineChars="0"/>
        <w:rPr>
          <w:rFonts w:asciiTheme="minorEastAsia" w:hAnsiTheme="minorEastAsia"/>
          <w:sz w:val="28"/>
          <w:szCs w:val="28"/>
        </w:rPr>
      </w:pPr>
      <w:r w:rsidRPr="00224C9A">
        <w:rPr>
          <w:rFonts w:asciiTheme="minorEastAsia" w:hAnsiTheme="minorEastAsia" w:hint="eastAsia"/>
          <w:sz w:val="28"/>
          <w:szCs w:val="28"/>
        </w:rPr>
        <w:t>学生能通过对“事实”和“观点”信息的识别和区分，掌握</w:t>
      </w:r>
      <w:r w:rsidR="00D85A43" w:rsidRPr="00224C9A">
        <w:rPr>
          <w:rFonts w:asciiTheme="minorEastAsia" w:hAnsiTheme="minorEastAsia" w:hint="eastAsia"/>
          <w:sz w:val="28"/>
          <w:szCs w:val="28"/>
        </w:rPr>
        <w:t>增加文本信服度的“密码”。</w:t>
      </w:r>
    </w:p>
    <w:p w:rsidR="007C78B3" w:rsidRPr="008235E1" w:rsidRDefault="007C78B3" w:rsidP="007C78B3">
      <w:pPr>
        <w:spacing w:line="360" w:lineRule="auto"/>
        <w:rPr>
          <w:rFonts w:asciiTheme="minorEastAsia" w:hAnsiTheme="minorEastAsia"/>
          <w:sz w:val="32"/>
          <w:szCs w:val="28"/>
        </w:rPr>
      </w:pPr>
      <w:bookmarkStart w:id="0" w:name="_GoBack"/>
      <w:bookmarkEnd w:id="0"/>
    </w:p>
    <w:p w:rsidR="007C78B3" w:rsidRPr="000434F6" w:rsidRDefault="007C78B3" w:rsidP="007C78B3">
      <w:pPr>
        <w:spacing w:line="360" w:lineRule="auto"/>
        <w:rPr>
          <w:rFonts w:ascii="High Tower Text" w:hAnsi="High Tower Text"/>
          <w:sz w:val="40"/>
          <w:szCs w:val="28"/>
        </w:rPr>
      </w:pPr>
      <w:r w:rsidRPr="000434F6">
        <w:rPr>
          <w:rFonts w:ascii="High Tower Text" w:hAnsi="High Tower Text" w:hint="eastAsia"/>
          <w:sz w:val="40"/>
          <w:szCs w:val="28"/>
        </w:rPr>
        <w:t>Why not carry on her good work?</w:t>
      </w:r>
    </w:p>
    <w:p w:rsidR="007C78B3" w:rsidRDefault="007C78B3" w:rsidP="007C78B3">
      <w:pPr>
        <w:spacing w:line="360" w:lineRule="auto"/>
        <w:rPr>
          <w:rFonts w:asciiTheme="minorEastAsia" w:hAnsiTheme="minorEastAsia"/>
          <w:sz w:val="28"/>
          <w:szCs w:val="28"/>
        </w:rPr>
      </w:pPr>
      <w:r w:rsidRPr="00224C9A">
        <w:rPr>
          <w:rFonts w:asciiTheme="minorEastAsia" w:hAnsiTheme="minorEastAsia" w:hint="eastAsia"/>
          <w:b/>
          <w:sz w:val="28"/>
          <w:szCs w:val="28"/>
        </w:rPr>
        <w:t>教材解读</w:t>
      </w:r>
      <w:r w:rsidRPr="00224C9A">
        <w:rPr>
          <w:rFonts w:asciiTheme="minorEastAsia" w:hAnsiTheme="minorEastAsia" w:hint="eastAsia"/>
          <w:sz w:val="28"/>
          <w:szCs w:val="28"/>
        </w:rPr>
        <w:t>：</w:t>
      </w:r>
    </w:p>
    <w:p w:rsidR="007C78B3" w:rsidRDefault="00CC46BE" w:rsidP="00224C9A">
      <w:pPr>
        <w:spacing w:line="360" w:lineRule="auto"/>
        <w:rPr>
          <w:rFonts w:ascii="High Tower Text" w:hAnsi="High Tower Text"/>
          <w:sz w:val="28"/>
          <w:szCs w:val="28"/>
        </w:rPr>
      </w:pPr>
      <w:r>
        <w:rPr>
          <w:rFonts w:ascii="High Tower Text" w:hAnsi="High Tower Text" w:hint="eastAsia"/>
          <w:sz w:val="28"/>
          <w:szCs w:val="28"/>
        </w:rPr>
        <w:t>此</w:t>
      </w:r>
      <w:r w:rsidR="00BE2ED7">
        <w:rPr>
          <w:rFonts w:ascii="High Tower Text" w:hAnsi="High Tower Text" w:hint="eastAsia"/>
          <w:sz w:val="28"/>
          <w:szCs w:val="28"/>
        </w:rPr>
        <w:t>文本通过两条线索展开，线索</w:t>
      </w:r>
      <w:r w:rsidR="00B75EBE">
        <w:rPr>
          <w:rFonts w:ascii="High Tower Text" w:hAnsi="High Tower Text" w:hint="eastAsia"/>
          <w:sz w:val="28"/>
          <w:szCs w:val="28"/>
        </w:rPr>
        <w:t>一：</w:t>
      </w:r>
      <w:r w:rsidR="00BE2ED7">
        <w:rPr>
          <w:rFonts w:ascii="High Tower Text" w:hAnsi="High Tower Text" w:hint="eastAsia"/>
          <w:sz w:val="28"/>
          <w:szCs w:val="28"/>
        </w:rPr>
        <w:t>作者</w:t>
      </w:r>
      <w:r>
        <w:rPr>
          <w:rFonts w:ascii="High Tower Text" w:hAnsi="High Tower Text" w:hint="eastAsia"/>
          <w:sz w:val="28"/>
          <w:szCs w:val="28"/>
        </w:rPr>
        <w:t>“</w:t>
      </w:r>
      <w:r w:rsidR="00BE2ED7">
        <w:rPr>
          <w:rFonts w:ascii="High Tower Text" w:hAnsi="High Tower Text" w:hint="eastAsia"/>
          <w:sz w:val="28"/>
          <w:szCs w:val="28"/>
        </w:rPr>
        <w:t>我</w:t>
      </w:r>
      <w:r>
        <w:rPr>
          <w:rFonts w:ascii="High Tower Text" w:hAnsi="High Tower Text" w:hint="eastAsia"/>
          <w:sz w:val="28"/>
          <w:szCs w:val="28"/>
        </w:rPr>
        <w:t>”</w:t>
      </w:r>
      <w:r w:rsidR="00BE2ED7">
        <w:rPr>
          <w:rFonts w:ascii="High Tower Text" w:hAnsi="High Tower Text" w:hint="eastAsia"/>
          <w:sz w:val="28"/>
          <w:szCs w:val="28"/>
        </w:rPr>
        <w:t>如何从对未来大学专业选择茫然无措到最后受到林巧稚事迹的感染并励志投身医疗专业继续林巧稚的善举，线索</w:t>
      </w:r>
      <w:r w:rsidR="00B75EBE">
        <w:rPr>
          <w:rFonts w:ascii="High Tower Text" w:hAnsi="High Tower Text" w:hint="eastAsia"/>
          <w:sz w:val="28"/>
          <w:szCs w:val="28"/>
        </w:rPr>
        <w:t>二：</w:t>
      </w:r>
      <w:r w:rsidR="00BE2ED7">
        <w:rPr>
          <w:rFonts w:ascii="High Tower Text" w:hAnsi="High Tower Text" w:hint="eastAsia"/>
          <w:sz w:val="28"/>
          <w:szCs w:val="28"/>
        </w:rPr>
        <w:t>杰出女性林巧稚的感人事迹</w:t>
      </w:r>
      <w:r w:rsidR="00B75EBE">
        <w:rPr>
          <w:rFonts w:ascii="High Tower Text" w:hAnsi="High Tower Text" w:hint="eastAsia"/>
          <w:sz w:val="28"/>
          <w:szCs w:val="28"/>
        </w:rPr>
        <w:t>和克服困难取得成就的</w:t>
      </w:r>
      <w:r w:rsidR="00B97911">
        <w:rPr>
          <w:rFonts w:ascii="High Tower Text" w:hAnsi="High Tower Text" w:hint="eastAsia"/>
          <w:sz w:val="28"/>
          <w:szCs w:val="28"/>
        </w:rPr>
        <w:t>勇气和</w:t>
      </w:r>
      <w:r w:rsidR="00B75EBE">
        <w:rPr>
          <w:rFonts w:ascii="High Tower Text" w:hAnsi="High Tower Text" w:hint="eastAsia"/>
          <w:sz w:val="28"/>
          <w:szCs w:val="28"/>
        </w:rPr>
        <w:t>坚</w:t>
      </w:r>
      <w:r w:rsidR="00B97911">
        <w:rPr>
          <w:rFonts w:ascii="High Tower Text" w:hAnsi="High Tower Text" w:hint="eastAsia"/>
          <w:sz w:val="28"/>
          <w:szCs w:val="28"/>
        </w:rPr>
        <w:t>韧</w:t>
      </w:r>
      <w:r w:rsidR="00BE2ED7">
        <w:rPr>
          <w:rFonts w:ascii="High Tower Text" w:hAnsi="High Tower Text" w:hint="eastAsia"/>
          <w:sz w:val="28"/>
          <w:szCs w:val="28"/>
        </w:rPr>
        <w:t>。</w:t>
      </w:r>
      <w:r w:rsidR="00B2115F">
        <w:rPr>
          <w:rFonts w:ascii="High Tower Text" w:hAnsi="High Tower Text" w:hint="eastAsia"/>
          <w:sz w:val="28"/>
          <w:szCs w:val="28"/>
        </w:rPr>
        <w:t>这</w:t>
      </w:r>
      <w:r w:rsidR="008949D7">
        <w:rPr>
          <w:rFonts w:ascii="High Tower Text" w:hAnsi="High Tower Text" w:hint="eastAsia"/>
          <w:sz w:val="28"/>
          <w:szCs w:val="28"/>
        </w:rPr>
        <w:t>篇文本和第一篇文本虽然</w:t>
      </w:r>
      <w:r w:rsidR="00B2115F">
        <w:rPr>
          <w:rFonts w:ascii="High Tower Text" w:hAnsi="High Tower Text" w:hint="eastAsia"/>
          <w:sz w:val="28"/>
          <w:szCs w:val="28"/>
        </w:rPr>
        <w:t>均是</w:t>
      </w:r>
      <w:r w:rsidR="008949D7">
        <w:rPr>
          <w:rFonts w:ascii="High Tower Text" w:hAnsi="High Tower Text" w:hint="eastAsia"/>
          <w:sz w:val="28"/>
          <w:szCs w:val="28"/>
        </w:rPr>
        <w:t>对一位杰出女性的介绍，但文本</w:t>
      </w:r>
      <w:r w:rsidR="00BE2ED7">
        <w:rPr>
          <w:rFonts w:ascii="High Tower Text" w:hAnsi="High Tower Text" w:hint="eastAsia"/>
          <w:sz w:val="28"/>
          <w:szCs w:val="28"/>
        </w:rPr>
        <w:t>二</w:t>
      </w:r>
      <w:r w:rsidR="008949D7">
        <w:rPr>
          <w:rFonts w:ascii="High Tower Text" w:hAnsi="High Tower Text" w:hint="eastAsia"/>
          <w:sz w:val="28"/>
          <w:szCs w:val="28"/>
        </w:rPr>
        <w:t>借用</w:t>
      </w:r>
      <w:r w:rsidR="00B2115F">
        <w:rPr>
          <w:rFonts w:ascii="High Tower Text" w:hAnsi="High Tower Text" w:hint="eastAsia"/>
          <w:sz w:val="28"/>
          <w:szCs w:val="28"/>
        </w:rPr>
        <w:t>的是</w:t>
      </w:r>
      <w:r w:rsidR="008949D7">
        <w:rPr>
          <w:rFonts w:ascii="High Tower Text" w:hAnsi="High Tower Text" w:hint="eastAsia"/>
          <w:sz w:val="28"/>
          <w:szCs w:val="28"/>
        </w:rPr>
        <w:t>作者“我”的视角，所有信息来源</w:t>
      </w:r>
      <w:r w:rsidR="00BE2ED7">
        <w:rPr>
          <w:rFonts w:ascii="High Tower Text" w:hAnsi="High Tower Text" w:hint="eastAsia"/>
          <w:sz w:val="28"/>
          <w:szCs w:val="28"/>
        </w:rPr>
        <w:t>是</w:t>
      </w:r>
      <w:r w:rsidR="008949D7">
        <w:rPr>
          <w:rFonts w:ascii="High Tower Text" w:hAnsi="High Tower Text" w:hint="eastAsia"/>
          <w:sz w:val="28"/>
          <w:szCs w:val="28"/>
        </w:rPr>
        <w:t>作者“我”</w:t>
      </w:r>
      <w:r w:rsidR="00BE2ED7">
        <w:rPr>
          <w:rFonts w:ascii="High Tower Text" w:hAnsi="High Tower Text" w:hint="eastAsia"/>
          <w:sz w:val="28"/>
          <w:szCs w:val="28"/>
        </w:rPr>
        <w:t>无意间</w:t>
      </w:r>
      <w:r w:rsidR="008949D7">
        <w:rPr>
          <w:rFonts w:ascii="High Tower Text" w:hAnsi="High Tower Text" w:hint="eastAsia"/>
          <w:sz w:val="28"/>
          <w:szCs w:val="28"/>
        </w:rPr>
        <w:t>网络搜索所得</w:t>
      </w:r>
      <w:r w:rsidR="004715E3">
        <w:rPr>
          <w:rFonts w:ascii="High Tower Text" w:hAnsi="High Tower Text" w:hint="eastAsia"/>
          <w:sz w:val="28"/>
          <w:szCs w:val="28"/>
        </w:rPr>
        <w:t>信息</w:t>
      </w:r>
      <w:r w:rsidR="008949D7">
        <w:rPr>
          <w:rFonts w:ascii="High Tower Text" w:hAnsi="High Tower Text" w:hint="eastAsia"/>
          <w:sz w:val="28"/>
          <w:szCs w:val="28"/>
        </w:rPr>
        <w:t>。</w:t>
      </w:r>
      <w:r w:rsidR="007B2B8B">
        <w:rPr>
          <w:rFonts w:ascii="High Tower Text" w:hAnsi="High Tower Text" w:hint="eastAsia"/>
          <w:sz w:val="28"/>
          <w:szCs w:val="28"/>
        </w:rPr>
        <w:t>和</w:t>
      </w:r>
      <w:r w:rsidR="004715E3">
        <w:rPr>
          <w:rFonts w:ascii="High Tower Text" w:hAnsi="High Tower Text" w:hint="eastAsia"/>
          <w:sz w:val="28"/>
          <w:szCs w:val="28"/>
        </w:rPr>
        <w:t>第一篇文本在说明角度和信息来源方面形成</w:t>
      </w:r>
      <w:r w:rsidR="00B75EBE">
        <w:rPr>
          <w:rFonts w:ascii="High Tower Text" w:hAnsi="High Tower Text" w:hint="eastAsia"/>
          <w:sz w:val="28"/>
          <w:szCs w:val="28"/>
        </w:rPr>
        <w:t>了</w:t>
      </w:r>
      <w:r w:rsidR="004715E3">
        <w:rPr>
          <w:rFonts w:ascii="High Tower Text" w:hAnsi="High Tower Text" w:hint="eastAsia"/>
          <w:sz w:val="28"/>
          <w:szCs w:val="28"/>
        </w:rPr>
        <w:t>鲜明对比。</w:t>
      </w:r>
      <w:r w:rsidR="00BE2ED7">
        <w:rPr>
          <w:rFonts w:ascii="High Tower Text" w:hAnsi="High Tower Text" w:hint="eastAsia"/>
          <w:sz w:val="28"/>
          <w:szCs w:val="28"/>
        </w:rPr>
        <w:t>学生们</w:t>
      </w:r>
      <w:r w:rsidR="004715E3">
        <w:rPr>
          <w:rFonts w:ascii="High Tower Text" w:hAnsi="High Tower Text" w:hint="eastAsia"/>
          <w:sz w:val="28"/>
          <w:szCs w:val="28"/>
        </w:rPr>
        <w:t>在</w:t>
      </w:r>
      <w:r w:rsidR="00DE342D">
        <w:rPr>
          <w:rFonts w:ascii="High Tower Text" w:hAnsi="High Tower Text" w:hint="eastAsia"/>
          <w:sz w:val="28"/>
          <w:szCs w:val="28"/>
        </w:rPr>
        <w:t>仔细全面地学习</w:t>
      </w:r>
      <w:r w:rsidR="004715E3">
        <w:rPr>
          <w:rFonts w:ascii="High Tower Text" w:hAnsi="High Tower Text" w:hint="eastAsia"/>
          <w:sz w:val="28"/>
          <w:szCs w:val="28"/>
        </w:rPr>
        <w:t>了第一篇文本</w:t>
      </w:r>
      <w:r w:rsidR="00DE342D">
        <w:rPr>
          <w:rFonts w:ascii="High Tower Text" w:hAnsi="High Tower Text" w:hint="eastAsia"/>
          <w:sz w:val="28"/>
          <w:szCs w:val="28"/>
        </w:rPr>
        <w:t>说明方式和说明特点之后，对比两篇文本</w:t>
      </w:r>
      <w:r w:rsidR="00B75EBE">
        <w:rPr>
          <w:rFonts w:ascii="High Tower Text" w:hAnsi="High Tower Text" w:hint="eastAsia"/>
          <w:sz w:val="28"/>
          <w:szCs w:val="28"/>
        </w:rPr>
        <w:t>给</w:t>
      </w:r>
      <w:r w:rsidR="00DE342D">
        <w:rPr>
          <w:rFonts w:ascii="High Tower Text" w:hAnsi="High Tower Text" w:hint="eastAsia"/>
          <w:sz w:val="28"/>
          <w:szCs w:val="28"/>
        </w:rPr>
        <w:t>读者提供的信息可信度</w:t>
      </w:r>
      <w:r w:rsidR="00B75EBE">
        <w:rPr>
          <w:rFonts w:ascii="High Tower Text" w:hAnsi="High Tower Text" w:hint="eastAsia"/>
          <w:sz w:val="28"/>
          <w:szCs w:val="28"/>
        </w:rPr>
        <w:t>和用词方式，可以</w:t>
      </w:r>
      <w:r w:rsidR="00DE342D">
        <w:rPr>
          <w:rFonts w:ascii="High Tower Text" w:hAnsi="High Tower Text" w:hint="eastAsia"/>
          <w:sz w:val="28"/>
          <w:szCs w:val="28"/>
        </w:rPr>
        <w:t>帮助学生</w:t>
      </w:r>
      <w:r w:rsidR="00B75EBE">
        <w:rPr>
          <w:rFonts w:ascii="High Tower Text" w:hAnsi="High Tower Text" w:hint="eastAsia"/>
          <w:sz w:val="28"/>
          <w:szCs w:val="28"/>
        </w:rPr>
        <w:t>体会，感受并掌握</w:t>
      </w:r>
      <w:r>
        <w:rPr>
          <w:rFonts w:ascii="High Tower Text" w:hAnsi="High Tower Text" w:hint="eastAsia"/>
          <w:sz w:val="28"/>
          <w:szCs w:val="28"/>
        </w:rPr>
        <w:t>如何</w:t>
      </w:r>
      <w:r w:rsidR="00B75EBE">
        <w:rPr>
          <w:rFonts w:ascii="High Tower Text" w:hAnsi="High Tower Text" w:hint="eastAsia"/>
          <w:sz w:val="28"/>
          <w:szCs w:val="28"/>
        </w:rPr>
        <w:t>说服读者，增加写作可信度的策略</w:t>
      </w:r>
      <w:r>
        <w:rPr>
          <w:rFonts w:ascii="High Tower Text" w:hAnsi="High Tower Text" w:hint="eastAsia"/>
          <w:sz w:val="28"/>
          <w:szCs w:val="28"/>
        </w:rPr>
        <w:t>，如：</w:t>
      </w:r>
      <w:r w:rsidR="00B75EBE">
        <w:rPr>
          <w:rFonts w:ascii="High Tower Text" w:hAnsi="High Tower Text" w:hint="eastAsia"/>
          <w:sz w:val="28"/>
          <w:szCs w:val="28"/>
        </w:rPr>
        <w:t>一手信息而非二手信息，事实而非观点</w:t>
      </w:r>
      <w:r>
        <w:rPr>
          <w:rFonts w:ascii="High Tower Text" w:hAnsi="High Tower Text" w:hint="eastAsia"/>
          <w:sz w:val="28"/>
          <w:szCs w:val="28"/>
        </w:rPr>
        <w:t>等</w:t>
      </w:r>
      <w:r w:rsidR="00B75EBE">
        <w:rPr>
          <w:rFonts w:ascii="High Tower Text" w:hAnsi="High Tower Text" w:hint="eastAsia"/>
          <w:sz w:val="28"/>
          <w:szCs w:val="28"/>
        </w:rPr>
        <w:t>。</w:t>
      </w:r>
    </w:p>
    <w:p w:rsidR="000C3AF5" w:rsidRPr="00161B0D" w:rsidRDefault="000C3AF5" w:rsidP="000C3AF5">
      <w:pPr>
        <w:spacing w:line="360" w:lineRule="auto"/>
        <w:rPr>
          <w:rFonts w:asciiTheme="minorEastAsia" w:hAnsiTheme="minorEastAsia"/>
          <w:b/>
          <w:sz w:val="28"/>
          <w:szCs w:val="28"/>
        </w:rPr>
      </w:pPr>
      <w:r w:rsidRPr="00161B0D">
        <w:rPr>
          <w:rFonts w:asciiTheme="minorEastAsia" w:hAnsiTheme="minorEastAsia" w:hint="eastAsia"/>
          <w:b/>
          <w:sz w:val="28"/>
          <w:szCs w:val="28"/>
        </w:rPr>
        <w:t>教学过程：</w:t>
      </w:r>
    </w:p>
    <w:p w:rsidR="000C3AF5" w:rsidRDefault="000C3AF5" w:rsidP="00224C9A">
      <w:pPr>
        <w:spacing w:line="360" w:lineRule="auto"/>
        <w:rPr>
          <w:rFonts w:ascii="High Tower Text" w:hAnsi="High Tower Text"/>
          <w:sz w:val="28"/>
          <w:szCs w:val="28"/>
        </w:rPr>
      </w:pPr>
      <w:r>
        <w:rPr>
          <w:rFonts w:ascii="High Tower Text" w:hAnsi="High Tower Text" w:hint="eastAsia"/>
          <w:sz w:val="28"/>
          <w:szCs w:val="28"/>
        </w:rPr>
        <w:t xml:space="preserve">Task 1: </w:t>
      </w:r>
      <w:r w:rsidR="001C105D">
        <w:rPr>
          <w:rFonts w:ascii="High Tower Text" w:hAnsi="High Tower Text" w:hint="eastAsia"/>
          <w:sz w:val="28"/>
          <w:szCs w:val="28"/>
        </w:rPr>
        <w:t xml:space="preserve">Get Ss to list Lin </w:t>
      </w:r>
      <w:proofErr w:type="spellStart"/>
      <w:r w:rsidR="001C105D">
        <w:rPr>
          <w:rFonts w:ascii="High Tower Text" w:hAnsi="High Tower Text" w:hint="eastAsia"/>
          <w:sz w:val="28"/>
          <w:szCs w:val="28"/>
        </w:rPr>
        <w:t>Qiaozhi</w:t>
      </w:r>
      <w:r w:rsidR="001C105D">
        <w:rPr>
          <w:rFonts w:ascii="High Tower Text" w:hAnsi="High Tower Text"/>
          <w:sz w:val="28"/>
          <w:szCs w:val="28"/>
        </w:rPr>
        <w:t>’</w:t>
      </w:r>
      <w:r w:rsidR="001C105D">
        <w:rPr>
          <w:rFonts w:ascii="High Tower Text" w:hAnsi="High Tower Text" w:hint="eastAsia"/>
          <w:sz w:val="28"/>
          <w:szCs w:val="28"/>
        </w:rPr>
        <w:t>s</w:t>
      </w:r>
      <w:proofErr w:type="spellEnd"/>
      <w:r w:rsidR="001C105D">
        <w:rPr>
          <w:rFonts w:ascii="High Tower Text" w:hAnsi="High Tower Text" w:hint="eastAsia"/>
          <w:sz w:val="28"/>
          <w:szCs w:val="28"/>
        </w:rPr>
        <w:t xml:space="preserve"> achievements.</w:t>
      </w:r>
    </w:p>
    <w:p w:rsidR="001C105D" w:rsidRDefault="001C105D" w:rsidP="00224C9A">
      <w:pPr>
        <w:spacing w:line="360" w:lineRule="auto"/>
        <w:rPr>
          <w:rFonts w:ascii="High Tower Text" w:hAnsi="High Tower Text"/>
          <w:sz w:val="28"/>
          <w:szCs w:val="28"/>
        </w:rPr>
      </w:pPr>
      <w:r>
        <w:rPr>
          <w:rFonts w:ascii="High Tower Text" w:hAnsi="High Tower Text" w:hint="eastAsia"/>
          <w:sz w:val="28"/>
          <w:szCs w:val="28"/>
        </w:rPr>
        <w:t xml:space="preserve">Task 2: </w:t>
      </w:r>
      <w:r w:rsidR="000B1B4A">
        <w:rPr>
          <w:rFonts w:ascii="High Tower Text" w:hAnsi="High Tower Text" w:hint="eastAsia"/>
          <w:sz w:val="28"/>
          <w:szCs w:val="28"/>
        </w:rPr>
        <w:t xml:space="preserve">Get Ss to describe Lin </w:t>
      </w:r>
      <w:proofErr w:type="spellStart"/>
      <w:r w:rsidR="000B1B4A">
        <w:rPr>
          <w:rFonts w:ascii="High Tower Text" w:hAnsi="High Tower Text" w:hint="eastAsia"/>
          <w:sz w:val="28"/>
          <w:szCs w:val="28"/>
        </w:rPr>
        <w:t>Qiaozhi</w:t>
      </w:r>
      <w:r w:rsidR="000B1B4A">
        <w:rPr>
          <w:rFonts w:ascii="High Tower Text" w:hAnsi="High Tower Text"/>
          <w:sz w:val="28"/>
          <w:szCs w:val="28"/>
        </w:rPr>
        <w:t>’</w:t>
      </w:r>
      <w:r w:rsidR="000B1B4A">
        <w:rPr>
          <w:rFonts w:ascii="High Tower Text" w:hAnsi="High Tower Text" w:hint="eastAsia"/>
          <w:sz w:val="28"/>
          <w:szCs w:val="28"/>
        </w:rPr>
        <w:t>s</w:t>
      </w:r>
      <w:proofErr w:type="spellEnd"/>
      <w:r w:rsidR="000B1B4A">
        <w:rPr>
          <w:rFonts w:ascii="High Tower Text" w:hAnsi="High Tower Text" w:hint="eastAsia"/>
          <w:sz w:val="28"/>
          <w:szCs w:val="28"/>
        </w:rPr>
        <w:t xml:space="preserve"> quality and give the supporting information.</w:t>
      </w:r>
    </w:p>
    <w:p w:rsidR="000B1B4A" w:rsidRDefault="000B1B4A" w:rsidP="00224C9A">
      <w:pPr>
        <w:spacing w:line="360" w:lineRule="auto"/>
        <w:rPr>
          <w:rFonts w:ascii="High Tower Text" w:hAnsi="High Tower Text"/>
          <w:sz w:val="28"/>
          <w:szCs w:val="28"/>
        </w:rPr>
      </w:pPr>
      <w:r>
        <w:rPr>
          <w:rFonts w:ascii="High Tower Text" w:hAnsi="High Tower Text" w:hint="eastAsia"/>
          <w:sz w:val="28"/>
          <w:szCs w:val="28"/>
        </w:rPr>
        <w:lastRenderedPageBreak/>
        <w:t xml:space="preserve">Task 3: Get </w:t>
      </w:r>
      <w:r>
        <w:rPr>
          <w:rFonts w:ascii="High Tower Text" w:hAnsi="High Tower Text"/>
          <w:sz w:val="28"/>
          <w:szCs w:val="28"/>
        </w:rPr>
        <w:t>Ss to compare Reading 1 and Reading 2</w:t>
      </w:r>
      <w:r>
        <w:rPr>
          <w:rFonts w:ascii="High Tower Text" w:hAnsi="High Tower Text" w:hint="eastAsia"/>
          <w:sz w:val="28"/>
          <w:szCs w:val="28"/>
        </w:rPr>
        <w:t xml:space="preserve"> and judge which one is more convincing and objective by giving evidence from the text.</w:t>
      </w:r>
    </w:p>
    <w:p w:rsidR="000B1B4A" w:rsidRDefault="000B1B4A" w:rsidP="00224C9A">
      <w:pPr>
        <w:spacing w:line="360" w:lineRule="auto"/>
        <w:rPr>
          <w:rFonts w:ascii="High Tower Text" w:hAnsi="High Tower Text"/>
          <w:sz w:val="28"/>
          <w:szCs w:val="28"/>
        </w:rPr>
      </w:pPr>
      <w:r>
        <w:rPr>
          <w:rFonts w:ascii="High Tower Text" w:hAnsi="High Tower Text" w:hint="eastAsia"/>
          <w:sz w:val="28"/>
          <w:szCs w:val="28"/>
        </w:rPr>
        <w:t xml:space="preserve">Task 4: Summarize </w:t>
      </w:r>
      <w:r>
        <w:rPr>
          <w:rFonts w:ascii="High Tower Text" w:hAnsi="High Tower Text"/>
          <w:sz w:val="28"/>
          <w:szCs w:val="28"/>
        </w:rPr>
        <w:t>“</w:t>
      </w:r>
      <w:r>
        <w:rPr>
          <w:rFonts w:ascii="High Tower Text" w:hAnsi="High Tower Text" w:hint="eastAsia"/>
          <w:sz w:val="28"/>
          <w:szCs w:val="28"/>
        </w:rPr>
        <w:t>the code</w:t>
      </w:r>
      <w:r>
        <w:rPr>
          <w:rFonts w:ascii="High Tower Text" w:hAnsi="High Tower Text"/>
          <w:sz w:val="28"/>
          <w:szCs w:val="28"/>
        </w:rPr>
        <w:t>”</w:t>
      </w:r>
      <w:r>
        <w:rPr>
          <w:rFonts w:ascii="High Tower Text" w:hAnsi="High Tower Text" w:hint="eastAsia"/>
          <w:sz w:val="28"/>
          <w:szCs w:val="28"/>
        </w:rPr>
        <w:t xml:space="preserve"> that the author uses to make the text convincing and objective.</w:t>
      </w:r>
    </w:p>
    <w:p w:rsidR="000B1B4A" w:rsidRDefault="000B1B4A" w:rsidP="00224C9A">
      <w:pPr>
        <w:spacing w:line="360" w:lineRule="auto"/>
        <w:rPr>
          <w:rFonts w:ascii="High Tower Text" w:hAnsi="High Tower Text"/>
          <w:sz w:val="28"/>
          <w:szCs w:val="28"/>
        </w:rPr>
      </w:pPr>
      <w:r>
        <w:rPr>
          <w:rFonts w:ascii="High Tower Text" w:hAnsi="High Tower Text" w:hint="eastAsia"/>
          <w:sz w:val="28"/>
          <w:szCs w:val="28"/>
        </w:rPr>
        <w:t>Task</w:t>
      </w:r>
      <w:r w:rsidR="00C70814">
        <w:rPr>
          <w:rFonts w:ascii="High Tower Text" w:hAnsi="High Tower Text" w:hint="eastAsia"/>
          <w:sz w:val="28"/>
          <w:szCs w:val="28"/>
        </w:rPr>
        <w:t>5</w:t>
      </w:r>
      <w:r>
        <w:rPr>
          <w:rFonts w:ascii="High Tower Text" w:hAnsi="High Tower Text" w:hint="eastAsia"/>
          <w:sz w:val="28"/>
          <w:szCs w:val="28"/>
        </w:rPr>
        <w:t>:  Writing: Describe a person who has a great influence on you in a convincing and objective way.</w:t>
      </w:r>
    </w:p>
    <w:p w:rsidR="000C3AF5" w:rsidRPr="000434F6" w:rsidRDefault="000C3AF5" w:rsidP="00224C9A">
      <w:pPr>
        <w:spacing w:line="360" w:lineRule="auto"/>
        <w:rPr>
          <w:rFonts w:ascii="High Tower Text" w:hAnsi="High Tower Text"/>
          <w:sz w:val="28"/>
          <w:szCs w:val="28"/>
        </w:rPr>
      </w:pPr>
    </w:p>
    <w:sectPr w:rsidR="000C3AF5" w:rsidRPr="000434F6" w:rsidSect="00F23273">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428F" w:rsidRDefault="008E428F" w:rsidP="005077BE">
      <w:r>
        <w:separator/>
      </w:r>
    </w:p>
  </w:endnote>
  <w:endnote w:type="continuationSeparator" w:id="0">
    <w:p w:rsidR="008E428F" w:rsidRDefault="008E428F" w:rsidP="00507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7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High Tower Text">
    <w:panose1 w:val="0204050205050603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428F" w:rsidRDefault="008E428F" w:rsidP="005077BE">
      <w:r>
        <w:separator/>
      </w:r>
    </w:p>
  </w:footnote>
  <w:footnote w:type="continuationSeparator" w:id="0">
    <w:p w:rsidR="008E428F" w:rsidRDefault="008E428F" w:rsidP="005077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23374"/>
    <w:multiLevelType w:val="hybridMultilevel"/>
    <w:tmpl w:val="782E19AE"/>
    <w:lvl w:ilvl="0" w:tplc="14FED4A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D1775A3"/>
    <w:multiLevelType w:val="hybridMultilevel"/>
    <w:tmpl w:val="21AABF26"/>
    <w:lvl w:ilvl="0" w:tplc="71D695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9"/>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8A7"/>
    <w:rsid w:val="000434F6"/>
    <w:rsid w:val="000B1B4A"/>
    <w:rsid w:val="000C3AF5"/>
    <w:rsid w:val="000C652F"/>
    <w:rsid w:val="00161B0D"/>
    <w:rsid w:val="001C105D"/>
    <w:rsid w:val="001F3F1D"/>
    <w:rsid w:val="00224C9A"/>
    <w:rsid w:val="0025225A"/>
    <w:rsid w:val="002B5951"/>
    <w:rsid w:val="0036348D"/>
    <w:rsid w:val="004715E3"/>
    <w:rsid w:val="005077BE"/>
    <w:rsid w:val="0055324C"/>
    <w:rsid w:val="007B2B8B"/>
    <w:rsid w:val="007C78B3"/>
    <w:rsid w:val="008235E1"/>
    <w:rsid w:val="00847EC3"/>
    <w:rsid w:val="008949D7"/>
    <w:rsid w:val="008E428F"/>
    <w:rsid w:val="009638EF"/>
    <w:rsid w:val="00971079"/>
    <w:rsid w:val="00994C14"/>
    <w:rsid w:val="009C75BB"/>
    <w:rsid w:val="009D6380"/>
    <w:rsid w:val="00A5161B"/>
    <w:rsid w:val="00A860B6"/>
    <w:rsid w:val="00AC6EDB"/>
    <w:rsid w:val="00B2115F"/>
    <w:rsid w:val="00B32C8A"/>
    <w:rsid w:val="00B51912"/>
    <w:rsid w:val="00B75EBE"/>
    <w:rsid w:val="00B97911"/>
    <w:rsid w:val="00BE2ED7"/>
    <w:rsid w:val="00C70814"/>
    <w:rsid w:val="00CC46BE"/>
    <w:rsid w:val="00D02292"/>
    <w:rsid w:val="00D03DD9"/>
    <w:rsid w:val="00D85A43"/>
    <w:rsid w:val="00DE342D"/>
    <w:rsid w:val="00DE68A7"/>
    <w:rsid w:val="00E54DC2"/>
    <w:rsid w:val="00F23273"/>
    <w:rsid w:val="00F758DC"/>
    <w:rsid w:val="00F77F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AD58C"/>
  <w15:docId w15:val="{5AF42FFE-E8BF-FD4D-81ED-13B586302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7E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E68A7"/>
    <w:pPr>
      <w:ind w:firstLineChars="200" w:firstLine="420"/>
    </w:pPr>
  </w:style>
  <w:style w:type="paragraph" w:styleId="a4">
    <w:name w:val="header"/>
    <w:basedOn w:val="a"/>
    <w:link w:val="a5"/>
    <w:uiPriority w:val="99"/>
    <w:semiHidden/>
    <w:unhideWhenUsed/>
    <w:rsid w:val="005077B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semiHidden/>
    <w:rsid w:val="005077BE"/>
    <w:rPr>
      <w:sz w:val="18"/>
      <w:szCs w:val="18"/>
    </w:rPr>
  </w:style>
  <w:style w:type="paragraph" w:styleId="a6">
    <w:name w:val="footer"/>
    <w:basedOn w:val="a"/>
    <w:link w:val="a7"/>
    <w:uiPriority w:val="99"/>
    <w:semiHidden/>
    <w:unhideWhenUsed/>
    <w:rsid w:val="005077BE"/>
    <w:pPr>
      <w:tabs>
        <w:tab w:val="center" w:pos="4153"/>
        <w:tab w:val="right" w:pos="8306"/>
      </w:tabs>
      <w:snapToGrid w:val="0"/>
      <w:jc w:val="left"/>
    </w:pPr>
    <w:rPr>
      <w:sz w:val="18"/>
      <w:szCs w:val="18"/>
    </w:rPr>
  </w:style>
  <w:style w:type="character" w:customStyle="1" w:styleId="a7">
    <w:name w:val="页脚 字符"/>
    <w:basedOn w:val="a0"/>
    <w:link w:val="a6"/>
    <w:uiPriority w:val="99"/>
    <w:semiHidden/>
    <w:rsid w:val="005077BE"/>
    <w:rPr>
      <w:sz w:val="18"/>
      <w:szCs w:val="18"/>
    </w:rPr>
  </w:style>
  <w:style w:type="table" w:styleId="a8">
    <w:name w:val="Table Grid"/>
    <w:basedOn w:val="a1"/>
    <w:uiPriority w:val="59"/>
    <w:rsid w:val="005077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810</Characters>
  <Application>Microsoft Office Word</Application>
  <DocSecurity>0</DocSecurity>
  <Lines>6</Lines>
  <Paragraphs>1</Paragraphs>
  <ScaleCrop>false</ScaleCrop>
  <Company>Microsoft</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nqdp</cp:lastModifiedBy>
  <cp:revision>3</cp:revision>
  <dcterms:created xsi:type="dcterms:W3CDTF">2019-07-17T06:47:00Z</dcterms:created>
  <dcterms:modified xsi:type="dcterms:W3CDTF">2019-07-17T06:47:00Z</dcterms:modified>
</cp:coreProperties>
</file>