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spacing w:after="80"/>
        <w:jc w:val="center"/>
        <w:rPr>
          <w:rFonts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人教版新教材高中英语</w:t>
      </w:r>
      <w:r>
        <w:rPr>
          <w:rFonts w:ascii="Times New Roman" w:hAnsi="Times New Roman" w:cs="Times New Roman"/>
          <w:sz w:val="21"/>
          <w:szCs w:val="21"/>
        </w:rPr>
        <w:t>Unit 1</w:t>
      </w:r>
      <w:r>
        <w:rPr>
          <w:rFonts w:ascii="Times New Roman" w:hAnsi="Times New Roman" w:eastAsia="宋体" w:cs="Times New Roman"/>
          <w:sz w:val="21"/>
          <w:szCs w:val="21"/>
          <w:lang w:eastAsia="zh-CN"/>
        </w:rPr>
        <w:t xml:space="preserve"> Book 1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学案</w:t>
      </w:r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</w:t>
      </w:r>
      <w:r>
        <w:rPr>
          <w:rFonts w:eastAsia="宋体"/>
          <w:b/>
          <w:bCs/>
          <w:sz w:val="21"/>
          <w:szCs w:val="21"/>
          <w:lang w:eastAsia="zh-CN"/>
        </w:rPr>
        <w:t>ee</w:t>
      </w:r>
      <w:r>
        <w:rPr>
          <w:b/>
          <w:bCs/>
          <w:sz w:val="21"/>
          <w:szCs w:val="21"/>
        </w:rPr>
        <w:t>nag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 xml:space="preserve"> [ˈtiːn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ɪdʒə(r)]a.</w:t>
      </w:r>
      <w:r>
        <w:rPr>
          <w:rFonts w:eastAsia="宋体"/>
          <w:b/>
          <w:bCs/>
          <w:sz w:val="21"/>
          <w:szCs w:val="21"/>
          <w:lang w:eastAsia="zh-CN"/>
        </w:rPr>
        <w:t>_______,________</w:t>
      </w:r>
      <w:r>
        <w:rPr>
          <w:b/>
          <w:bCs/>
          <w:sz w:val="21"/>
          <w:szCs w:val="21"/>
          <w:lang w:eastAsia="zh-CN"/>
        </w:rPr>
        <w:t xml:space="preserve">  </w:t>
      </w:r>
    </w:p>
    <w:p>
      <w:pPr>
        <w:widowControl/>
        <w:numPr>
          <w:ilvl w:val="9"/>
          <w:numId w:val="0"/>
        </w:numPr>
        <w:spacing w:line="24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</w:rPr>
        <w:t>t</w:t>
      </w:r>
      <w:r>
        <w:rPr>
          <w:rFonts w:eastAsia="宋体"/>
          <w:b/>
          <w:bCs/>
          <w:sz w:val="21"/>
          <w:szCs w:val="21"/>
          <w:lang w:eastAsia="zh-CN"/>
        </w:rPr>
        <w:t>ee</w:t>
      </w:r>
      <w:r>
        <w:rPr>
          <w:b/>
          <w:bCs/>
          <w:sz w:val="21"/>
          <w:szCs w:val="21"/>
        </w:rPr>
        <w:t>nag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 [ˈtiːn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ɪdʒə(r)] n.</w:t>
      </w:r>
      <w:r>
        <w:rPr>
          <w:rFonts w:eastAsia="宋体"/>
          <w:b/>
          <w:bCs/>
          <w:sz w:val="21"/>
          <w:szCs w:val="21"/>
          <w:lang w:eastAsia="zh-CN"/>
        </w:rPr>
        <w:t>_______</w:t>
      </w:r>
      <w:r>
        <w:rPr>
          <w:b/>
          <w:bCs/>
          <w:sz w:val="21"/>
          <w:szCs w:val="21"/>
        </w:rPr>
        <w:t>，</w:t>
      </w:r>
      <w:r>
        <w:rPr>
          <w:rFonts w:eastAsia="宋体"/>
          <w:b/>
          <w:bCs/>
          <w:sz w:val="21"/>
          <w:szCs w:val="21"/>
          <w:lang w:eastAsia="zh-CN"/>
        </w:rPr>
        <w:t>_____________</w:t>
      </w:r>
      <w:bookmarkStart w:id="1" w:name="_GoBack"/>
      <w:bookmarkEnd w:id="1"/>
    </w:p>
    <w:p>
      <w:pPr>
        <w:widowControl/>
        <w:numPr>
          <w:ilvl w:val="3"/>
          <w:numId w:val="0"/>
        </w:numPr>
        <w:spacing w:line="240" w:lineRule="exac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teen(十几)+age(年龄)+er(人)：十几岁的人——________</w:t>
      </w:r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ball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t [ˈbæl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ɪ] n.</w:t>
      </w:r>
      <w:r>
        <w:rPr>
          <w:rFonts w:eastAsia="宋体"/>
          <w:b/>
          <w:bCs/>
          <w:sz w:val="21"/>
          <w:szCs w:val="21"/>
          <w:lang w:eastAsia="zh-CN"/>
        </w:rPr>
        <w:t>________</w:t>
      </w:r>
    </w:p>
    <w:p>
      <w:pPr>
        <w:widowControl/>
        <w:numPr>
          <w:ilvl w:val="0"/>
          <w:numId w:val="1"/>
        </w:numPr>
        <w:spacing w:line="24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volunt</w:t>
      </w:r>
      <w:r>
        <w:rPr>
          <w:rFonts w:eastAsia="宋体"/>
          <w:b/>
          <w:bCs/>
          <w:sz w:val="21"/>
          <w:szCs w:val="21"/>
          <w:lang w:eastAsia="zh-CN"/>
        </w:rPr>
        <w:t>ee</w:t>
      </w:r>
      <w:r>
        <w:rPr>
          <w:b/>
          <w:bCs/>
          <w:sz w:val="21"/>
          <w:szCs w:val="21"/>
        </w:rPr>
        <w:t>r [vɔlənˈtɪə(r)] n.</w:t>
      </w:r>
      <w:r>
        <w:rPr>
          <w:b/>
          <w:bCs/>
          <w:sz w:val="21"/>
          <w:szCs w:val="21"/>
          <w:lang w:eastAsia="zh-CN"/>
        </w:rPr>
        <w:t xml:space="preserve">_________,________ vi.______   </w:t>
      </w:r>
    </w:p>
    <w:p>
      <w:pPr>
        <w:widowControl/>
        <w:spacing w:line="240" w:lineRule="exac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音意互通：我能替  助记：我能替你做_______。</w:t>
      </w:r>
    </w:p>
    <w:p>
      <w:pPr>
        <w:widowControl/>
        <w:spacing w:line="240" w:lineRule="exact"/>
        <w:ind w:firstLine="210" w:firstLineChars="10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eastAsia="zh-CN"/>
        </w:rPr>
        <w:t>voluntary a._______,_______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f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</w:t>
      </w:r>
      <w:r>
        <w:rPr>
          <w:b/>
          <w:sz w:val="21"/>
          <w:szCs w:val="21"/>
        </w:rPr>
        <w:t xml:space="preserve"> [prɪˈfɜː(r)]</w:t>
      </w:r>
      <w:r>
        <w:rPr>
          <w:b/>
          <w:bCs/>
          <w:sz w:val="21"/>
          <w:szCs w:val="21"/>
        </w:rPr>
        <w:t xml:space="preserve"> vt.</w:t>
      </w:r>
      <w:r>
        <w:rPr>
          <w:rFonts w:eastAsia="宋体"/>
          <w:b/>
          <w:bCs/>
          <w:sz w:val="21"/>
          <w:szCs w:val="21"/>
          <w:lang w:eastAsia="zh-CN"/>
        </w:rPr>
        <w:t>______,_____,________</w:t>
      </w:r>
      <w:r>
        <w:rPr>
          <w:b/>
          <w:bCs/>
          <w:sz w:val="21"/>
          <w:szCs w:val="21"/>
        </w:rPr>
        <w:t xml:space="preserve"> </w:t>
      </w:r>
      <w:r>
        <w:rPr>
          <w:rFonts w:eastAsia="宋体"/>
          <w:b/>
          <w:bCs/>
          <w:sz w:val="21"/>
          <w:szCs w:val="21"/>
          <w:lang w:eastAsia="zh-CN"/>
        </w:rPr>
        <w:t xml:space="preserve"> </w:t>
      </w:r>
    </w:p>
    <w:p>
      <w:pPr>
        <w:widowControl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drawing>
          <wp:inline distT="0" distB="0" distL="114300" distR="114300">
            <wp:extent cx="5922010" cy="1109980"/>
            <wp:effectExtent l="0" t="0" r="2540" b="13970"/>
            <wp:docPr id="4" name="图片 4" descr="prefe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refer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30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f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r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nc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 xml:space="preserve"> [ˈpr</w:t>
      </w:r>
      <w:r>
        <w:rPr>
          <w:rFonts w:eastAsia="宋体"/>
          <w:b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>fərəns]</w:t>
      </w:r>
      <w:r>
        <w:rPr>
          <w:b/>
          <w:bCs/>
          <w:sz w:val="21"/>
          <w:szCs w:val="21"/>
        </w:rPr>
        <w:t xml:space="preserve"> n. </w:t>
      </w:r>
      <w:r>
        <w:rPr>
          <w:rFonts w:eastAsia="宋体"/>
          <w:b/>
          <w:bCs/>
          <w:sz w:val="21"/>
          <w:szCs w:val="21"/>
          <w:lang w:eastAsia="zh-CN"/>
        </w:rPr>
        <w:t>_______</w:t>
      </w:r>
      <w:r>
        <w:rPr>
          <w:rFonts w:hint="eastAsia" w:eastAsia="宋体"/>
          <w:b/>
          <w:bCs/>
          <w:sz w:val="21"/>
          <w:szCs w:val="21"/>
          <w:lang w:eastAsia="zh-CN"/>
        </w:rPr>
        <w:t>,</w:t>
      </w:r>
      <w:r>
        <w:rPr>
          <w:rFonts w:eastAsia="宋体"/>
          <w:b/>
          <w:bCs/>
          <w:sz w:val="21"/>
          <w:szCs w:val="21"/>
          <w:lang w:eastAsia="zh-CN"/>
        </w:rPr>
        <w:t>________</w:t>
      </w:r>
    </w:p>
    <w:p>
      <w:pPr>
        <w:numPr>
          <w:ilvl w:val="2"/>
          <w:numId w:val="0"/>
        </w:numPr>
        <w:autoSpaceDE w:val="0"/>
        <w:autoSpaceDN w:val="0"/>
        <w:spacing w:before="2" w:line="300" w:lineRule="exac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give preference to________________</w:t>
      </w:r>
    </w:p>
    <w:p>
      <w:pPr>
        <w:numPr>
          <w:ilvl w:val="2"/>
          <w:numId w:val="0"/>
        </w:numPr>
        <w:autoSpaceDE w:val="0"/>
        <w:autoSpaceDN w:val="0"/>
        <w:spacing w:before="2" w:line="300" w:lineRule="exact"/>
        <w:rPr>
          <w:rFonts w:eastAsia="宋体"/>
          <w:sz w:val="21"/>
          <w:szCs w:val="21"/>
          <w:lang w:eastAsia="zh-CN"/>
        </w:rPr>
      </w:pPr>
      <w:r>
        <w:rPr>
          <w:sz w:val="21"/>
          <w:szCs w:val="21"/>
        </w:rPr>
        <w:t>in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pr</w:t>
      </w:r>
      <w:r>
        <w:rPr>
          <w:rFonts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f</w:t>
      </w:r>
      <w:r>
        <w:rPr>
          <w:rFonts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r</w:t>
      </w:r>
      <w:r>
        <w:rPr>
          <w:rFonts w:eastAsia="宋体"/>
          <w:sz w:val="21"/>
          <w:szCs w:val="21"/>
          <w:lang w:eastAsia="zh-CN"/>
        </w:rPr>
        <w:t>e</w:t>
      </w:r>
      <w:r>
        <w:rPr>
          <w:sz w:val="21"/>
          <w:szCs w:val="21"/>
        </w:rPr>
        <w:t>nc</w:t>
      </w:r>
      <w:r>
        <w:rPr>
          <w:rFonts w:eastAsia="宋体"/>
          <w:sz w:val="21"/>
          <w:szCs w:val="21"/>
          <w:lang w:eastAsia="zh-CN"/>
        </w:rPr>
        <w:t>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to </w:t>
      </w:r>
      <w:r>
        <w:rPr>
          <w:rFonts w:eastAsia="宋体"/>
          <w:sz w:val="21"/>
          <w:szCs w:val="21"/>
          <w:lang w:eastAsia="zh-CN"/>
        </w:rPr>
        <w:t>_________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cont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nt[kənˈt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nt] a.</w:t>
      </w:r>
      <w:r>
        <w:rPr>
          <w:rFonts w:eastAsia="宋体"/>
          <w:b/>
          <w:bCs/>
          <w:sz w:val="21"/>
          <w:szCs w:val="21"/>
          <w:lang w:eastAsia="zh-CN"/>
        </w:rPr>
        <w:t xml:space="preserve">________,________ </w:t>
      </w:r>
      <w:r>
        <w:rPr>
          <w:b/>
          <w:bCs/>
          <w:sz w:val="21"/>
          <w:szCs w:val="21"/>
        </w:rPr>
        <w:t>['kɒnt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b/>
          <w:bCs/>
          <w:sz w:val="21"/>
          <w:szCs w:val="21"/>
        </w:rPr>
        <w:t>nt]n.</w:t>
      </w:r>
      <w:r>
        <w:rPr>
          <w:rFonts w:eastAsia="宋体"/>
          <w:b/>
          <w:bCs/>
          <w:sz w:val="21"/>
          <w:szCs w:val="21"/>
          <w:lang w:eastAsia="zh-CN"/>
        </w:rPr>
        <w:t>________;________[pl]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drawing>
          <wp:inline distT="0" distB="0" distL="114300" distR="114300">
            <wp:extent cx="5923915" cy="1503045"/>
            <wp:effectExtent l="0" t="0" r="635" b="1905"/>
            <wp:docPr id="6" name="图片 6" descr="conten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ontent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120" w:lineRule="atLeast"/>
        <w:rPr>
          <w:b/>
          <w:bCs/>
          <w:sz w:val="21"/>
          <w:szCs w:val="21"/>
          <w:lang w:eastAsia="zh-CN" w:bidi="zh-CN"/>
        </w:rPr>
      </w:pPr>
      <w:r>
        <w:rPr>
          <w:rFonts w:eastAsia="宋体"/>
          <w:b/>
          <w:bCs/>
          <w:sz w:val="21"/>
          <w:szCs w:val="21"/>
          <w:lang w:eastAsia="zh-CN"/>
        </w:rPr>
        <w:t>6.</w:t>
      </w:r>
      <w:r>
        <w:rPr>
          <w:rFonts w:eastAsia="Arial"/>
          <w:b/>
          <w:bCs/>
          <w:sz w:val="21"/>
          <w:szCs w:val="21"/>
        </w:rPr>
        <w:t>mov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rFonts w:eastAsia="Arial"/>
          <w:b/>
          <w:bCs/>
          <w:sz w:val="21"/>
          <w:szCs w:val="21"/>
        </w:rPr>
        <w:t>m</w:t>
      </w:r>
      <w:r>
        <w:rPr>
          <w:rFonts w:eastAsia="宋体"/>
          <w:b/>
          <w:bCs/>
          <w:sz w:val="21"/>
          <w:szCs w:val="21"/>
          <w:lang w:eastAsia="zh-CN"/>
        </w:rPr>
        <w:t>e</w:t>
      </w:r>
      <w:r>
        <w:rPr>
          <w:rFonts w:eastAsia="Arial"/>
          <w:b/>
          <w:bCs/>
          <w:sz w:val="21"/>
          <w:szCs w:val="21"/>
        </w:rPr>
        <w:t>nt</w:t>
      </w:r>
      <w:r>
        <w:rPr>
          <w:rFonts w:eastAsia="宋体"/>
          <w:b/>
          <w:bCs/>
          <w:sz w:val="21"/>
          <w:szCs w:val="21"/>
          <w:lang w:eastAsia="zh-CN"/>
        </w:rPr>
        <w:t>[</w:t>
      </w:r>
      <w:r>
        <w:rPr>
          <w:b/>
          <w:bCs/>
          <w:sz w:val="21"/>
          <w:szCs w:val="21"/>
        </w:rPr>
        <w:t>'mu:vm</w:t>
      </w:r>
      <w:r>
        <w:rPr>
          <w:b/>
          <w:sz w:val="21"/>
          <w:szCs w:val="21"/>
        </w:rPr>
        <w:t>ə</w:t>
      </w:r>
      <w:r>
        <w:rPr>
          <w:b/>
          <w:bCs/>
          <w:sz w:val="21"/>
          <w:szCs w:val="21"/>
        </w:rPr>
        <w:t>nt</w:t>
      </w:r>
      <w:r>
        <w:rPr>
          <w:rFonts w:eastAsia="宋体"/>
          <w:b/>
          <w:bCs/>
          <w:sz w:val="21"/>
          <w:szCs w:val="21"/>
          <w:lang w:eastAsia="zh-CN"/>
        </w:rPr>
        <w:t>]n.________,__________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972810" cy="1511300"/>
            <wp:effectExtent l="0" t="0" r="8890" b="12700"/>
            <wp:docPr id="7" name="图片 7" descr="mov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ove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eastAsia="Arial" w:cs="Times New Roman"/>
          <w:b/>
          <w:bCs/>
          <w:sz w:val="21"/>
          <w:szCs w:val="21"/>
        </w:rPr>
        <w:t>gr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ee</w:t>
      </w:r>
      <w:r>
        <w:rPr>
          <w:rFonts w:ascii="Times New Roman" w:hAnsi="Times New Roman" w:eastAsia="Arial" w:cs="Times New Roman"/>
          <w:b/>
          <w:bCs/>
          <w:sz w:val="21"/>
          <w:szCs w:val="21"/>
        </w:rPr>
        <w:t>nhous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b/>
          <w:bCs/>
          <w:sz w:val="21"/>
          <w:szCs w:val="21"/>
        </w:rPr>
        <w:t xml:space="preserve"> ['griːnhaʊs]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  <w:lang w:eastAsia="zh-CN"/>
        </w:rPr>
        <w:t>_______,________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an [kliːn] vt.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_______,________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a.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________,_________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cl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an up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cl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an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r n.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________,_________,__________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suit [suːt, sjuːt] vt.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</w:t>
      </w:r>
      <w:r>
        <w:rPr>
          <w:rFonts w:ascii="Times New Roman" w:hAnsi="Times New Roman" w:cs="Times New Roman"/>
          <w:b/>
          <w:bCs/>
          <w:sz w:val="21"/>
          <w:szCs w:val="21"/>
        </w:rPr>
        <w:t>（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>衣服</w:t>
      </w:r>
      <w:r>
        <w:rPr>
          <w:rFonts w:ascii="Times New Roman" w:hAnsi="Times New Roman" w:cs="Times New Roman"/>
          <w:b/>
          <w:bCs/>
          <w:sz w:val="21"/>
          <w:szCs w:val="21"/>
        </w:rPr>
        <w:t>）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;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</w:t>
      </w:r>
      <w:r>
        <w:rPr>
          <w:rFonts w:ascii="Times New Roman" w:hAnsi="Times New Roman" w:cs="Times New Roman"/>
          <w:b/>
          <w:bCs/>
          <w:sz w:val="21"/>
          <w:szCs w:val="21"/>
        </w:rPr>
        <w:t>；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a suit of___________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a business suit 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follow suit ________,_________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suitabl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 [ˈsjuːtəb(ə)l] a.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_________,__________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be suitable ______ 适合于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suitcas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 [ˈsjuːtk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ɪs] n.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sz w:val="21"/>
          <w:szCs w:val="21"/>
          <w:lang w:val="zh-CN"/>
        </w:rPr>
        <w:t>旅行用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________,_________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actually [ˈæktʃʊəl] adv.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_________;__________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actually=in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</w:t>
      </w:r>
      <w:r>
        <w:rPr>
          <w:rFonts w:ascii="Times New Roman" w:hAnsi="Times New Roman" w:cs="Times New Roman"/>
          <w:sz w:val="21"/>
          <w:szCs w:val="21"/>
        </w:rPr>
        <w:t>=in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</w:t>
      </w:r>
      <w:r>
        <w:rPr>
          <w:rFonts w:ascii="Times New Roman" w:hAnsi="Times New Roman" w:cs="Times New Roman"/>
          <w:sz w:val="21"/>
          <w:szCs w:val="21"/>
        </w:rPr>
        <w:t xml:space="preserve">=as 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chall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ng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 [ˈtʃælɪndʒ] n.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_______vt.________;____________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音意相通：才难治   助记：这种有_______的疾病才难治呢。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________/___________</w:t>
      </w:r>
      <w:r>
        <w:rPr>
          <w:rFonts w:ascii="Times New Roman" w:hAnsi="Times New Roman" w:cs="Times New Roman"/>
          <w:sz w:val="21"/>
          <w:szCs w:val="21"/>
        </w:rPr>
        <w:t xml:space="preserve"> a chall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   面对/接</w:t>
      </w:r>
      <w:r>
        <w:rPr>
          <w:rFonts w:ascii="Times New Roman" w:hAnsi="Times New Roman" w:cs="Times New Roman"/>
          <w:sz w:val="21"/>
          <w:szCs w:val="21"/>
          <w:lang w:eastAsia="zh-CN"/>
        </w:rPr>
        <w:t>受</w:t>
      </w:r>
      <w:r>
        <w:rPr>
          <w:rFonts w:ascii="Times New Roman" w:hAnsi="Times New Roman" w:cs="Times New Roman"/>
          <w:sz w:val="21"/>
          <w:szCs w:val="21"/>
        </w:rPr>
        <w:t>挑战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chall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nging [ˈtʃælɪndʒɪŋ] a.</w:t>
      </w:r>
      <w:r>
        <w:rPr>
          <w:rFonts w:ascii="Times New Roman" w:hAnsi="Times New Roman" w:cs="Times New Roman"/>
          <w:sz w:val="21"/>
          <w:szCs w:val="21"/>
          <w:lang w:eastAsia="zh-CN"/>
        </w:rPr>
        <w:t>________________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___________________</w:t>
      </w:r>
      <w:r>
        <w:rPr>
          <w:rFonts w:ascii="Times New Roman" w:hAnsi="Times New Roman" w:cs="Times New Roman"/>
          <w:sz w:val="21"/>
          <w:szCs w:val="21"/>
        </w:rPr>
        <w:t xml:space="preserve"> 一个具有挑战性的工作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>itl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e[</w:t>
      </w:r>
      <w:r>
        <w:rPr>
          <w:rFonts w:ascii="Times New Roman" w:hAnsi="Times New Roman" w:cs="Times New Roman"/>
          <w:b/>
          <w:bCs/>
          <w:sz w:val="21"/>
          <w:szCs w:val="21"/>
        </w:rPr>
        <w:t>'taitl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>n.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/>
        </w:rPr>
        <w:t>（书、诗歌等的）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_______,________;________,_________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Arial" w:cs="Times New Roman"/>
          <w:b/>
          <w:bCs/>
          <w:sz w:val="21"/>
          <w:szCs w:val="21"/>
        </w:rPr>
        <w:t xml:space="preserve">topic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>'topik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话题;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主题;论题</w:t>
      </w:r>
    </w:p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"标题,名称",指书，绘画，剧作等创作作品的名称；还可作"头衔，称呼"讲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2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"话题,主题,论题",可指演讲或整篇作品的主旨,也可指某个章节,段落乃至单句包含的要点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"主题,主旋律",指文学,艺术或建筑等创作所围绕的主题,如诗的思想,乐曲的主旋律或绘画的基调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757" w:type="dxa"/>
          </w:tcPr>
          <w:p>
            <w:pPr>
              <w:pStyle w:val="11"/>
              <w:numPr>
                <w:ilvl w:val="1"/>
                <w:numId w:val="0"/>
              </w:numPr>
              <w:tabs>
                <w:tab w:val="left" w:leader="dot" w:pos="2066"/>
              </w:tabs>
              <w:spacing w:line="300" w:lineRule="exact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"题目,主题,科目",在这组词中词义最广,泛指某范围内的主题,涉及面广,概括性强,一般包括若干topic</w:t>
            </w:r>
          </w:p>
        </w:tc>
      </w:tr>
    </w:tbl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fr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shman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>'fr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esh</w:t>
      </w:r>
      <w:r>
        <w:rPr>
          <w:rFonts w:ascii="Times New Roman" w:hAnsi="Times New Roman" w:cs="Times New Roman"/>
          <w:b/>
          <w:bCs/>
          <w:sz w:val="21"/>
          <w:szCs w:val="21"/>
        </w:rPr>
        <w:t>mən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n._________,__________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fresh（新鲜的）+man（人）;新人</w:t>
      </w: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confus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[kənˈfjuːz] v.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_________,__________,_________     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con-(共同,都)+fuse(融合,混合)：都混合在一起了——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_________,_________,__________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confusing adj.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(现在分词表示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内涵，意为“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”)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eastAsia="Arial" w:cs="Times New Roman"/>
          <w:sz w:val="21"/>
          <w:szCs w:val="21"/>
        </w:rPr>
        <w:t>confus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sz w:val="21"/>
          <w:szCs w:val="21"/>
        </w:rPr>
        <w:t xml:space="preserve">d </w:t>
      </w:r>
      <w:r>
        <w:rPr>
          <w:rFonts w:ascii="Times New Roman" w:hAnsi="Times New Roman" w:cs="Times New Roman"/>
          <w:sz w:val="21"/>
          <w:szCs w:val="21"/>
        </w:rPr>
        <w:t>adj</w:t>
      </w:r>
      <w:r>
        <w:rPr>
          <w:rFonts w:ascii="Times New Roman" w:hAnsi="Times New Roman" w:cs="Times New Roman"/>
          <w:i/>
          <w:iCs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(过去分词表示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内涵，意为“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”)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confuse sth.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sth.把……与……弄混淆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be confu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se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d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/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对……感到困惑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 xml:space="preserve">confusion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[kən'fju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: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ʒ(ə)n]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n._________,__________</w:t>
      </w:r>
    </w:p>
    <w:p>
      <w:pPr>
        <w:pStyle w:val="11"/>
        <w:numPr>
          <w:ilvl w:val="0"/>
          <w:numId w:val="1"/>
        </w:numPr>
        <w:tabs>
          <w:tab w:val="left" w:leader="dot" w:pos="0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flu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nt [ˈfluːənt] a.（外语）流利的，流畅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的</w:t>
      </w:r>
    </w:p>
    <w:p>
      <w:pPr>
        <w:pStyle w:val="11"/>
        <w:tabs>
          <w:tab w:val="left" w:leader="dot" w:pos="2066"/>
        </w:tabs>
        <w:spacing w:line="240" w:lineRule="auto"/>
        <w:ind w:right="199" w:rightChars="83"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925185" cy="1299210"/>
            <wp:effectExtent l="0" t="0" r="18415" b="15240"/>
            <wp:docPr id="14" name="图片 14" descr="fluen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luent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graduat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[ˈɡrædjʊət] v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</w:t>
      </w:r>
      <w:r>
        <w:rPr>
          <w:rFonts w:ascii="Times New Roman" w:hAnsi="Times New Roman" w:cs="Times New Roman"/>
          <w:b/>
          <w:bCs/>
          <w:sz w:val="21"/>
          <w:szCs w:val="21"/>
          <w:lang w:val="zh-CN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__________;_________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adj.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__________;___________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g</w:t>
      </w:r>
      <w:r>
        <w:rPr>
          <w:rFonts w:ascii="Times New Roman" w:hAnsi="Times New Roman" w:cs="Times New Roman"/>
          <w:sz w:val="21"/>
          <w:szCs w:val="21"/>
        </w:rPr>
        <w:t>rad</w:t>
      </w:r>
      <w:r>
        <w:rPr>
          <w:rFonts w:ascii="Times New Roman" w:hAnsi="Times New Roman" w:cs="Times New Roman"/>
          <w:sz w:val="21"/>
          <w:szCs w:val="21"/>
          <w:lang w:eastAsia="zh-CN"/>
        </w:rPr>
        <w:t>-(级别)+u+ate(做)：达到级别——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graduate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</w:t>
      </w:r>
      <w:r>
        <w:rPr>
          <w:rFonts w:ascii="Times New Roman" w:hAnsi="Times New Roman" w:cs="Times New Roman"/>
          <w:sz w:val="21"/>
          <w:szCs w:val="21"/>
          <w:lang w:eastAsia="zh-CN"/>
        </w:rPr>
        <w:t>从……毕业</w:t>
      </w:r>
    </w:p>
    <w:p>
      <w:pPr>
        <w:pStyle w:val="11"/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</w:t>
      </w:r>
      <w:r>
        <w:rPr>
          <w:rFonts w:ascii="Times New Roman" w:hAnsi="Times New Roman" w:cs="Times New Roman"/>
          <w:sz w:val="21"/>
          <w:szCs w:val="21"/>
        </w:rPr>
        <w:t xml:space="preserve"> [ɡrædjʊˈ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ɪʃ(ə)n] n. </w:t>
      </w:r>
      <w:r>
        <w:rPr>
          <w:rFonts w:ascii="Times New Roman" w:hAnsi="Times New Roman" w:cs="Times New Roman"/>
          <w:sz w:val="21"/>
          <w:szCs w:val="21"/>
          <w:lang w:val="zh-CN"/>
        </w:rPr>
        <w:t>毕业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  <w:lang w:val="zh-CN"/>
        </w:rPr>
        <w:t>毕业典礼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18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recommend [rekəˈmend] vt.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_________;___________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240" w:lineRule="auto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5936615" cy="1400810"/>
            <wp:effectExtent l="0" t="0" r="6985" b="8890"/>
            <wp:docPr id="11" name="图片 11" descr="recommend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recommend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sign[saɪn] 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_______,________;________;_______;_______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vi.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vt.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_______;_________</w:t>
      </w:r>
    </w:p>
    <w:p>
      <w:pPr>
        <w:pStyle w:val="11"/>
        <w:numPr>
          <w:ilvl w:val="2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sign up for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_______,________,____________</w:t>
      </w:r>
    </w:p>
    <w:p>
      <w:pPr>
        <w:pStyle w:val="11"/>
        <w:numPr>
          <w:ilvl w:val="5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交通标志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sign an agreement/contract/treaty 签署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/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/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advance [ədˈvɑːns; (US) ədˈvæns]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________,_________vi._________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_________________</w:t>
      </w:r>
      <w:r>
        <w:rPr>
          <w:rFonts w:ascii="Times New Roman" w:hAnsi="Times New Roman" w:cs="Times New Roman"/>
          <w:sz w:val="21"/>
          <w:szCs w:val="21"/>
        </w:rPr>
        <w:t>提前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advance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 [ədˈvɑːns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; (US) ədˈvæns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b/>
          <w:bCs/>
          <w:sz w:val="21"/>
          <w:szCs w:val="21"/>
        </w:rPr>
        <w:t>]adj.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________,_________,__________</w:t>
      </w:r>
    </w:p>
    <w:p>
      <w:pPr>
        <w:pStyle w:val="11"/>
        <w:numPr>
          <w:ilvl w:val="0"/>
          <w:numId w:val="1"/>
        </w:numPr>
        <w:spacing w:line="300" w:lineRule="exact"/>
        <w:ind w:firstLine="0"/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literature [ˈlɪtərətʃə(r); (US) ˈlɪtrətʃʊər] n. 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</w:t>
      </w:r>
    </w:p>
    <w:p>
      <w:pPr>
        <w:pStyle w:val="11"/>
        <w:spacing w:line="300" w:lineRule="exact"/>
        <w:ind w:firstLine="0"/>
        <w:rPr>
          <w:rStyle w:val="13"/>
          <w:rFonts w:ascii="Times New Roman" w:hAnsi="Times New Roman" w:cs="Times New Roman"/>
          <w:sz w:val="21"/>
          <w:szCs w:val="21"/>
          <w:lang w:eastAsia="zh-CN"/>
        </w:rPr>
      </w:pPr>
      <w:r>
        <w:rPr>
          <w:rStyle w:val="13"/>
          <w:rFonts w:ascii="Times New Roman" w:hAnsi="Times New Roman" w:cs="Times New Roman"/>
          <w:sz w:val="21"/>
          <w:szCs w:val="21"/>
          <w:lang w:eastAsia="zh-CN"/>
        </w:rPr>
        <w:t>音意相通：离开猥琐   助记：文学是我们离开猥琐的净土。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>xtra-</w:t>
      </w:r>
      <w:bookmarkStart w:id="0" w:name="OLE_LINK1"/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 xml:space="preserve">curricular </w:t>
      </w:r>
      <w:bookmarkEnd w:id="0"/>
      <w:r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>ekstrə'kərikjələ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</w:t>
      </w:r>
      <w:r>
        <w:rPr>
          <w:rStyle w:val="13"/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.</w:t>
      </w:r>
      <w:r>
        <w:rPr>
          <w:rStyle w:val="13"/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eastAsia="Arial" w:cs="Times New Roman"/>
          <w:sz w:val="21"/>
          <w:szCs w:val="21"/>
        </w:rPr>
        <w:t xml:space="preserve">xtra </w:t>
      </w:r>
      <w:r>
        <w:rPr>
          <w:rFonts w:ascii="Times New Roman" w:hAnsi="Times New Roman" w:cs="Times New Roman"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sz w:val="21"/>
          <w:szCs w:val="21"/>
        </w:rPr>
        <w:t>'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kstrə</w:t>
      </w:r>
      <w:r>
        <w:rPr>
          <w:rFonts w:ascii="Times New Roman" w:hAnsi="Times New Roman" w:cs="Times New Roman"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adj</w:t>
      </w:r>
      <w:r>
        <w:rPr>
          <w:rFonts w:ascii="Times New Roman" w:hAnsi="Times New Roman" w:cs="Times New Roman"/>
          <w:i/>
          <w:iCs/>
          <w:sz w:val="21"/>
          <w:szCs w:val="21"/>
        </w:rPr>
        <w:t>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________,_________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Style w:val="13"/>
          <w:rFonts w:ascii="Times New Roman" w:hAnsi="Times New Roman" w:cs="Times New Roman"/>
          <w:sz w:val="21"/>
          <w:szCs w:val="21"/>
        </w:rPr>
        <w:t xml:space="preserve">curricular </w:t>
      </w:r>
      <w:r>
        <w:rPr>
          <w:rStyle w:val="13"/>
          <w:rFonts w:ascii="Times New Roman" w:hAnsi="Times New Roman" w:cs="Times New Roman"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sz w:val="21"/>
          <w:szCs w:val="21"/>
        </w:rPr>
        <w:t>kə'rɪkjəlɚ</w:t>
      </w:r>
      <w:r>
        <w:rPr>
          <w:rFonts w:ascii="Times New Roman" w:hAnsi="Times New Roman" w:cs="Times New Roman"/>
          <w:sz w:val="21"/>
          <w:szCs w:val="21"/>
          <w:lang w:eastAsia="zh-CN"/>
        </w:rPr>
        <w:t>]adj.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eastAsia="Arial" w:cs="Times New Roman"/>
          <w:b/>
          <w:bCs/>
          <w:sz w:val="21"/>
          <w:szCs w:val="21"/>
        </w:rPr>
        <w:t>obvious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[</w:t>
      </w:r>
      <w:r>
        <w:rPr>
          <w:rFonts w:ascii="Times New Roman" w:hAnsi="Times New Roman" w:cs="Times New Roman"/>
          <w:b/>
          <w:bCs/>
          <w:sz w:val="21"/>
          <w:szCs w:val="21"/>
        </w:rPr>
        <w:t>'obviasli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ad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j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_________,_________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ob(对面)+vi(看)+ous(形容词后缀)：站在对面就能看到——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5912485" cy="2186940"/>
            <wp:effectExtent l="0" t="0" r="12065" b="3810"/>
            <wp:docPr id="15" name="图片 15" descr="Vedi的派生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Vedi的派生词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quit [kwit] vi. &amp; vt. (quit, quit)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_______,________.__________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responsible [rɪspɔnsɪˈbl]</w:t>
      </w:r>
      <w:r>
        <w:rPr>
          <w:rFonts w:ascii="Times New Roman" w:hAnsi="Times New Roman" w:cs="Times New Roman"/>
          <w:b/>
          <w:bCs/>
          <w:sz w:val="21"/>
          <w:szCs w:val="21"/>
        </w:rPr>
        <w:t>adj.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_________,__________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 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sponsibl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对</w:t>
      </w:r>
      <w:r>
        <w:rPr>
          <w:rFonts w:ascii="Times New Roman" w:hAnsi="Times New Roman" w:cs="Times New Roman"/>
          <w:sz w:val="21"/>
          <w:szCs w:val="21"/>
          <w:lang w:eastAsia="zh-CN"/>
        </w:rPr>
        <w:t>……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负责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responsibility [rɪspɔnsɪˈbɪlɪtɪ] n. 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责任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，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负责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________/_________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responsibility for 承担……的责任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solve [sɔlv]v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________;________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vi.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_____________________</w:t>
      </w:r>
      <w:r>
        <w:rPr>
          <w:rFonts w:ascii="Times New Roman" w:hAnsi="Times New Roman" w:cs="Times New Roman"/>
          <w:sz w:val="21"/>
          <w:szCs w:val="21"/>
        </w:rPr>
        <w:t xml:space="preserve"> 解决问题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solve a puzzle/riddle</w:t>
      </w:r>
      <w:r>
        <w:rPr>
          <w:rFonts w:ascii="Times New Roman" w:hAnsi="Times New Roman" w:cs="Times New Roman"/>
          <w:sz w:val="21"/>
          <w:szCs w:val="21"/>
          <w:lang w:eastAsia="zh-CN"/>
        </w:rPr>
        <w:t>/case</w:t>
      </w:r>
      <w:r>
        <w:rPr>
          <w:rFonts w:ascii="Times New Roman" w:hAnsi="Times New Roman" w:cs="Times New Roman"/>
          <w:sz w:val="21"/>
          <w:szCs w:val="21"/>
        </w:rPr>
        <w:t xml:space="preserve"> 解谜/猜谜</w:t>
      </w:r>
      <w:r>
        <w:rPr>
          <w:rFonts w:ascii="Times New Roman" w:hAnsi="Times New Roman" w:cs="Times New Roman"/>
          <w:sz w:val="21"/>
          <w:szCs w:val="21"/>
          <w:lang w:eastAsia="zh-CN"/>
        </w:rPr>
        <w:t>/破案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 [sə'luʃən]n.解决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办法；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溶液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schedule [ˈʃedjuːl; (US) ˈskedʒʊl] 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_____________,____________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v.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____________,__________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音意相通：撕开就  助记：这份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</w:t>
      </w:r>
      <w:r>
        <w:rPr>
          <w:rFonts w:ascii="Times New Roman" w:hAnsi="Times New Roman" w:cs="Times New Roman"/>
          <w:sz w:val="21"/>
          <w:szCs w:val="21"/>
          <w:lang w:eastAsia="zh-CN"/>
        </w:rPr>
        <w:t>撕开就无效了。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work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</w:t>
      </w:r>
      <w:r>
        <w:rPr>
          <w:rFonts w:ascii="Times New Roman" w:hAnsi="Times New Roman" w:cs="Times New Roman"/>
          <w:sz w:val="21"/>
          <w:szCs w:val="21"/>
        </w:rPr>
        <w:t xml:space="preserve"> a very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</w:t>
      </w:r>
      <w:r>
        <w:rPr>
          <w:rFonts w:ascii="Times New Roman" w:hAnsi="Times New Roman" w:cs="Times New Roman"/>
          <w:sz w:val="21"/>
          <w:szCs w:val="21"/>
        </w:rPr>
        <w:t>schedule 工作安排非常紧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_______________</w:t>
      </w:r>
      <w:r>
        <w:rPr>
          <w:rFonts w:ascii="Times New Roman" w:hAnsi="Times New Roman" w:cs="Times New Roman"/>
          <w:sz w:val="21"/>
          <w:szCs w:val="21"/>
        </w:rPr>
        <w:t xml:space="preserve"> 按时；按照预定时间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 xml:space="preserve"> 提前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___________________</w:t>
      </w:r>
      <w:r>
        <w:rPr>
          <w:rFonts w:ascii="Times New Roman" w:hAnsi="Times New Roman" w:cs="Times New Roman"/>
          <w:sz w:val="21"/>
          <w:szCs w:val="21"/>
        </w:rPr>
        <w:t xml:space="preserve">June/Monday </w:t>
      </w:r>
      <w:r>
        <w:rPr>
          <w:rFonts w:ascii="Times New Roman" w:hAnsi="Times New Roman" w:cs="Times New Roman"/>
          <w:sz w:val="21"/>
          <w:szCs w:val="21"/>
          <w:lang w:eastAsia="zh-CN"/>
        </w:rPr>
        <w:t>被</w:t>
      </w:r>
      <w:r>
        <w:rPr>
          <w:rFonts w:ascii="Times New Roman" w:hAnsi="Times New Roman" w:cs="Times New Roman"/>
          <w:sz w:val="21"/>
          <w:szCs w:val="21"/>
        </w:rPr>
        <w:t>安排在六月/周一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</w:t>
      </w:r>
      <w:r>
        <w:rPr>
          <w:rFonts w:ascii="Times New Roman" w:hAnsi="Times New Roman" w:cs="Times New Roman"/>
          <w:sz w:val="21"/>
          <w:szCs w:val="21"/>
        </w:rPr>
        <w:t xml:space="preserve"> flight/service 定期航班/服务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editor [ˈedɪtə(r)] 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________,_________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__________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[ɪˈdɪʃ(ə)n]n.（发行物的）版，版本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plat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[p</w:t>
      </w:r>
      <w:r>
        <w:rPr>
          <w:rFonts w:ascii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b/>
          <w:bCs/>
          <w:sz w:val="21"/>
          <w:szCs w:val="21"/>
        </w:rPr>
        <w:t>it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__________,____________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adventure [ədˈventʃə(r)] 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_________,__________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6052185" cy="1410970"/>
            <wp:effectExtent l="0" t="0" r="5715" b="17780"/>
            <wp:docPr id="18" name="图片 18" descr="Veni的派生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Veni的派生词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 xml:space="preserve">youth [juːθ] n.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________;_________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  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00" w:lineRule="exact"/>
        <w:ind w:firstLine="422" w:firstLineChars="20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young [jʌŋ] a.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expert [ˈekspɜːt]n.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_________,________</w:t>
      </w:r>
      <w:r>
        <w:rPr>
          <w:rFonts w:ascii="Times New Roman" w:hAnsi="Times New Roman" w:cs="Times New Roman"/>
          <w:b/>
          <w:bCs/>
          <w:sz w:val="21"/>
          <w:szCs w:val="21"/>
        </w:rPr>
        <w:t>adj.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___________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drawing>
          <wp:inline distT="0" distB="0" distL="114300" distR="114300">
            <wp:extent cx="6009640" cy="1304290"/>
            <wp:effectExtent l="0" t="0" r="10160" b="10160"/>
            <wp:docPr id="24" name="图片 24" descr="exper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expert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助记：做完实验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</w:t>
      </w:r>
      <w:r>
        <w:rPr>
          <w:rFonts w:ascii="Times New Roman" w:hAnsi="Times New Roman" w:cs="Times New Roman"/>
          <w:sz w:val="21"/>
          <w:szCs w:val="21"/>
          <w:lang w:eastAsia="zh-CN"/>
        </w:rPr>
        <w:t>，就有经验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</w:t>
      </w:r>
      <w:r>
        <w:rPr>
          <w:rFonts w:ascii="Times New Roman" w:hAnsi="Times New Roman" w:cs="Times New Roman"/>
          <w:sz w:val="21"/>
          <w:szCs w:val="21"/>
          <w:lang w:eastAsia="zh-CN"/>
        </w:rPr>
        <w:t>，有了经验，就成专家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</w:t>
      </w:r>
      <w:r>
        <w:rPr>
          <w:rFonts w:ascii="Times New Roman" w:hAnsi="Times New Roman" w:cs="Times New Roman"/>
          <w:sz w:val="21"/>
          <w:szCs w:val="21"/>
          <w:lang w:eastAsia="zh-CN"/>
        </w:rPr>
        <w:t>。</w:t>
      </w:r>
    </w:p>
    <w:p>
      <w:pPr>
        <w:pStyle w:val="11"/>
        <w:numPr>
          <w:ilvl w:val="3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be expert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_____/____</w:t>
      </w:r>
      <w:r>
        <w:rPr>
          <w:rFonts w:ascii="Times New Roman" w:hAnsi="Times New Roman" w:cs="Times New Roman"/>
          <w:sz w:val="21"/>
          <w:szCs w:val="21"/>
        </w:rPr>
        <w:t xml:space="preserve">在…… 方面是行家/有经验  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behave [bɪˈheɪv] v</w:t>
      </w:r>
      <w:r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i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_________,___________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 xml:space="preserve">behave oneself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__________,__________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______________[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bɪ`heɪvjər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]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n.行为，举止 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generation [dʒenəˈreɪʃ(ə)n] 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_________,__________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gene(基因)+rat(动词后缀:产生)+ion(名词后缀)：产生的下一代基因——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________,_________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generation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generation 代代相传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generation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 xml:space="preserve"> 代沟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attract [əˈtrækt] vt.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吸引</w:t>
      </w:r>
    </w:p>
    <w:p>
      <w:pPr>
        <w:pStyle w:val="11"/>
        <w:tabs>
          <w:tab w:val="left" w:leader="dot" w:pos="2066"/>
        </w:tabs>
        <w:spacing w:line="240" w:lineRule="auto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drawing>
          <wp:inline distT="0" distB="0" distL="114300" distR="114300">
            <wp:extent cx="5920740" cy="955675"/>
            <wp:effectExtent l="0" t="0" r="3810" b="15875"/>
            <wp:docPr id="25" name="图片 25" descr="attrac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ttract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Like attracts like.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focus [ˈfəʊkəs] v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i.&amp;vt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.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聚焦;</w:t>
      </w:r>
      <w:r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  <w:t>集中n.焦点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;注意力    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a.专注的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focus 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专注于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 xml:space="preserve">addicted [əˈdɪktɪd] a.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________,_________,__________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sz w:val="21"/>
          <w:szCs w:val="21"/>
          <w:lang w:eastAsia="zh-CN" w:bidi="zh-CN"/>
        </w:rPr>
        <w:t>ad(=to)+dict(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说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)+ed:总爱去说的——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_________,_________</w:t>
      </w:r>
    </w:p>
    <w:p>
      <w:pPr>
        <w:pStyle w:val="11"/>
        <w:numPr>
          <w:ilvl w:val="1"/>
          <w:numId w:val="0"/>
        </w:numPr>
        <w:tabs>
          <w:tab w:val="left" w:leader="dot" w:pos="2066"/>
        </w:tabs>
        <w:spacing w:line="300" w:lineRule="exact"/>
        <w:rPr>
          <w:rFonts w:ascii="Times New Roman" w:hAnsi="Times New Roman" w:cs="Times New Roman"/>
          <w:sz w:val="21"/>
          <w:szCs w:val="21"/>
          <w:lang w:eastAsia="zh-CN" w:bidi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______________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对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…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上瘾</w:t>
      </w:r>
      <w:r>
        <w:rPr>
          <w:rFonts w:ascii="Times New Roman" w:hAnsi="Times New Roman" w:cs="Times New Roman"/>
          <w:sz w:val="21"/>
          <w:szCs w:val="21"/>
          <w:lang w:eastAsia="zh-CN" w:bidi="zh-CN"/>
        </w:rPr>
        <w:t>，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沉溺于</w:t>
      </w:r>
    </w:p>
    <w:p>
      <w:pPr>
        <w:pStyle w:val="11"/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addict[əˈdɪkt]n.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________,_________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_________,__________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adult [ˈædʌlt] n.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</w:t>
      </w:r>
      <w:r>
        <w:rPr>
          <w:rFonts w:ascii="Times New Roman" w:hAnsi="Times New Roman" w:cs="Times New Roman"/>
          <w:b/>
          <w:bCs/>
          <w:sz w:val="21"/>
          <w:szCs w:val="21"/>
          <w:lang w:eastAsia="zh-CN" w:bidi="zh-CN"/>
        </w:rPr>
        <w:t>a.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 w:bidi="zh-CN"/>
        </w:rPr>
        <w:t>__________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Chicago [ʃɪˈkɑːɡəʊ]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（美国城市）</w:t>
      </w:r>
    </w:p>
    <w:p>
      <w:pPr>
        <w:pStyle w:val="11"/>
        <w:numPr>
          <w:ilvl w:val="0"/>
          <w:numId w:val="1"/>
        </w:numPr>
        <w:tabs>
          <w:tab w:val="left" w:leader="dot" w:pos="2066"/>
        </w:tabs>
        <w:spacing w:line="300" w:lineRule="exact"/>
        <w:ind w:firstLine="0"/>
        <w:rPr>
          <w:rFonts w:ascii="Times New Roman" w:hAnsi="Times New Roman" w:cs="Times New Roman"/>
          <w:sz w:val="21"/>
          <w:szCs w:val="21"/>
          <w:lang w:val="zh-CN" w:eastAsia="zh-CN" w:bidi="zh-CN"/>
        </w:rPr>
      </w:pP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  <w:lang w:eastAsia="zh-CN"/>
        </w:rPr>
        <w:t>e</w:t>
      </w:r>
      <w:r>
        <w:rPr>
          <w:rFonts w:ascii="Times New Roman" w:hAnsi="Times New Roman" w:cs="Times New Roman"/>
          <w:sz w:val="21"/>
          <w:szCs w:val="21"/>
        </w:rPr>
        <w:t>oul[səʊl]</w:t>
      </w:r>
      <w:r>
        <w:rPr>
          <w:rFonts w:hint="eastAsia" w:ascii="Times New Roman" w:hAnsi="Times New Roman" w:cs="Times New Roman"/>
          <w:sz w:val="21"/>
          <w:szCs w:val="21"/>
          <w:lang w:eastAsia="zh-CN" w:bidi="zh-CN"/>
        </w:rPr>
        <w:t>________</w:t>
      </w:r>
      <w:r>
        <w:rPr>
          <w:rFonts w:ascii="Times New Roman" w:hAnsi="Times New Roman" w:cs="Times New Roman"/>
          <w:sz w:val="21"/>
          <w:szCs w:val="21"/>
          <w:lang w:val="zh-CN" w:eastAsia="zh-CN" w:bidi="zh-CN"/>
        </w:rPr>
        <w:t>（韩国首都）</w:t>
      </w:r>
    </w:p>
    <w:sectPr>
      <w:headerReference r:id="rId3" w:type="default"/>
      <w:footerReference r:id="rId4" w:type="default"/>
      <w:pgSz w:w="11906" w:h="16838"/>
      <w:pgMar w:top="1440" w:right="1226" w:bottom="1440" w:left="13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华文行楷" w:hAnsi="华文行楷" w:eastAsia="华文行楷" w:cs="华文行楷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1923415"/>
          <wp:effectExtent l="0" t="1762760" r="0" b="1762125"/>
          <wp:wrapNone/>
          <wp:docPr id="1" name="WordPictureWatermark41089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1089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943600" cy="192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行楷" w:hAnsi="华文行楷" w:eastAsia="华文行楷" w:cs="华文行楷"/>
        <w:lang w:eastAsia="zh-CN"/>
      </w:rPr>
      <w:t>溯恩高中英语-张钊高中词汇导学练</w:t>
    </w:r>
    <w:r>
      <w:rPr>
        <w:rFonts w:ascii="华文行楷" w:hAnsi="华文行楷" w:eastAsia="华文行楷" w:cs="华文行楷"/>
        <w:lang w:eastAsia="zh-CN"/>
      </w:rPr>
      <w:tab/>
    </w:r>
    <w:r>
      <w:rPr>
        <w:rFonts w:ascii="华文行楷" w:hAnsi="华文行楷" w:eastAsia="华文行楷" w:cs="华文行楷"/>
        <w:lang w:eastAsia="zh-CN"/>
      </w:rPr>
      <w:tab/>
    </w:r>
    <w:r>
      <w:rPr>
        <w:rFonts w:ascii="华文行楷" w:hAnsi="华文行楷" w:eastAsia="华文行楷" w:cs="华文行楷"/>
        <w:lang w:eastAsia="zh-CN"/>
      </w:rPr>
      <w:t xml:space="preserve">     </w:t>
    </w:r>
    <w:r>
      <w:rPr>
        <w:rFonts w:eastAsia="华文行楷"/>
        <w:lang w:eastAsia="zh-CN"/>
      </w:rPr>
      <w:t>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6F0C7"/>
    <w:multiLevelType w:val="singleLevel"/>
    <w:tmpl w:val="CCB6F0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00F1E"/>
    <w:rsid w:val="00102474"/>
    <w:rsid w:val="00C16E67"/>
    <w:rsid w:val="00D55A64"/>
    <w:rsid w:val="02075908"/>
    <w:rsid w:val="0256303D"/>
    <w:rsid w:val="04662E20"/>
    <w:rsid w:val="04E97A3A"/>
    <w:rsid w:val="05E97F41"/>
    <w:rsid w:val="0607319E"/>
    <w:rsid w:val="0A2D1853"/>
    <w:rsid w:val="0AF97E69"/>
    <w:rsid w:val="0BB40033"/>
    <w:rsid w:val="0CA850A1"/>
    <w:rsid w:val="0E41548D"/>
    <w:rsid w:val="0EF13412"/>
    <w:rsid w:val="0FED223A"/>
    <w:rsid w:val="122B20F5"/>
    <w:rsid w:val="12ED7C18"/>
    <w:rsid w:val="16081A5A"/>
    <w:rsid w:val="162D6681"/>
    <w:rsid w:val="176064EF"/>
    <w:rsid w:val="182E38B2"/>
    <w:rsid w:val="1EB87D16"/>
    <w:rsid w:val="20BE1473"/>
    <w:rsid w:val="21050EBA"/>
    <w:rsid w:val="250717A8"/>
    <w:rsid w:val="26E02301"/>
    <w:rsid w:val="27F35D1E"/>
    <w:rsid w:val="2955656B"/>
    <w:rsid w:val="2AF9625D"/>
    <w:rsid w:val="2C2F3988"/>
    <w:rsid w:val="2F7C3D89"/>
    <w:rsid w:val="319271EB"/>
    <w:rsid w:val="32C67858"/>
    <w:rsid w:val="34C204A6"/>
    <w:rsid w:val="350D6727"/>
    <w:rsid w:val="37D324DD"/>
    <w:rsid w:val="38792193"/>
    <w:rsid w:val="392F1276"/>
    <w:rsid w:val="3AF5207E"/>
    <w:rsid w:val="3CA209E0"/>
    <w:rsid w:val="3E5C6C47"/>
    <w:rsid w:val="40A07D96"/>
    <w:rsid w:val="417B4E0B"/>
    <w:rsid w:val="41F523E8"/>
    <w:rsid w:val="455F13C6"/>
    <w:rsid w:val="4682212D"/>
    <w:rsid w:val="496F5707"/>
    <w:rsid w:val="49813777"/>
    <w:rsid w:val="499A4AA9"/>
    <w:rsid w:val="49FA1100"/>
    <w:rsid w:val="4D9165FA"/>
    <w:rsid w:val="4DD56125"/>
    <w:rsid w:val="4DE92105"/>
    <w:rsid w:val="50AC1CD2"/>
    <w:rsid w:val="53F2176D"/>
    <w:rsid w:val="55F368C6"/>
    <w:rsid w:val="58A61A67"/>
    <w:rsid w:val="59502A3E"/>
    <w:rsid w:val="5AAC0F67"/>
    <w:rsid w:val="5B2012E2"/>
    <w:rsid w:val="5B824EEE"/>
    <w:rsid w:val="60855A9C"/>
    <w:rsid w:val="67EC6875"/>
    <w:rsid w:val="68574141"/>
    <w:rsid w:val="6B9C34E0"/>
    <w:rsid w:val="6BA45199"/>
    <w:rsid w:val="6BC236D1"/>
    <w:rsid w:val="6C4D6B44"/>
    <w:rsid w:val="6F7C5327"/>
    <w:rsid w:val="6FD532EA"/>
    <w:rsid w:val="6FDF5401"/>
    <w:rsid w:val="71794E3E"/>
    <w:rsid w:val="719D487F"/>
    <w:rsid w:val="748D5DF5"/>
    <w:rsid w:val="76A868C4"/>
    <w:rsid w:val="76AF7765"/>
    <w:rsid w:val="779623D4"/>
    <w:rsid w:val="79216011"/>
    <w:rsid w:val="79872B6E"/>
    <w:rsid w:val="79B5391C"/>
    <w:rsid w:val="7A8A0D07"/>
    <w:rsid w:val="7ABB13BE"/>
    <w:rsid w:val="7CD030D7"/>
    <w:rsid w:val="7D1117A3"/>
    <w:rsid w:val="7F7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1"/>
      <w:ind w:left="480"/>
    </w:pPr>
    <w:rPr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Heading #2|1"/>
    <w:basedOn w:val="1"/>
    <w:qFormat/>
    <w:uiPriority w:val="0"/>
    <w:pPr>
      <w:spacing w:after="100"/>
      <w:outlineLvl w:val="1"/>
    </w:pPr>
    <w:rPr>
      <w:rFonts w:ascii="Arial" w:hAnsi="Arial" w:eastAsia="Arial" w:cs="Arial"/>
      <w:sz w:val="32"/>
      <w:szCs w:val="32"/>
    </w:rPr>
  </w:style>
  <w:style w:type="paragraph" w:customStyle="1" w:styleId="10">
    <w:name w:val="Body text|1"/>
    <w:basedOn w:val="1"/>
    <w:link w:val="13"/>
    <w:qFormat/>
    <w:uiPriority w:val="0"/>
    <w:pPr>
      <w:spacing w:line="326" w:lineRule="auto"/>
    </w:pPr>
    <w:rPr>
      <w:rFonts w:ascii="宋体" w:hAnsi="宋体" w:eastAsia="宋体" w:cs="宋体"/>
      <w:sz w:val="20"/>
      <w:szCs w:val="20"/>
    </w:rPr>
  </w:style>
  <w:style w:type="paragraph" w:customStyle="1" w:styleId="11">
    <w:name w:val="Body text|2"/>
    <w:basedOn w:val="1"/>
    <w:qFormat/>
    <w:uiPriority w:val="0"/>
    <w:pPr>
      <w:spacing w:line="319" w:lineRule="exact"/>
      <w:ind w:firstLine="300"/>
    </w:pPr>
    <w:rPr>
      <w:rFonts w:ascii="宋体" w:hAnsi="宋体" w:eastAsia="宋体" w:cs="宋体"/>
      <w:sz w:val="17"/>
      <w:szCs w:val="17"/>
    </w:rPr>
  </w:style>
  <w:style w:type="paragraph" w:customStyle="1" w:styleId="12">
    <w:name w:val="Body text|3"/>
    <w:basedOn w:val="1"/>
    <w:qFormat/>
    <w:uiPriority w:val="0"/>
    <w:pPr>
      <w:spacing w:line="316" w:lineRule="exact"/>
      <w:ind w:firstLine="130"/>
    </w:pPr>
    <w:rPr>
      <w:rFonts w:ascii="Arial" w:hAnsi="Arial" w:eastAsia="Arial" w:cs="Arial"/>
      <w:sz w:val="19"/>
      <w:szCs w:val="19"/>
    </w:rPr>
  </w:style>
  <w:style w:type="character" w:customStyle="1" w:styleId="13">
    <w:name w:val="Body text|1_"/>
    <w:basedOn w:val="8"/>
    <w:link w:val="1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4">
    <w:name w:val="List Paragraph"/>
    <w:basedOn w:val="1"/>
    <w:qFormat/>
    <w:uiPriority w:val="1"/>
    <w:pPr>
      <w:spacing w:before="91"/>
      <w:ind w:left="480" w:hanging="315"/>
    </w:pPr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1059</Words>
  <Characters>4325</Characters>
  <Lines>33</Lines>
  <Paragraphs>9</Paragraphs>
  <TotalTime>5</TotalTime>
  <ScaleCrop>false</ScaleCrop>
  <LinksUpToDate>false</LinksUpToDate>
  <CharactersWithSpaces>4583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曹小等</cp:lastModifiedBy>
  <dcterms:modified xsi:type="dcterms:W3CDTF">2019-08-30T06:18:08Z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