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0" w:lineRule="exact"/>
        <w:jc w:val="center"/>
        <w:outlineLvl w:val="0"/>
        <w:rPr>
          <w:rFonts w:ascii="宋体" w:hAnsi="宋体"/>
          <w:b/>
          <w:bCs/>
          <w:sz w:val="28"/>
        </w:rPr>
      </w:pPr>
      <w:r>
        <w:rPr>
          <w:rFonts w:ascii="宋体" w:hAnsi="宋体"/>
          <w:b/>
          <w:bCs/>
          <w:sz w:val="28"/>
        </w:rPr>
        <w:t>评课稿</w:t>
      </w:r>
    </w:p>
    <w:p>
      <w:pPr>
        <w:spacing w:line="340" w:lineRule="exact"/>
        <w:jc w:val="left"/>
        <w:rPr>
          <w:rFonts w:cs="Times New Roman" w:asciiTheme="majorEastAsia" w:hAnsiTheme="majorEastAsia" w:eastAsiaTheme="majorEastAsia"/>
          <w:b/>
          <w:szCs w:val="21"/>
        </w:rPr>
      </w:pPr>
      <w:r>
        <w:rPr>
          <w:rFonts w:hint="eastAsia" w:cs="Times New Roman" w:asciiTheme="majorEastAsia" w:hAnsiTheme="majorEastAsia" w:eastAsiaTheme="majorEastAsia"/>
          <w:b/>
          <w:szCs w:val="21"/>
          <w:lang w:eastAsia="zh-CN"/>
        </w:rPr>
        <w:t>评</w:t>
      </w:r>
      <w:r>
        <w:rPr>
          <w:rFonts w:cs="Times New Roman" w:asciiTheme="majorEastAsia" w:hAnsiTheme="majorEastAsia" w:eastAsiaTheme="majorEastAsia"/>
          <w:b/>
          <w:szCs w:val="21"/>
        </w:rPr>
        <w:t>课课型：Reading</w:t>
      </w:r>
    </w:p>
    <w:p>
      <w:pPr>
        <w:spacing w:line="340" w:lineRule="exact"/>
        <w:jc w:val="left"/>
        <w:rPr>
          <w:rFonts w:cs="Times New Roman" w:asciiTheme="majorEastAsia" w:hAnsiTheme="majorEastAsia" w:eastAsiaTheme="majorEastAsia"/>
          <w:b/>
          <w:szCs w:val="21"/>
        </w:rPr>
      </w:pPr>
      <w:r>
        <w:rPr>
          <w:rFonts w:hint="eastAsia" w:cs="Times New Roman" w:asciiTheme="majorEastAsia" w:hAnsiTheme="majorEastAsia" w:eastAsiaTheme="majorEastAsia"/>
          <w:b/>
          <w:szCs w:val="21"/>
          <w:lang w:eastAsia="zh-CN"/>
        </w:rPr>
        <w:t>评</w:t>
      </w:r>
      <w:r>
        <w:rPr>
          <w:rFonts w:cs="Times New Roman" w:asciiTheme="majorEastAsia" w:hAnsiTheme="majorEastAsia" w:eastAsiaTheme="majorEastAsia"/>
          <w:b/>
          <w:szCs w:val="21"/>
        </w:rPr>
        <w:t>课课题：（Book2 Unit1）In Search Of The Amber Room</w:t>
      </w:r>
    </w:p>
    <w:p>
      <w:pPr>
        <w:spacing w:line="340" w:lineRule="exact"/>
        <w:jc w:val="left"/>
        <w:rPr>
          <w:rFonts w:hint="eastAsia" w:ascii="宋体" w:hAnsi="宋体" w:eastAsiaTheme="majorEastAsia"/>
          <w:b/>
          <w:bCs/>
          <w:sz w:val="28"/>
          <w:lang w:val="en-US" w:eastAsia="zh-CN"/>
        </w:rPr>
      </w:pPr>
      <w:r>
        <w:rPr>
          <w:rFonts w:hint="eastAsia" w:cs="Times New Roman" w:asciiTheme="majorEastAsia" w:hAnsiTheme="majorEastAsia" w:eastAsiaTheme="majorEastAsia"/>
          <w:b/>
          <w:szCs w:val="21"/>
          <w:lang w:eastAsia="zh-CN"/>
        </w:rPr>
        <w:t>评</w:t>
      </w:r>
      <w:bookmarkStart w:id="1" w:name="_GoBack"/>
      <w:bookmarkEnd w:id="1"/>
      <w:r>
        <w:rPr>
          <w:rFonts w:cs="Times New Roman" w:asciiTheme="majorEastAsia" w:hAnsiTheme="majorEastAsia" w:eastAsiaTheme="majorEastAsia"/>
          <w:b/>
          <w:szCs w:val="21"/>
        </w:rPr>
        <w:t>课教师：王</w:t>
      </w:r>
      <w:r>
        <w:rPr>
          <w:rFonts w:hint="eastAsia" w:cs="Times New Roman" w:asciiTheme="majorEastAsia" w:hAnsiTheme="majorEastAsia" w:eastAsiaTheme="majorEastAsia"/>
          <w:b/>
          <w:szCs w:val="21"/>
          <w:lang w:eastAsia="zh-CN"/>
        </w:rPr>
        <w:t>琼瑶</w:t>
      </w:r>
    </w:p>
    <w:p>
      <w:pPr>
        <w:pStyle w:val="10"/>
        <w:adjustRightInd w:val="0"/>
        <w:snapToGrid w:val="0"/>
        <w:spacing w:line="400" w:lineRule="exact"/>
        <w:ind w:firstLine="420" w:firstLineChars="200"/>
        <w:rPr>
          <w:rFonts w:ascii="宋体" w:hAnsi="宋体" w:eastAsia="宋体" w:cs="Times New Roman"/>
        </w:rPr>
      </w:pPr>
      <w:r>
        <w:rPr>
          <w:rFonts w:ascii="宋体" w:hAnsi="宋体" w:eastAsia="宋体" w:cs="Times New Roman"/>
        </w:rPr>
        <w:t>范勇老师上的是人教版高中英语Book2</w:t>
      </w:r>
      <w:r>
        <w:rPr>
          <w:rFonts w:hint="eastAsia" w:ascii="宋体" w:hAnsi="宋体" w:eastAsia="宋体" w:cs="Times New Roman"/>
        </w:rPr>
        <w:t xml:space="preserve"> </w:t>
      </w:r>
      <w:r>
        <w:rPr>
          <w:rFonts w:ascii="宋体" w:hAnsi="宋体" w:eastAsia="宋体" w:cs="Times New Roman"/>
        </w:rPr>
        <w:t>Unit1 Cultural Relics的Reading部分。这是一节常规英语阅读课，短短40分钟，范老师自然亲切的教态，严谨的教学流程，层次分明的阅读活动创设，精准把握活动训练时间以及高一（2）班学生积极参与的热情给听课老师们留下了深刻的印象。整节课有不少亮点值得我们一线</w:t>
      </w:r>
      <w:r>
        <w:rPr>
          <w:rFonts w:hint="eastAsia" w:ascii="宋体" w:hAnsi="宋体" w:eastAsia="宋体" w:cs="Times New Roman"/>
        </w:rPr>
        <w:t>教师</w:t>
      </w:r>
      <w:r>
        <w:rPr>
          <w:rFonts w:ascii="宋体" w:hAnsi="宋体" w:eastAsia="宋体" w:cs="Times New Roman"/>
        </w:rPr>
        <w:t>学习。下面</w:t>
      </w:r>
      <w:r>
        <w:rPr>
          <w:rFonts w:hint="eastAsia" w:ascii="宋体" w:hAnsi="宋体" w:eastAsia="宋体" w:cs="Times New Roman"/>
        </w:rPr>
        <w:t>我将</w:t>
      </w:r>
      <w:r>
        <w:rPr>
          <w:rFonts w:ascii="宋体" w:hAnsi="宋体" w:eastAsia="宋体" w:cs="Times New Roman"/>
        </w:rPr>
        <w:t>从</w:t>
      </w:r>
      <w:r>
        <w:rPr>
          <w:rFonts w:hint="eastAsia" w:ascii="宋体" w:hAnsi="宋体" w:eastAsia="宋体" w:cs="Times New Roman"/>
        </w:rPr>
        <w:t>教学目标、教学设计、教学方法、教学理念、教师素养、学生参与这</w:t>
      </w:r>
      <w:r>
        <w:rPr>
          <w:rFonts w:ascii="宋体" w:hAnsi="宋体" w:eastAsia="宋体" w:cs="Times New Roman"/>
        </w:rPr>
        <w:t>几个方面谈一下我个人的看法。不当之处，望予以指正。</w:t>
      </w:r>
    </w:p>
    <w:p>
      <w:pPr>
        <w:pStyle w:val="10"/>
        <w:numPr>
          <w:ilvl w:val="0"/>
          <w:numId w:val="1"/>
        </w:numPr>
        <w:adjustRightInd w:val="0"/>
        <w:snapToGrid w:val="0"/>
        <w:spacing w:line="400" w:lineRule="exact"/>
        <w:ind w:firstLine="420"/>
        <w:rPr>
          <w:rFonts w:ascii="宋体" w:hAnsi="宋体" w:eastAsia="宋体" w:cs="Times New Roman"/>
          <w:b/>
          <w:sz w:val="24"/>
        </w:rPr>
      </w:pPr>
      <w:r>
        <w:rPr>
          <w:rFonts w:ascii="宋体" w:hAnsi="宋体" w:eastAsia="宋体" w:cs="Times New Roman"/>
          <w:b/>
          <w:sz w:val="24"/>
        </w:rPr>
        <w:t>值得推崇的几点</w:t>
      </w:r>
    </w:p>
    <w:p>
      <w:pPr>
        <w:pStyle w:val="10"/>
        <w:numPr>
          <w:ilvl w:val="0"/>
          <w:numId w:val="2"/>
        </w:numPr>
        <w:adjustRightInd w:val="0"/>
        <w:snapToGrid w:val="0"/>
        <w:spacing w:line="400" w:lineRule="exact"/>
        <w:ind w:firstLine="442" w:firstLineChars="200"/>
        <w:rPr>
          <w:rFonts w:ascii="宋体" w:hAnsi="宋体" w:eastAsia="宋体" w:cs="Times New Roman"/>
        </w:rPr>
      </w:pPr>
      <w:r>
        <w:rPr>
          <w:rFonts w:ascii="宋体" w:hAnsi="宋体" w:eastAsia="宋体" w:cs="Times New Roman"/>
          <w:b/>
          <w:sz w:val="22"/>
        </w:rPr>
        <w:t>教学目标准</w:t>
      </w:r>
      <w:r>
        <w:rPr>
          <w:rFonts w:ascii="宋体" w:hAnsi="宋体" w:eastAsia="宋体" w:cs="Times New Roman"/>
        </w:rPr>
        <w:t>：</w:t>
      </w:r>
    </w:p>
    <w:p>
      <w:pPr>
        <w:pStyle w:val="10"/>
        <w:numPr>
          <w:ilvl w:val="0"/>
          <w:numId w:val="0"/>
        </w:numPr>
        <w:adjustRightInd w:val="0"/>
        <w:snapToGrid w:val="0"/>
        <w:spacing w:line="400" w:lineRule="exact"/>
        <w:ind w:firstLine="420" w:firstLineChars="200"/>
        <w:rPr>
          <w:rFonts w:hint="eastAsia" w:ascii="宋体" w:hAnsi="宋体" w:eastAsia="宋体" w:cs="Times New Roman"/>
          <w:lang w:val="en-US" w:eastAsia="zh-CN"/>
        </w:rPr>
      </w:pPr>
      <w:r>
        <w:rPr>
          <w:rFonts w:ascii="宋体" w:hAnsi="宋体" w:eastAsia="宋体" w:cs="Times New Roman"/>
        </w:rPr>
        <w:t>教学目标</w:t>
      </w:r>
      <w:r>
        <w:rPr>
          <w:rFonts w:hint="eastAsia" w:ascii="宋体" w:hAnsi="宋体" w:eastAsia="宋体" w:cs="Times New Roman"/>
          <w:lang w:eastAsia="zh-CN"/>
        </w:rPr>
        <w:t>具体</w:t>
      </w:r>
      <w:r>
        <w:rPr>
          <w:rFonts w:ascii="宋体" w:hAnsi="宋体" w:eastAsia="宋体" w:cs="Times New Roman"/>
        </w:rPr>
        <w:t>明确</w:t>
      </w:r>
      <w:r>
        <w:rPr>
          <w:rFonts w:hint="eastAsia" w:ascii="宋体" w:hAnsi="宋体" w:eastAsia="宋体" w:cs="Times New Roman"/>
          <w:lang w:eastAsia="zh-CN"/>
        </w:rPr>
        <w:t>有梯度可操作</w:t>
      </w:r>
      <w:r>
        <w:rPr>
          <w:rFonts w:ascii="宋体" w:hAnsi="宋体" w:eastAsia="宋体" w:cs="Times New Roman"/>
        </w:rPr>
        <w:t>，</w:t>
      </w:r>
      <w:r>
        <w:rPr>
          <w:rFonts w:hint="eastAsia" w:ascii="宋体" w:hAnsi="宋体" w:eastAsia="宋体" w:cs="Times New Roman"/>
          <w:lang w:eastAsia="zh-CN"/>
        </w:rPr>
        <w:t>层次由浅到深适合学生的最近发展区。目标定位与</w:t>
      </w:r>
      <w:r>
        <w:rPr>
          <w:rFonts w:ascii="宋体" w:hAnsi="宋体" w:eastAsia="宋体" w:cs="Times New Roman"/>
        </w:rPr>
        <w:t>叙写</w:t>
      </w:r>
      <w:r>
        <w:rPr>
          <w:rFonts w:hint="eastAsia" w:ascii="宋体" w:hAnsi="宋体" w:eastAsia="宋体" w:cs="Times New Roman"/>
          <w:lang w:eastAsia="zh-CN"/>
        </w:rPr>
        <w:t>符合四要素和</w:t>
      </w:r>
      <w:r>
        <w:rPr>
          <w:rFonts w:ascii="宋体" w:hAnsi="宋体" w:eastAsia="宋体" w:cs="Times New Roman"/>
        </w:rPr>
        <w:t>考纲要求</w:t>
      </w:r>
      <w:r>
        <w:rPr>
          <w:rFonts w:hint="eastAsia" w:ascii="宋体" w:hAnsi="宋体" w:eastAsia="宋体" w:cs="Times New Roman"/>
          <w:lang w:eastAsia="zh-CN"/>
        </w:rPr>
        <w:t>。通过教学目标，把文本内容信息</w:t>
      </w:r>
      <w:r>
        <w:rPr>
          <w:rFonts w:ascii="宋体" w:hAnsi="宋体" w:eastAsia="宋体" w:cs="Times New Roman"/>
        </w:rPr>
        <w:t>、</w:t>
      </w:r>
      <w:r>
        <w:rPr>
          <w:rFonts w:hint="eastAsia" w:ascii="宋体" w:hAnsi="宋体" w:eastAsia="宋体" w:cs="Times New Roman"/>
          <w:lang w:eastAsia="zh-CN"/>
        </w:rPr>
        <w:t>语言</w:t>
      </w:r>
      <w:r>
        <w:rPr>
          <w:rFonts w:ascii="宋体" w:hAnsi="宋体" w:eastAsia="宋体" w:cs="Times New Roman"/>
        </w:rPr>
        <w:t>、</w:t>
      </w:r>
      <w:r>
        <w:rPr>
          <w:rFonts w:hint="eastAsia" w:ascii="宋体" w:hAnsi="宋体" w:eastAsia="宋体" w:cs="Times New Roman"/>
          <w:lang w:eastAsia="zh-CN"/>
        </w:rPr>
        <w:t>语用能力</w:t>
      </w:r>
      <w:r>
        <w:rPr>
          <w:rFonts w:ascii="宋体" w:hAnsi="宋体" w:eastAsia="宋体" w:cs="Times New Roman"/>
        </w:rPr>
        <w:t>、</w:t>
      </w:r>
      <w:r>
        <w:rPr>
          <w:rFonts w:hint="eastAsia" w:ascii="宋体" w:hAnsi="宋体" w:eastAsia="宋体" w:cs="Times New Roman"/>
          <w:lang w:eastAsia="zh-CN"/>
        </w:rPr>
        <w:t>思维能力</w:t>
      </w:r>
      <w:r>
        <w:rPr>
          <w:rFonts w:ascii="宋体" w:hAnsi="宋体" w:eastAsia="宋体" w:cs="Times New Roman"/>
        </w:rPr>
        <w:t>、</w:t>
      </w:r>
      <w:r>
        <w:rPr>
          <w:rFonts w:hint="eastAsia" w:ascii="宋体" w:hAnsi="宋体" w:eastAsia="宋体" w:cs="Times New Roman"/>
          <w:lang w:eastAsia="zh-CN"/>
        </w:rPr>
        <w:t>阅读策略</w:t>
      </w:r>
      <w:r>
        <w:rPr>
          <w:rFonts w:ascii="宋体" w:hAnsi="宋体" w:eastAsia="宋体" w:cs="Times New Roman"/>
        </w:rPr>
        <w:t>、</w:t>
      </w:r>
      <w:r>
        <w:rPr>
          <w:rFonts w:hint="eastAsia" w:ascii="宋体" w:hAnsi="宋体" w:eastAsia="宋体" w:cs="Times New Roman"/>
          <w:lang w:eastAsia="zh-CN"/>
        </w:rPr>
        <w:t>表达能力等“多角关系”处理的恰到好处。</w:t>
      </w:r>
    </w:p>
    <w:p>
      <w:pPr>
        <w:pStyle w:val="10"/>
        <w:adjustRightInd w:val="0"/>
        <w:snapToGrid w:val="0"/>
        <w:rPr>
          <w:rFonts w:ascii="宋体" w:hAnsi="宋体" w:eastAsia="宋体" w:cs="Times New Roman"/>
        </w:rPr>
      </w:pPr>
      <w:r>
        <w:rPr>
          <w:rFonts w:ascii="宋体" w:hAnsi="宋体" w:eastAsia="宋体" w:cs="Times New Roman"/>
        </w:rPr>
        <w:pict>
          <v:roundrect id="_x0000_s2053" o:spid="_x0000_s2053" o:spt="2" style="height:133.1pt;width:487pt;" fillcolor="#FFFFFF" filled="t" stroked="t" coordsize="21600,21600" arcsize="0.166666666666667">
            <v:path/>
            <v:fill on="t" color2="#FFFFFF" focussize="0,0"/>
            <v:stroke color="#000000"/>
            <v:imagedata o:title=""/>
            <o:lock v:ext="edit" aspectratio="f"/>
            <v:textbox>
              <w:txbxContent>
                <w:p>
                  <w:pPr>
                    <w:adjustRightInd w:val="0"/>
                    <w:spacing w:line="400" w:lineRule="exact"/>
                    <w:rPr>
                      <w:sz w:val="22"/>
                    </w:rPr>
                  </w:pPr>
                  <w:r>
                    <w:rPr>
                      <w:rFonts w:ascii="Times New Roman" w:hAnsi="Times New Roman"/>
                      <w:szCs w:val="21"/>
                    </w:rPr>
                    <w:t>【</w:t>
                  </w:r>
                  <w:r>
                    <w:rPr>
                      <w:rFonts w:hint="eastAsia" w:ascii="Times New Roman" w:hAnsi="Times New Roman"/>
                      <w:szCs w:val="21"/>
                    </w:rPr>
                    <w:t>Learning Objective</w:t>
                  </w:r>
                  <w:r>
                    <w:rPr>
                      <w:rFonts w:ascii="Times New Roman" w:hAnsi="Times New Roman"/>
                      <w:szCs w:val="21"/>
                    </w:rPr>
                    <w:t>s】</w:t>
                  </w:r>
                  <w:r>
                    <w:rPr>
                      <w:rFonts w:hint="eastAsia" w:ascii="Times New Roman" w:hAnsi="Times New Roman"/>
                    </w:rPr>
                    <w:t>By the end of this class</w:t>
                  </w:r>
                  <w:r>
                    <w:rPr>
                      <w:rFonts w:hint="eastAsia"/>
                      <w:sz w:val="22"/>
                    </w:rPr>
                    <w:t>:</w:t>
                  </w:r>
                </w:p>
                <w:p>
                  <w:pPr>
                    <w:rPr>
                      <w:rFonts w:ascii="Times New Roman" w:hAnsi="Times New Roman"/>
                    </w:rPr>
                  </w:pPr>
                  <w:r>
                    <w:rPr>
                      <w:rFonts w:ascii="Times New Roman" w:hAnsi="Times New Roman"/>
                    </w:rPr>
                    <w:t>1. We</w:t>
                  </w:r>
                  <w:r>
                    <w:rPr>
                      <w:rFonts w:hint="eastAsia" w:ascii="Times New Roman" w:hAnsi="Times New Roman"/>
                    </w:rPr>
                    <w:t xml:space="preserve"> will be able to understand the content of the passage correctly and evaluate our predictions </w:t>
                  </w:r>
                  <w:r>
                    <w:rPr>
                      <w:rFonts w:ascii="Times New Roman" w:hAnsi="Times New Roman"/>
                    </w:rPr>
                    <w:t>mainly</w:t>
                  </w:r>
                  <w:r>
                    <w:rPr>
                      <w:rFonts w:hint="eastAsia" w:ascii="Times New Roman" w:hAnsi="Times New Roman"/>
                    </w:rPr>
                    <w:t xml:space="preserve"> by skimming the passage.</w:t>
                  </w:r>
                </w:p>
                <w:p>
                  <w:pPr>
                    <w:rPr>
                      <w:rFonts w:ascii="Times New Roman" w:hAnsi="Times New Roman"/>
                      <w:szCs w:val="21"/>
                    </w:rPr>
                  </w:pPr>
                  <w:r>
                    <w:rPr>
                      <w:rFonts w:ascii="Times New Roman"/>
                    </w:rPr>
                    <w:t>2. We</w:t>
                  </w:r>
                  <w:r>
                    <w:rPr>
                      <w:rFonts w:hint="eastAsia" w:ascii="Times New Roman"/>
                    </w:rPr>
                    <w:t xml:space="preserve"> can outline the history of the Amber Room</w:t>
                  </w:r>
                  <w:r>
                    <w:rPr>
                      <w:rFonts w:hint="eastAsia" w:ascii="Times New Roman" w:hAnsi="Times New Roman"/>
                      <w:szCs w:val="21"/>
                    </w:rPr>
                    <w:t>,</w:t>
                  </w:r>
                  <w:r>
                    <w:rPr>
                      <w:rFonts w:hint="eastAsia" w:ascii="Times New Roman"/>
                    </w:rPr>
                    <w:t xml:space="preserve">and analyze the relationships between countries </w:t>
                  </w:r>
                  <w:r>
                    <w:rPr>
                      <w:rFonts w:ascii="Times New Roman" w:hAnsi="Times New Roman"/>
                      <w:szCs w:val="21"/>
                    </w:rPr>
                    <w:t xml:space="preserve">quickly and </w:t>
                  </w:r>
                  <w:r>
                    <w:rPr>
                      <w:rFonts w:hint="eastAsia" w:ascii="Times New Roman" w:hAnsi="Times New Roman"/>
                      <w:szCs w:val="21"/>
                    </w:rPr>
                    <w:t>precisely by scanning</w:t>
                  </w:r>
                  <w:r>
                    <w:rPr>
                      <w:rFonts w:ascii="Times New Roman" w:hAnsi="Times New Roman"/>
                      <w:szCs w:val="21"/>
                    </w:rPr>
                    <w:t>, careful reading and study reading</w:t>
                  </w:r>
                  <w:r>
                    <w:rPr>
                      <w:rFonts w:hint="eastAsia" w:ascii="Times New Roman" w:hAnsi="Times New Roman"/>
                      <w:szCs w:val="21"/>
                    </w:rPr>
                    <w:t>.</w:t>
                  </w:r>
                </w:p>
                <w:p>
                  <w:pPr>
                    <w:ind w:left="105" w:hanging="105" w:hangingChars="50"/>
                    <w:rPr>
                      <w:rFonts w:ascii="Times New Roman" w:hAnsi="Times New Roman"/>
                      <w:szCs w:val="21"/>
                    </w:rPr>
                  </w:pPr>
                  <w:r>
                    <w:rPr>
                      <w:rFonts w:hint="eastAsia" w:ascii="Times New Roman" w:hAnsi="Times New Roman"/>
                      <w:szCs w:val="21"/>
                    </w:rPr>
                    <w:t>3. We will be able to value the importance of peace and s</w:t>
                  </w:r>
                  <w:r>
                    <w:rPr>
                      <w:rFonts w:ascii="Times New Roman" w:hAnsi="Times New Roman"/>
                      <w:szCs w:val="21"/>
                    </w:rPr>
                    <w:t>timulate</w:t>
                  </w:r>
                  <w:r>
                    <w:rPr>
                      <w:rFonts w:hint="eastAsia" w:ascii="Times New Roman" w:hAnsi="Times New Roman"/>
                      <w:szCs w:val="21"/>
                    </w:rPr>
                    <w:t xml:space="preserve"> our</w:t>
                  </w:r>
                  <w:r>
                    <w:rPr>
                      <w:rFonts w:ascii="Times New Roman" w:hAnsi="Times New Roman"/>
                      <w:szCs w:val="21"/>
                    </w:rPr>
                    <w:t xml:space="preserve"> love for cultural relics and encourage </w:t>
                  </w:r>
                  <w:r>
                    <w:rPr>
                      <w:rFonts w:hint="eastAsia" w:ascii="Times New Roman" w:hAnsi="Times New Roman"/>
                      <w:szCs w:val="21"/>
                    </w:rPr>
                    <w:t>us</w:t>
                  </w:r>
                  <w:r>
                    <w:rPr>
                      <w:rFonts w:ascii="Times New Roman" w:hAnsi="Times New Roman"/>
                      <w:szCs w:val="21"/>
                    </w:rPr>
                    <w:t xml:space="preserve"> to protect cultural relics </w:t>
                  </w:r>
                  <w:r>
                    <w:rPr>
                      <w:rFonts w:hint="eastAsia" w:ascii="Times New Roman" w:hAnsi="Times New Roman"/>
                      <w:szCs w:val="21"/>
                    </w:rPr>
                    <w:t>unconsciously by reading the passage.</w:t>
                  </w:r>
                </w:p>
                <w:p/>
              </w:txbxContent>
            </v:textbox>
            <w10:wrap type="none"/>
            <w10:anchorlock/>
          </v:roundrect>
        </w:pict>
      </w:r>
    </w:p>
    <w:p>
      <w:pPr>
        <w:pStyle w:val="10"/>
        <w:adjustRightInd w:val="0"/>
        <w:snapToGrid w:val="0"/>
        <w:spacing w:line="400" w:lineRule="exact"/>
        <w:ind w:firstLine="442" w:firstLineChars="200"/>
        <w:rPr>
          <w:rFonts w:ascii="宋体" w:hAnsi="宋体" w:eastAsia="宋体" w:cs="Times New Roman"/>
          <w:b/>
          <w:sz w:val="22"/>
        </w:rPr>
      </w:pPr>
      <w:r>
        <w:rPr>
          <w:rFonts w:ascii="宋体" w:hAnsi="宋体" w:eastAsia="宋体" w:cs="Times New Roman"/>
          <w:b/>
          <w:sz w:val="22"/>
        </w:rPr>
        <w:t>2.教学设计实：</w:t>
      </w:r>
      <w:r>
        <w:rPr>
          <w:rFonts w:hint="eastAsia" w:ascii="宋体" w:hAnsi="宋体" w:eastAsia="宋体" w:cs="Times New Roman"/>
          <w:lang w:eastAsia="zh-CN"/>
        </w:rPr>
        <w:t>教学目标的实现源于精心的教学活动设计。</w:t>
      </w:r>
    </w:p>
    <w:p>
      <w:pPr>
        <w:pStyle w:val="10"/>
        <w:adjustRightInd w:val="0"/>
        <w:snapToGrid w:val="0"/>
        <w:spacing w:line="400" w:lineRule="exact"/>
        <w:ind w:firstLine="420" w:firstLineChars="200"/>
        <w:rPr>
          <w:rFonts w:ascii="宋体" w:hAnsi="宋体" w:eastAsia="宋体" w:cs="Times New Roman"/>
        </w:rPr>
      </w:pPr>
      <w:r>
        <w:rPr>
          <w:rFonts w:ascii="宋体" w:hAnsi="宋体" w:eastAsia="宋体" w:cs="Times New Roman"/>
        </w:rPr>
        <w:t>整个教学过程思路清晰，结构严谨，每个环节之间有逻辑联系，有线索，环节过渡自然。教学密度合适，每一个环节都留有充足的时间给学生内化。各任务的设置由易到难，梯度螺旋上升，思考的内容紧紧围绕本堂课的教学目标，三个环节环环相扣，课堂目标步步达成。设题紧扣考点，对点精准。其主要亮点体现在以下几个方面：</w:t>
      </w:r>
    </w:p>
    <w:p>
      <w:pPr>
        <w:pStyle w:val="10"/>
        <w:adjustRightInd w:val="0"/>
        <w:snapToGrid w:val="0"/>
        <w:spacing w:line="400" w:lineRule="exact"/>
        <w:ind w:left="426"/>
        <w:outlineLvl w:val="0"/>
        <w:rPr>
          <w:rFonts w:ascii="宋体" w:hAnsi="宋体" w:eastAsia="宋体" w:cs="Times New Roman"/>
        </w:rPr>
      </w:pPr>
      <w:r>
        <w:rPr>
          <w:rFonts w:ascii="宋体" w:hAnsi="宋体" w:eastAsia="宋体" w:cs="Times New Roman"/>
        </w:rPr>
        <w:fldChar w:fldCharType="begin"/>
      </w:r>
      <w:r>
        <w:rPr>
          <w:rFonts w:ascii="宋体" w:hAnsi="宋体" w:eastAsia="宋体" w:cs="Times New Roman"/>
        </w:rPr>
        <w:instrText xml:space="preserve"> = 1 \* GB3 </w:instrText>
      </w:r>
      <w:r>
        <w:rPr>
          <w:rFonts w:ascii="宋体" w:hAnsi="宋体" w:eastAsia="宋体" w:cs="Times New Roman"/>
        </w:rPr>
        <w:fldChar w:fldCharType="separate"/>
      </w:r>
      <w:r>
        <w:rPr>
          <w:rFonts w:ascii="宋体" w:hAnsi="宋体" w:eastAsia="宋体" w:cs="Times New Roman"/>
        </w:rPr>
        <w:t>①</w:t>
      </w:r>
      <w:r>
        <w:rPr>
          <w:rFonts w:ascii="宋体" w:hAnsi="宋体" w:eastAsia="宋体" w:cs="Times New Roman"/>
        </w:rPr>
        <w:fldChar w:fldCharType="end"/>
      </w:r>
      <w:r>
        <w:rPr>
          <w:rFonts w:ascii="宋体" w:hAnsi="宋体" w:eastAsia="宋体" w:cs="Times New Roman"/>
        </w:rPr>
        <w:t>巧妙导入</w:t>
      </w:r>
    </w:p>
    <w:p>
      <w:pPr>
        <w:pStyle w:val="10"/>
        <w:adjustRightInd w:val="0"/>
        <w:snapToGrid w:val="0"/>
        <w:rPr>
          <w:rFonts w:ascii="宋体" w:hAnsi="宋体" w:eastAsia="宋体" w:cs="Times New Roman"/>
        </w:rPr>
      </w:pPr>
      <w:r>
        <w:rPr>
          <w:rFonts w:ascii="宋体" w:hAnsi="宋体" w:eastAsia="宋体" w:cs="Times New Roman"/>
        </w:rPr>
        <w:pict>
          <v:roundrect id="_x0000_s2052" o:spid="_x0000_s2052" o:spt="2" style="height:48.7pt;width:458.4pt;" coordsize="21600,21600" arcsize="0.166666666666667">
            <v:path/>
            <v:fill focussize="0,0"/>
            <v:stroke/>
            <v:imagedata o:title=""/>
            <o:lock v:ext="edit"/>
            <v:textbox>
              <w:txbxContent>
                <w:p>
                  <w:pPr>
                    <w:tabs>
                      <w:tab w:val="left" w:pos="885"/>
                    </w:tabs>
                    <w:spacing w:line="360" w:lineRule="exact"/>
                    <w:ind w:left="420"/>
                    <w:rPr>
                      <w:rFonts w:ascii="Times New Roman" w:hAnsi="Times New Roman"/>
                      <w:szCs w:val="21"/>
                    </w:rPr>
                  </w:pPr>
                  <w:r>
                    <w:rPr>
                      <w:rFonts w:ascii="Times New Roman" w:hAnsi="Times New Roman"/>
                      <w:szCs w:val="21"/>
                    </w:rPr>
                    <w:t>Lead</w:t>
                  </w:r>
                  <w:r>
                    <w:rPr>
                      <w:rFonts w:hint="eastAsia" w:ascii="Times New Roman" w:hAnsi="Times New Roman"/>
                      <w:szCs w:val="21"/>
                    </w:rPr>
                    <w:t>-</w:t>
                  </w:r>
                  <w:r>
                    <w:rPr>
                      <w:rFonts w:ascii="Times New Roman" w:hAnsi="Times New Roman"/>
                      <w:szCs w:val="21"/>
                    </w:rPr>
                    <w:t>in</w:t>
                  </w:r>
                </w:p>
                <w:p>
                  <w:pPr>
                    <w:numPr>
                      <w:ilvl w:val="0"/>
                      <w:numId w:val="3"/>
                    </w:numPr>
                    <w:tabs>
                      <w:tab w:val="left" w:pos="885"/>
                    </w:tabs>
                    <w:spacing w:line="360" w:lineRule="exact"/>
                  </w:pPr>
                  <w:r>
                    <w:rPr>
                      <w:rFonts w:hint="eastAsia" w:ascii="Times New Roman" w:hAnsi="Times New Roman"/>
                      <w:szCs w:val="21"/>
                    </w:rPr>
                    <w:t xml:space="preserve">Show </w:t>
                  </w:r>
                  <w:r>
                    <w:rPr>
                      <w:rFonts w:ascii="Times New Roman" w:hAnsi="Times New Roman"/>
                      <w:szCs w:val="21"/>
                    </w:rPr>
                    <w:t xml:space="preserve">material object </w:t>
                  </w:r>
                  <w:r>
                    <w:rPr>
                      <w:rFonts w:hint="eastAsia" w:ascii="Times New Roman" w:hAnsi="Times New Roman"/>
                      <w:szCs w:val="21"/>
                    </w:rPr>
                    <w:t xml:space="preserve">and enjoy a </w:t>
                  </w:r>
                  <w:r>
                    <w:rPr>
                      <w:rFonts w:ascii="Times New Roman" w:hAnsi="Times New Roman"/>
                      <w:szCs w:val="21"/>
                    </w:rPr>
                    <w:t>video</w:t>
                  </w:r>
                  <w:r>
                    <w:rPr>
                      <w:rFonts w:hint="eastAsia" w:ascii="Times New Roman" w:hAnsi="Times New Roman"/>
                      <w:bCs/>
                      <w:iCs/>
                      <w:szCs w:val="21"/>
                    </w:rPr>
                    <w:t xml:space="preserve">.             2.  </w:t>
                  </w:r>
                  <w:r>
                    <w:rPr>
                      <w:rFonts w:ascii="Times New Roman" w:hAnsi="Times New Roman"/>
                      <w:bCs/>
                      <w:iCs/>
                      <w:szCs w:val="21"/>
                    </w:rPr>
                    <w:t>A</w:t>
                  </w:r>
                  <w:r>
                    <w:rPr>
                      <w:rFonts w:hint="eastAsia" w:ascii="Times New Roman" w:hAnsi="Times New Roman"/>
                      <w:bCs/>
                      <w:iCs/>
                      <w:szCs w:val="21"/>
                    </w:rPr>
                    <w:t>sk and answer</w:t>
                  </w:r>
                  <w:r>
                    <w:rPr>
                      <w:rFonts w:ascii="Times New Roman" w:hAnsi="Times New Roman"/>
                      <w:bCs/>
                      <w:iCs/>
                      <w:szCs w:val="21"/>
                    </w:rPr>
                    <w:t>.</w:t>
                  </w:r>
                  <w:r>
                    <w:t xml:space="preserve"> </w:t>
                  </w:r>
                </w:p>
              </w:txbxContent>
            </v:textbox>
            <w10:wrap type="none"/>
            <w10:anchorlock/>
          </v:roundrect>
        </w:pict>
      </w:r>
    </w:p>
    <w:p>
      <w:pPr>
        <w:pStyle w:val="10"/>
        <w:adjustRightInd w:val="0"/>
        <w:snapToGrid w:val="0"/>
        <w:spacing w:line="400" w:lineRule="exact"/>
        <w:ind w:firstLine="420" w:firstLineChars="200"/>
        <w:rPr>
          <w:rFonts w:ascii="宋体" w:hAnsi="宋体" w:eastAsia="宋体" w:cs="Times New Roman"/>
        </w:rPr>
      </w:pPr>
      <w:r>
        <w:rPr>
          <w:rFonts w:hint="eastAsia" w:ascii="宋体" w:hAnsi="宋体" w:eastAsia="宋体" w:cs="Times New Roman"/>
          <w:lang w:eastAsia="zh-CN"/>
        </w:rPr>
        <w:t>在阅读过程中我们要激活学生原有图式，使其与文本知识建立联系。</w:t>
      </w:r>
      <w:r>
        <w:rPr>
          <w:rFonts w:ascii="宋体" w:hAnsi="宋体" w:eastAsia="宋体" w:cs="Times New Roman"/>
        </w:rPr>
        <w:t>范老师以一块琥珀实物和</w:t>
      </w:r>
      <w:r>
        <w:rPr>
          <w:rFonts w:hint="eastAsia" w:ascii="宋体" w:hAnsi="宋体" w:eastAsia="宋体" w:cs="Times New Roman"/>
        </w:rPr>
        <w:t>视频</w:t>
      </w:r>
      <w:r>
        <w:rPr>
          <w:rFonts w:hint="eastAsia" w:ascii="宋体" w:hAnsi="宋体" w:eastAsia="宋体" w:cs="Times New Roman"/>
          <w:lang w:eastAsia="zh-CN"/>
        </w:rPr>
        <w:t>激活了学生关于</w:t>
      </w:r>
      <w:r>
        <w:rPr>
          <w:rFonts w:ascii="宋体" w:hAnsi="宋体" w:eastAsia="宋体" w:cs="Times New Roman"/>
        </w:rPr>
        <w:t>琥珀屋的</w:t>
      </w:r>
      <w:r>
        <w:rPr>
          <w:rFonts w:hint="eastAsia" w:ascii="宋体" w:hAnsi="宋体" w:eastAsia="宋体" w:cs="Times New Roman"/>
          <w:lang w:eastAsia="zh-CN"/>
        </w:rPr>
        <w:t>背景知识</w:t>
      </w:r>
      <w:r>
        <w:rPr>
          <w:rFonts w:ascii="宋体" w:hAnsi="宋体" w:eastAsia="宋体" w:cs="Times New Roman"/>
        </w:rPr>
        <w:t>，贴近</w:t>
      </w:r>
      <w:r>
        <w:rPr>
          <w:rFonts w:hint="eastAsia" w:ascii="宋体" w:hAnsi="宋体" w:eastAsia="宋体" w:cs="Times New Roman"/>
          <w:lang w:eastAsia="zh-CN"/>
        </w:rPr>
        <w:t>学生实际，</w:t>
      </w:r>
      <w:r>
        <w:rPr>
          <w:rFonts w:ascii="宋体" w:hAnsi="宋体" w:eastAsia="宋体" w:cs="Times New Roman"/>
        </w:rPr>
        <w:t>短暂的视觉和听觉盛宴后，通过</w:t>
      </w:r>
      <w:r>
        <w:rPr>
          <w:rFonts w:hint="eastAsia" w:ascii="宋体" w:hAnsi="宋体" w:eastAsia="宋体" w:cs="Times New Roman"/>
          <w:lang w:eastAsia="zh-CN"/>
        </w:rPr>
        <w:t>循序渐进</w:t>
      </w:r>
      <w:r>
        <w:rPr>
          <w:rFonts w:ascii="宋体" w:hAnsi="宋体" w:eastAsia="宋体" w:cs="Times New Roman"/>
        </w:rPr>
        <w:t>的问题</w:t>
      </w:r>
      <w:r>
        <w:rPr>
          <w:rFonts w:hint="eastAsia" w:ascii="宋体" w:hAnsi="宋体" w:eastAsia="宋体" w:cs="Times New Roman"/>
          <w:lang w:eastAsia="zh-CN"/>
        </w:rPr>
        <w:t>设计起到了很好的激发学生原有认知和学习兴趣的作用</w:t>
      </w:r>
      <w:r>
        <w:rPr>
          <w:rFonts w:ascii="宋体" w:hAnsi="宋体" w:eastAsia="宋体" w:cs="Times New Roman"/>
        </w:rPr>
        <w:t>，</w:t>
      </w:r>
      <w:r>
        <w:rPr>
          <w:rFonts w:hint="eastAsia" w:ascii="宋体" w:hAnsi="宋体" w:eastAsia="宋体" w:cs="Times New Roman"/>
          <w:lang w:eastAsia="zh-CN"/>
        </w:rPr>
        <w:t>为接下来的阅读做好准备。</w:t>
      </w:r>
      <w:r>
        <w:rPr>
          <w:rFonts w:ascii="宋体" w:hAnsi="宋体" w:eastAsia="宋体" w:cs="Times New Roman"/>
        </w:rPr>
        <w:t>整个过程简洁明了，设问有层次。</w:t>
      </w:r>
    </w:p>
    <w:p>
      <w:pPr>
        <w:pStyle w:val="10"/>
        <w:adjustRightInd w:val="0"/>
        <w:snapToGrid w:val="0"/>
        <w:spacing w:line="400" w:lineRule="exact"/>
        <w:ind w:firstLine="420"/>
        <w:outlineLvl w:val="0"/>
        <w:rPr>
          <w:rFonts w:ascii="宋体" w:hAnsi="宋体" w:eastAsia="宋体" w:cs="Times New Roman"/>
        </w:rPr>
      </w:pPr>
      <w:r>
        <w:rPr>
          <w:rFonts w:ascii="宋体" w:hAnsi="宋体" w:eastAsia="宋体" w:cs="Times New Roman"/>
        </w:rPr>
        <w:fldChar w:fldCharType="begin"/>
      </w:r>
      <w:r>
        <w:rPr>
          <w:rFonts w:ascii="宋体" w:hAnsi="宋体" w:eastAsia="宋体" w:cs="Times New Roman"/>
        </w:rPr>
        <w:instrText xml:space="preserve"> = 2 \* GB3 </w:instrText>
      </w:r>
      <w:r>
        <w:rPr>
          <w:rFonts w:ascii="宋体" w:hAnsi="宋体" w:eastAsia="宋体" w:cs="Times New Roman"/>
        </w:rPr>
        <w:fldChar w:fldCharType="separate"/>
      </w:r>
      <w:r>
        <w:rPr>
          <w:rFonts w:ascii="宋体" w:hAnsi="宋体" w:eastAsia="宋体" w:cs="Times New Roman"/>
        </w:rPr>
        <w:t>②</w:t>
      </w:r>
      <w:r>
        <w:rPr>
          <w:rFonts w:ascii="宋体" w:hAnsi="宋体" w:eastAsia="宋体" w:cs="Times New Roman"/>
        </w:rPr>
        <w:fldChar w:fldCharType="end"/>
      </w:r>
      <w:r>
        <w:rPr>
          <w:rFonts w:ascii="宋体" w:hAnsi="宋体" w:eastAsia="宋体" w:cs="Times New Roman"/>
        </w:rPr>
        <w:t xml:space="preserve"> 精心设置阅读任务，有条理，有层次，紧扣目标</w:t>
      </w:r>
      <w:r>
        <w:rPr>
          <w:rFonts w:ascii="宋体" w:hAnsi="宋体" w:eastAsia="宋体" w:cs="Times New Roman"/>
          <w:szCs w:val="21"/>
        </w:rPr>
        <w:t>。</w:t>
      </w:r>
    </w:p>
    <w:p>
      <w:pPr>
        <w:pStyle w:val="10"/>
        <w:adjustRightInd w:val="0"/>
        <w:snapToGrid w:val="0"/>
        <w:rPr>
          <w:rFonts w:ascii="宋体" w:hAnsi="宋体" w:eastAsia="宋体" w:cs="Times New Roman"/>
        </w:rPr>
      </w:pPr>
      <w:r>
        <w:rPr>
          <w:rFonts w:ascii="宋体" w:hAnsi="宋体" w:eastAsia="宋体" w:cs="Times New Roman"/>
        </w:rPr>
        <w:pict>
          <v:roundrect id="_x0000_s2051" o:spid="_x0000_s2051" o:spt="2" style="height:109.55pt;width:460.55pt;" coordsize="21600,21600" arcsize="0.166666666666667">
            <v:path/>
            <v:fill focussize="0,0"/>
            <v:stroke/>
            <v:imagedata o:title=""/>
            <o:lock v:ext="edit"/>
            <v:textbox>
              <w:txbxContent>
                <w:p>
                  <w:pPr>
                    <w:rPr>
                      <w:rFonts w:ascii="Times New Roman" w:hAnsi="Times New Roman"/>
                      <w:i/>
                      <w:szCs w:val="21"/>
                    </w:rPr>
                  </w:pPr>
                  <w:r>
                    <w:rPr>
                      <w:rFonts w:hint="eastAsia" w:ascii="Times New Roman" w:hAnsi="Times New Roman"/>
                      <w:i/>
                      <w:szCs w:val="21"/>
                    </w:rPr>
                    <w:t>Part</w:t>
                  </w:r>
                  <w:r>
                    <w:rPr>
                      <w:rFonts w:hint="eastAsia" w:ascii="Times New Roman" w:hAnsi="Times New Roman"/>
                      <w:i/>
                      <w:szCs w:val="21"/>
                      <w:lang w:val="en-US" w:eastAsia="zh-CN"/>
                    </w:rPr>
                    <w:t xml:space="preserve"> </w:t>
                  </w:r>
                  <w:r>
                    <w:rPr>
                      <w:rFonts w:hint="eastAsia" w:ascii="Times New Roman" w:hAnsi="Times New Roman"/>
                      <w:i/>
                      <w:szCs w:val="21"/>
                    </w:rPr>
                    <w:t>A：(对应目标1)</w:t>
                  </w:r>
                  <w:r>
                    <w:rPr>
                      <w:rFonts w:ascii="Times New Roman" w:hAnsi="Times New Roman"/>
                      <w:i/>
                      <w:szCs w:val="21"/>
                    </w:rPr>
                    <w:t xml:space="preserve">Skim and </w:t>
                  </w:r>
                  <w:r>
                    <w:rPr>
                      <w:rFonts w:hint="eastAsia" w:ascii="Times New Roman" w:hAnsi="Times New Roman" w:eastAsia="黑体"/>
                      <w:i/>
                      <w:szCs w:val="21"/>
                    </w:rPr>
                    <w:t>m</w:t>
                  </w:r>
                  <w:r>
                    <w:rPr>
                      <w:rFonts w:ascii="Times New Roman" w:hAnsi="Times New Roman" w:eastAsia="黑体"/>
                      <w:i/>
                      <w:szCs w:val="21"/>
                    </w:rPr>
                    <w:t>atch the main idea of each paragraph</w:t>
                  </w:r>
                  <w:r>
                    <w:rPr>
                      <w:rFonts w:ascii="Times New Roman" w:hAnsi="Times New Roman"/>
                      <w:i/>
                      <w:szCs w:val="21"/>
                    </w:rPr>
                    <w:t>.</w:t>
                  </w:r>
                </w:p>
                <w:p>
                  <w:pPr>
                    <w:rPr>
                      <w:rFonts w:ascii="Times New Roman" w:hAnsi="Times New Roman"/>
                      <w:i/>
                      <w:szCs w:val="21"/>
                    </w:rPr>
                  </w:pPr>
                  <w:r>
                    <w:rPr>
                      <w:rFonts w:hint="eastAsia" w:ascii="Times New Roman" w:hAnsi="Times New Roman"/>
                      <w:i/>
                      <w:szCs w:val="21"/>
                    </w:rPr>
                    <w:t>Part B：(对应目标2) Scan para.1 (building)and finish the ID card.</w:t>
                  </w:r>
                </w:p>
                <w:p>
                  <w:pPr>
                    <w:rPr>
                      <w:rFonts w:ascii="Times New Roman" w:hAnsi="Times New Roman"/>
                      <w:i/>
                      <w:szCs w:val="21"/>
                    </w:rPr>
                  </w:pPr>
                  <w:r>
                    <w:rPr>
                      <w:rFonts w:hint="eastAsia" w:ascii="Times New Roman" w:hAnsi="Times New Roman"/>
                      <w:i/>
                      <w:szCs w:val="21"/>
                    </w:rPr>
                    <w:t xml:space="preserve">                  Scan para.2(gift) and finish the exercises.</w:t>
                  </w:r>
                </w:p>
                <w:p>
                  <w:pPr>
                    <w:ind w:firstLine="1890" w:firstLineChars="900"/>
                    <w:rPr>
                      <w:rFonts w:ascii="Times New Roman" w:hAnsi="Times New Roman"/>
                      <w:i/>
                      <w:szCs w:val="21"/>
                    </w:rPr>
                  </w:pPr>
                  <w:r>
                    <w:rPr>
                      <w:rFonts w:hint="eastAsia" w:ascii="Times New Roman" w:hAnsi="Times New Roman"/>
                      <w:i/>
                      <w:szCs w:val="21"/>
                    </w:rPr>
                    <w:t>Scan para.3(wonder)and fill in the blanks.</w:t>
                  </w:r>
                </w:p>
                <w:p>
                  <w:pPr>
                    <w:ind w:firstLine="1890" w:firstLineChars="900"/>
                    <w:rPr>
                      <w:rFonts w:ascii="Times New Roman" w:hAnsi="Times New Roman"/>
                      <w:i/>
                      <w:szCs w:val="21"/>
                    </w:rPr>
                  </w:pPr>
                  <w:r>
                    <w:rPr>
                      <w:rFonts w:hint="eastAsia" w:ascii="Times New Roman" w:hAnsi="Times New Roman"/>
                      <w:i/>
                      <w:szCs w:val="21"/>
                    </w:rPr>
                    <w:t>Scan para.4(loss)and choose the best answers.</w:t>
                  </w:r>
                </w:p>
                <w:p>
                  <w:pPr>
                    <w:ind w:firstLine="1890" w:firstLineChars="900"/>
                    <w:rPr>
                      <w:rFonts w:ascii="Times New Roman" w:hAnsi="Times New Roman"/>
                      <w:i/>
                      <w:szCs w:val="21"/>
                    </w:rPr>
                  </w:pPr>
                  <w:r>
                    <w:rPr>
                      <w:rFonts w:hint="eastAsia" w:ascii="Times New Roman" w:hAnsi="Times New Roman"/>
                      <w:i/>
                      <w:szCs w:val="21"/>
                    </w:rPr>
                    <w:t>Scan para.5(rebuilding)and answer the questions.</w:t>
                  </w:r>
                </w:p>
                <w:p>
                  <w:pPr>
                    <w:pStyle w:val="5"/>
                    <w:spacing w:before="0" w:beforeAutospacing="0" w:after="0" w:afterAutospacing="0" w:line="340" w:lineRule="exact"/>
                    <w:textAlignment w:val="baseline"/>
                    <w:rPr>
                      <w:rFonts w:ascii="Times New Roman" w:hAnsi="Times New Roman"/>
                      <w:b/>
                      <w:i/>
                      <w:sz w:val="21"/>
                      <w:szCs w:val="21"/>
                      <w:u w:val="single"/>
                    </w:rPr>
                  </w:pPr>
                </w:p>
                <w:p>
                  <w:pPr>
                    <w:pStyle w:val="5"/>
                    <w:spacing w:before="0" w:beforeAutospacing="0" w:after="0" w:afterAutospacing="0" w:line="340" w:lineRule="exact"/>
                    <w:ind w:firstLine="632" w:firstLineChars="300"/>
                    <w:textAlignment w:val="baseline"/>
                    <w:rPr>
                      <w:rFonts w:ascii="Times New Roman" w:hAnsi="Times New Roman"/>
                      <w:b/>
                      <w:i/>
                      <w:sz w:val="21"/>
                      <w:szCs w:val="21"/>
                      <w:u w:val="single"/>
                    </w:rPr>
                  </w:pPr>
                </w:p>
                <w:p>
                  <w:pPr>
                    <w:pStyle w:val="5"/>
                    <w:spacing w:before="0" w:beforeAutospacing="0" w:after="0" w:afterAutospacing="0" w:line="340" w:lineRule="exact"/>
                    <w:textAlignment w:val="baseline"/>
                    <w:rPr>
                      <w:rFonts w:ascii="Times New Roman" w:hAnsi="Times New Roman"/>
                      <w:b/>
                      <w:i/>
                      <w:sz w:val="21"/>
                      <w:szCs w:val="21"/>
                      <w:u w:val="single"/>
                    </w:rPr>
                  </w:pPr>
                </w:p>
                <w:p>
                  <w:pPr>
                    <w:rPr>
                      <w:rFonts w:ascii="Times New Roman" w:hAnsi="Times New Roman"/>
                      <w:b/>
                      <w:bCs/>
                      <w:i/>
                      <w:szCs w:val="21"/>
                    </w:rPr>
                  </w:pPr>
                </w:p>
                <w:p>
                  <w:pPr>
                    <w:tabs>
                      <w:tab w:val="left" w:pos="885"/>
                    </w:tabs>
                    <w:rPr>
                      <w:rFonts w:ascii="Times New Roman" w:hAnsi="Times New Roman"/>
                      <w:i/>
                      <w:szCs w:val="21"/>
                    </w:rPr>
                  </w:pPr>
                </w:p>
                <w:p>
                  <w:pPr>
                    <w:tabs>
                      <w:tab w:val="left" w:pos="885"/>
                    </w:tabs>
                    <w:spacing w:line="360" w:lineRule="exact"/>
                    <w:rPr>
                      <w:rFonts w:ascii="Times New Roman" w:hAnsi="Times New Roman"/>
                      <w:i/>
                      <w:szCs w:val="21"/>
                      <w:u w:val="single"/>
                    </w:rPr>
                  </w:pPr>
                </w:p>
              </w:txbxContent>
            </v:textbox>
            <w10:wrap type="none"/>
            <w10:anchorlock/>
          </v:roundrect>
        </w:pict>
      </w:r>
    </w:p>
    <w:p>
      <w:pPr>
        <w:pStyle w:val="10"/>
        <w:adjustRightInd w:val="0"/>
        <w:snapToGrid w:val="0"/>
        <w:spacing w:line="400" w:lineRule="exact"/>
        <w:ind w:firstLine="420" w:firstLineChars="200"/>
        <w:rPr>
          <w:rFonts w:hint="eastAsia" w:ascii="宋体" w:hAnsi="宋体" w:eastAsia="宋体" w:cs="Times New Roman"/>
          <w:lang w:eastAsia="zh-CN"/>
        </w:rPr>
      </w:pPr>
      <w:r>
        <w:rPr>
          <w:rFonts w:ascii="宋体" w:hAnsi="宋体" w:eastAsia="宋体" w:cs="Times New Roman"/>
        </w:rPr>
        <w:t>导学提纲的编排结构严谨、环环相扣、过渡自然，我们可以从框架中发现范老师在学生自主学习的过程中总设三大任务，Part A是快速阅读归纳每个段落大意。接着Part B是精读，分别安排有填空、选择、</w:t>
      </w:r>
      <w:r>
        <w:rPr>
          <w:rFonts w:hint="eastAsia" w:ascii="宋体" w:hAnsi="宋体" w:eastAsia="宋体" w:cs="Times New Roman"/>
        </w:rPr>
        <w:t>问答</w:t>
      </w:r>
      <w:r>
        <w:rPr>
          <w:rFonts w:ascii="宋体" w:hAnsi="宋体" w:eastAsia="宋体" w:cs="Times New Roman"/>
        </w:rPr>
        <w:t>等形式多样的练习。紧围目标二坡度性设题，题量密度适中，并有层次地渗透一系列的阅读技巧，如scanning, careful reading and study reading，进一步实现目标二的技能;尤其是Part A及Part B中的Para2、4&amp;5的题目的设定直击高考的阅读题型考点，比如：主旨大意、细节理解还有推理判断。通过学和用的途径让学生真正掌握运用语言，非常受用。</w:t>
      </w:r>
      <w:r>
        <w:rPr>
          <w:rFonts w:hint="eastAsia" w:ascii="宋体" w:hAnsi="宋体" w:eastAsia="宋体" w:cs="Times New Roman"/>
          <w:lang w:eastAsia="zh-CN"/>
        </w:rPr>
        <w:t>真正的阅读不仅要理解文章的字面意思，还要能够识别字里行间隐藏的意思。范老师的阅读过程中根据文本内容寻找有价值的线索，然后做出合理的推理和判断。通过对文本信息的推理和判断，学生能加深对文本的理解，更好地理解作者写作意图，成为一个主动的阅读者，同时养成积极思考的阅读习惯。这也是我们实践评判性阅读教学的一部分重要内容。</w:t>
      </w:r>
    </w:p>
    <w:p>
      <w:pPr>
        <w:pStyle w:val="10"/>
        <w:adjustRightInd w:val="0"/>
        <w:snapToGrid w:val="0"/>
        <w:spacing w:line="400" w:lineRule="exact"/>
        <w:ind w:firstLine="420" w:firstLineChars="200"/>
        <w:rPr>
          <w:rFonts w:hint="eastAsia" w:ascii="宋体" w:hAnsi="宋体" w:eastAsia="宋体" w:cs="Times New Roman"/>
          <w:lang w:eastAsia="zh-CN"/>
        </w:rPr>
      </w:pPr>
      <w:r>
        <w:rPr>
          <w:rFonts w:ascii="宋体" w:hAnsi="宋体" w:eastAsia="宋体" w:cs="Times New Roman"/>
        </w:rPr>
        <w:fldChar w:fldCharType="begin"/>
      </w:r>
      <w:r>
        <w:rPr>
          <w:rFonts w:ascii="宋体" w:hAnsi="宋体" w:eastAsia="宋体" w:cs="Times New Roman"/>
        </w:rPr>
        <w:instrText xml:space="preserve"> = 3 \* GB3 </w:instrText>
      </w:r>
      <w:r>
        <w:rPr>
          <w:rFonts w:ascii="宋体" w:hAnsi="宋体" w:eastAsia="宋体" w:cs="Times New Roman"/>
        </w:rPr>
        <w:fldChar w:fldCharType="separate"/>
      </w:r>
      <w:r>
        <w:rPr>
          <w:rFonts w:ascii="宋体" w:hAnsi="宋体" w:eastAsia="宋体" w:cs="Times New Roman"/>
        </w:rPr>
        <w:t>③</w:t>
      </w:r>
      <w:r>
        <w:rPr>
          <w:rFonts w:ascii="宋体" w:hAnsi="宋体" w:eastAsia="宋体" w:cs="Times New Roman"/>
        </w:rPr>
        <w:fldChar w:fldCharType="end"/>
      </w:r>
      <w:r>
        <w:rPr>
          <w:rFonts w:ascii="宋体" w:hAnsi="宋体" w:eastAsia="宋体" w:cs="Times New Roman"/>
        </w:rPr>
        <w:t xml:space="preserve"> “议”</w:t>
      </w:r>
      <w:r>
        <w:rPr>
          <w:rFonts w:hint="eastAsia" w:ascii="宋体" w:hAnsi="宋体" w:eastAsia="宋体" w:cs="Times New Roman"/>
          <w:lang w:eastAsia="zh-CN"/>
        </w:rPr>
        <w:t>得深入</w:t>
      </w:r>
    </w:p>
    <w:p>
      <w:pPr>
        <w:pStyle w:val="10"/>
        <w:adjustRightInd w:val="0"/>
        <w:snapToGrid w:val="0"/>
        <w:rPr>
          <w:rFonts w:ascii="宋体" w:hAnsi="宋体" w:eastAsia="宋体" w:cs="Times New Roman"/>
        </w:rPr>
      </w:pPr>
      <w:r>
        <w:rPr>
          <w:rFonts w:ascii="宋体" w:hAnsi="宋体" w:eastAsia="宋体" w:cs="Times New Roman"/>
        </w:rPr>
        <w:pict>
          <v:roundrect id="_x0000_s2050" o:spid="_x0000_s2050" o:spt="2" style="height:38.8pt;width:387.75pt;" coordsize="21600,21600" arcsize="0.166666666666667">
            <v:path/>
            <v:fill focussize="0,0"/>
            <v:stroke/>
            <v:imagedata o:title=""/>
            <o:lock v:ext="edit"/>
            <v:textbox>
              <w:txbxContent>
                <w:p>
                  <w:pPr>
                    <w:rPr>
                      <w:rFonts w:ascii="Times New Roman" w:hAnsi="Times New Roman"/>
                      <w:bCs/>
                      <w:i/>
                      <w:szCs w:val="21"/>
                    </w:rPr>
                  </w:pPr>
                  <w:r>
                    <w:rPr>
                      <w:rFonts w:hint="eastAsia" w:ascii="Times New Roman" w:hAnsi="Times New Roman"/>
                      <w:bCs/>
                      <w:i/>
                      <w:szCs w:val="21"/>
                    </w:rPr>
                    <w:t>Part C：(对应目标3)</w:t>
                  </w:r>
                </w:p>
                <w:p>
                  <w:pPr>
                    <w:rPr>
                      <w:rFonts w:ascii="Times New Roman" w:hAnsi="Times New Roman"/>
                      <w:bCs/>
                      <w:i/>
                      <w:szCs w:val="21"/>
                    </w:rPr>
                  </w:pPr>
                  <w:r>
                    <w:rPr>
                      <w:rFonts w:hint="eastAsia" w:ascii="Times New Roman" w:hAnsi="Times New Roman"/>
                      <w:bCs/>
                      <w:i/>
                      <w:szCs w:val="21"/>
                    </w:rPr>
                    <w:t>Group discussion: Do you think the amber room is worth rebuilding or not?</w:t>
                  </w:r>
                </w:p>
                <w:p>
                  <w:pPr>
                    <w:pStyle w:val="12"/>
                    <w:spacing w:line="288" w:lineRule="auto"/>
                    <w:ind w:left="420" w:firstLineChars="0"/>
                    <w:jc w:val="left"/>
                    <w:rPr>
                      <w:rFonts w:ascii="Times New Roman" w:hAnsi="Times New Roman"/>
                      <w:bCs/>
                      <w:szCs w:val="21"/>
                    </w:rPr>
                  </w:pPr>
                </w:p>
              </w:txbxContent>
            </v:textbox>
            <w10:wrap type="none"/>
            <w10:anchorlock/>
          </v:roundrect>
        </w:pict>
      </w:r>
    </w:p>
    <w:p>
      <w:pPr>
        <w:pStyle w:val="10"/>
        <w:adjustRightInd w:val="0"/>
        <w:snapToGrid w:val="0"/>
        <w:spacing w:line="400" w:lineRule="exact"/>
        <w:ind w:firstLine="420" w:firstLineChars="200"/>
        <w:rPr>
          <w:rFonts w:ascii="宋体" w:hAnsi="宋体" w:eastAsia="宋体" w:cs="Times New Roman"/>
        </w:rPr>
      </w:pPr>
      <w:r>
        <w:rPr>
          <w:rFonts w:ascii="宋体" w:hAnsi="宋体" w:eastAsia="宋体" w:cs="Times New Roman"/>
        </w:rPr>
        <w:t>传统的英语教学可能仅仅是利用各种阅读技能获取篇章信息，完成Part B后即可，但是当前的英语教学理念更强调语言的综合技能的培养。英语学科的核心素养包括语言能力、文化意识、思维品质及学习能力，其中的语言能力就是学生能否完成由语言的输入到输出这一过程的任务。本堂课将读、写、说三者结合，读不是为做题而读，而为语言和信息输入，而说和写则是看学生能否将输入转化为输出。所以范老师在合理运用“为明新课堂”后，设置一个</w:t>
      </w:r>
      <w:r>
        <w:rPr>
          <w:rFonts w:hint="eastAsia" w:ascii="宋体" w:hAnsi="宋体" w:eastAsia="宋体" w:cs="Times New Roman"/>
          <w:lang w:eastAsia="zh-CN"/>
        </w:rPr>
        <w:t>对于琥珀屋是否值得重建这一话题深入讨论</w:t>
      </w:r>
      <w:r>
        <w:rPr>
          <w:rFonts w:ascii="宋体" w:hAnsi="宋体" w:eastAsia="宋体" w:cs="Times New Roman"/>
        </w:rPr>
        <w:t>，</w:t>
      </w:r>
      <w:r>
        <w:rPr>
          <w:rFonts w:hint="eastAsia" w:ascii="宋体" w:hAnsi="宋体" w:eastAsia="宋体" w:cs="Times New Roman"/>
          <w:lang w:eastAsia="zh-CN"/>
        </w:rPr>
        <w:t>并将自己的观点以及支撑整个观点的理由写成一篇小短文进行交流分享。</w:t>
      </w:r>
      <w:r>
        <w:rPr>
          <w:rFonts w:ascii="宋体" w:hAnsi="宋体" w:eastAsia="宋体" w:cs="Times New Roman"/>
        </w:rPr>
        <w:t>对全文进行了一个升华，既启发性地激活了学生已有的知识存储，而且又技巧性地渗透本课的教学内容</w:t>
      </w:r>
      <w:r>
        <w:rPr>
          <w:rFonts w:hint="eastAsia" w:ascii="宋体" w:hAnsi="宋体" w:eastAsia="宋体" w:cs="Times New Roman"/>
        </w:rPr>
        <w:t>，与新高考的书面表达接轨。</w:t>
      </w:r>
      <w:r>
        <w:rPr>
          <w:rFonts w:ascii="宋体" w:hAnsi="宋体" w:eastAsia="宋体" w:cs="Times New Roman"/>
        </w:rPr>
        <w:t>无论是情感目标的培养，还是现代英语教学强调的英语综合技能（听、说、读、看、写）在本环节</w:t>
      </w:r>
      <w:r>
        <w:rPr>
          <w:rFonts w:hint="eastAsia" w:ascii="宋体" w:hAnsi="宋体" w:eastAsia="宋体" w:cs="Times New Roman"/>
        </w:rPr>
        <w:t>都</w:t>
      </w:r>
      <w:r>
        <w:rPr>
          <w:rFonts w:ascii="宋体" w:hAnsi="宋体" w:eastAsia="宋体" w:cs="Times New Roman"/>
        </w:rPr>
        <w:t>得以体现。从学生在speaking这一环节的表现来看，已经较好的做到了由语言输入到产出的这一任务，真正完成了语言的教学任务，本堂课的目标三也得以实现。</w:t>
      </w:r>
    </w:p>
    <w:p>
      <w:pPr>
        <w:pStyle w:val="10"/>
        <w:adjustRightInd w:val="0"/>
        <w:snapToGrid w:val="0"/>
        <w:spacing w:line="400" w:lineRule="exact"/>
        <w:ind w:firstLine="442" w:firstLineChars="200"/>
        <w:rPr>
          <w:rFonts w:ascii="宋体" w:hAnsi="宋体" w:eastAsia="宋体" w:cs="Times New Roman"/>
          <w:b/>
          <w:sz w:val="22"/>
        </w:rPr>
      </w:pPr>
      <w:r>
        <w:rPr>
          <w:rFonts w:ascii="宋体" w:hAnsi="宋体" w:eastAsia="宋体" w:cs="Times New Roman"/>
          <w:b/>
          <w:sz w:val="22"/>
        </w:rPr>
        <w:t>3.教学方法活</w:t>
      </w:r>
    </w:p>
    <w:p>
      <w:pPr>
        <w:pStyle w:val="10"/>
        <w:adjustRightInd w:val="0"/>
        <w:snapToGrid w:val="0"/>
        <w:spacing w:line="400" w:lineRule="exact"/>
        <w:ind w:firstLine="420" w:firstLineChars="200"/>
        <w:rPr>
          <w:rFonts w:ascii="宋体" w:hAnsi="宋体" w:eastAsia="宋体" w:cs="Times New Roman"/>
        </w:rPr>
      </w:pPr>
      <w:r>
        <w:rPr>
          <w:rFonts w:ascii="宋体" w:hAnsi="宋体" w:eastAsia="宋体" w:cs="Times New Roman"/>
        </w:rPr>
        <w:t>范老师把传统的“五步教学法”，加以转换，结合</w:t>
      </w:r>
      <w:r>
        <w:rPr>
          <w:rFonts w:hint="eastAsia" w:ascii="宋体" w:hAnsi="宋体" w:eastAsia="宋体" w:cs="Times New Roman"/>
          <w:lang w:eastAsia="zh-CN"/>
        </w:rPr>
        <w:t>基于目标导向式学生自主学习的</w:t>
      </w:r>
      <w:r>
        <w:rPr>
          <w:rFonts w:ascii="宋体" w:hAnsi="宋体" w:eastAsia="宋体" w:cs="Times New Roman"/>
        </w:rPr>
        <w:t>课堂模式利用任务型教学法、</w:t>
      </w:r>
      <w:r>
        <w:rPr>
          <w:rFonts w:hint="eastAsia" w:ascii="宋体" w:hAnsi="宋体" w:eastAsia="宋体" w:cs="Times New Roman"/>
        </w:rPr>
        <w:t>情感激励教学法和体验学习教学法，</w:t>
      </w:r>
      <w:r>
        <w:rPr>
          <w:rFonts w:ascii="宋体" w:hAnsi="宋体" w:eastAsia="宋体" w:cs="Times New Roman"/>
        </w:rPr>
        <w:t>采用自主探究式学习和小组合作式学习法</w:t>
      </w:r>
      <w:r>
        <w:rPr>
          <w:rFonts w:hint="eastAsia" w:ascii="宋体" w:hAnsi="宋体" w:eastAsia="宋体" w:cs="Times New Roman"/>
        </w:rPr>
        <w:t>，</w:t>
      </w:r>
      <w:r>
        <w:rPr>
          <w:rFonts w:ascii="宋体" w:hAnsi="宋体" w:eastAsia="宋体" w:cs="Times New Roman"/>
        </w:rPr>
        <w:t>并巧妙的融入到</w:t>
      </w:r>
      <w:r>
        <w:rPr>
          <w:rFonts w:hint="eastAsia" w:ascii="宋体" w:hAnsi="宋体" w:eastAsia="宋体" w:cs="Times New Roman"/>
        </w:rPr>
        <w:t>教学各个</w:t>
      </w:r>
      <w:r>
        <w:rPr>
          <w:rFonts w:ascii="宋体" w:hAnsi="宋体" w:eastAsia="宋体" w:cs="Times New Roman"/>
        </w:rPr>
        <w:t>环节中，把有效的教学策略运用到优化教学的过程中，有效的达成教学目标。</w:t>
      </w:r>
    </w:p>
    <w:p>
      <w:pPr>
        <w:pStyle w:val="10"/>
        <w:adjustRightInd w:val="0"/>
        <w:snapToGrid w:val="0"/>
        <w:spacing w:line="400" w:lineRule="exact"/>
        <w:ind w:firstLine="442" w:firstLineChars="200"/>
        <w:rPr>
          <w:rFonts w:ascii="宋体" w:hAnsi="宋体" w:eastAsia="宋体" w:cs="Times New Roman"/>
          <w:b/>
          <w:sz w:val="22"/>
        </w:rPr>
      </w:pPr>
      <w:r>
        <w:rPr>
          <w:rFonts w:hint="eastAsia" w:ascii="宋体" w:hAnsi="宋体" w:eastAsia="宋体" w:cs="Times New Roman"/>
          <w:b/>
          <w:sz w:val="22"/>
        </w:rPr>
        <w:t>4.</w:t>
      </w:r>
      <w:r>
        <w:rPr>
          <w:rFonts w:ascii="宋体" w:hAnsi="宋体" w:eastAsia="宋体" w:cs="Times New Roman"/>
          <w:b/>
          <w:sz w:val="22"/>
        </w:rPr>
        <w:t>教学理念新</w:t>
      </w:r>
    </w:p>
    <w:p>
      <w:pPr>
        <w:pStyle w:val="10"/>
        <w:adjustRightInd w:val="0"/>
        <w:snapToGrid w:val="0"/>
        <w:spacing w:line="400" w:lineRule="exact"/>
        <w:ind w:firstLine="420" w:firstLineChars="200"/>
        <w:rPr>
          <w:rFonts w:ascii="宋体" w:hAnsi="宋体" w:eastAsia="宋体" w:cs="Times New Roman"/>
        </w:rPr>
      </w:pPr>
      <w:r>
        <w:rPr>
          <w:rFonts w:ascii="宋体" w:hAnsi="宋体" w:eastAsia="宋体" w:cs="Times New Roman"/>
        </w:rPr>
        <w:t>在课堂观察中，我一直折服于学生对课堂内容的关注度，没有发现一位不参与活动的学生，我想主要是因为范老师的课堂教学始终贯穿以学生为主体，教师为主导的新课改教学理念，娴熟地运用问题串设计有效驱动教学，始终坚持引桥作用和细节处理。</w:t>
      </w:r>
    </w:p>
    <w:p>
      <w:pPr>
        <w:pStyle w:val="10"/>
        <w:adjustRightInd w:val="0"/>
        <w:snapToGrid w:val="0"/>
        <w:spacing w:line="400" w:lineRule="exact"/>
        <w:ind w:firstLine="442" w:firstLineChars="200"/>
        <w:rPr>
          <w:rFonts w:ascii="宋体" w:hAnsi="宋体" w:eastAsia="宋体" w:cs="Times New Roman"/>
          <w:b/>
          <w:sz w:val="22"/>
        </w:rPr>
      </w:pPr>
      <w:r>
        <w:rPr>
          <w:rFonts w:ascii="宋体" w:hAnsi="宋体" w:eastAsia="宋体" w:cs="Times New Roman"/>
          <w:b/>
          <w:sz w:val="22"/>
        </w:rPr>
        <w:t>5.教师教学素养高</w:t>
      </w:r>
    </w:p>
    <w:p>
      <w:pPr>
        <w:pStyle w:val="10"/>
        <w:adjustRightInd w:val="0"/>
        <w:snapToGrid w:val="0"/>
        <w:spacing w:line="400" w:lineRule="exact"/>
        <w:ind w:firstLine="420" w:firstLineChars="200"/>
        <w:rPr>
          <w:rFonts w:ascii="宋体" w:hAnsi="宋体" w:eastAsia="宋体" w:cs="Times New Roman"/>
        </w:rPr>
      </w:pPr>
      <w:r>
        <w:rPr>
          <w:rFonts w:ascii="宋体" w:hAnsi="宋体" w:eastAsia="宋体" w:cs="Times New Roman"/>
        </w:rPr>
        <w:t>范老师虽为年轻教师，但从整堂课可以看出她扎实的基本功，她灵活地运用了语言及教态艺术，营造了一个轻松，愉快，科学，有序的教学氛围。这可以从以下几点看出：</w:t>
      </w:r>
    </w:p>
    <w:p>
      <w:pPr>
        <w:pStyle w:val="10"/>
        <w:adjustRightInd w:val="0"/>
        <w:snapToGrid w:val="0"/>
        <w:spacing w:line="400" w:lineRule="exact"/>
        <w:ind w:firstLine="420" w:firstLineChars="200"/>
        <w:rPr>
          <w:rFonts w:ascii="宋体" w:hAnsi="宋体" w:eastAsia="宋体" w:cs="Times New Roman"/>
        </w:rPr>
      </w:pPr>
      <w:r>
        <w:rPr>
          <w:rFonts w:ascii="宋体" w:hAnsi="宋体" w:eastAsia="宋体" w:cs="Times New Roman"/>
        </w:rPr>
        <w:t>1）教学手段：多媒体教学。课件设计清晰，颜色分明，重难点及要点指令明确。同时操作娴熟。</w:t>
      </w:r>
    </w:p>
    <w:p>
      <w:pPr>
        <w:pStyle w:val="10"/>
        <w:adjustRightInd w:val="0"/>
        <w:snapToGrid w:val="0"/>
        <w:spacing w:line="400" w:lineRule="exact"/>
        <w:ind w:firstLine="420" w:firstLineChars="200"/>
        <w:rPr>
          <w:rFonts w:ascii="宋体" w:hAnsi="宋体" w:eastAsia="宋体" w:cs="Times New Roman"/>
        </w:rPr>
      </w:pPr>
      <w:r>
        <w:rPr>
          <w:rFonts w:ascii="宋体" w:hAnsi="宋体" w:eastAsia="宋体" w:cs="Times New Roman"/>
        </w:rPr>
        <w:t>2）语言技能：全英文授课，课堂语言准确清楚，</w:t>
      </w:r>
      <w:bookmarkStart w:id="0" w:name="OLE_LINK1"/>
      <w:r>
        <w:rPr>
          <w:rFonts w:ascii="宋体" w:hAnsi="宋体" w:eastAsia="宋体" w:cs="Times New Roman"/>
        </w:rPr>
        <w:t>精当简炼</w:t>
      </w:r>
      <w:bookmarkEnd w:id="0"/>
      <w:r>
        <w:rPr>
          <w:rFonts w:ascii="宋体" w:hAnsi="宋体" w:eastAsia="宋体" w:cs="Times New Roman"/>
        </w:rPr>
        <w:t>，生动形象有启发性。</w:t>
      </w:r>
    </w:p>
    <w:p>
      <w:pPr>
        <w:pStyle w:val="10"/>
        <w:adjustRightInd w:val="0"/>
        <w:snapToGrid w:val="0"/>
        <w:spacing w:line="400" w:lineRule="exact"/>
        <w:ind w:firstLine="420" w:firstLineChars="200"/>
        <w:rPr>
          <w:rFonts w:ascii="宋体" w:hAnsi="宋体" w:eastAsia="宋体" w:cs="Times New Roman"/>
        </w:rPr>
      </w:pPr>
      <w:r>
        <w:rPr>
          <w:rFonts w:ascii="宋体" w:hAnsi="宋体" w:eastAsia="宋体" w:cs="Times New Roman"/>
        </w:rPr>
        <w:t>3）书写板书：课程思路</w:t>
      </w:r>
      <w:r>
        <w:rPr>
          <w:rFonts w:hint="eastAsia" w:ascii="宋体" w:hAnsi="宋体" w:eastAsia="宋体" w:cs="Times New Roman"/>
        </w:rPr>
        <w:t>已</w:t>
      </w:r>
      <w:r>
        <w:rPr>
          <w:rFonts w:ascii="宋体" w:hAnsi="宋体" w:eastAsia="宋体" w:cs="Times New Roman"/>
        </w:rPr>
        <w:t>在课件中充分体现，但范老师简单大气的板书准确地表达了文章的框架结构。</w:t>
      </w:r>
    </w:p>
    <w:p>
      <w:pPr>
        <w:pStyle w:val="10"/>
        <w:adjustRightInd w:val="0"/>
        <w:snapToGrid w:val="0"/>
        <w:spacing w:line="400" w:lineRule="exact"/>
        <w:ind w:firstLine="420" w:firstLineChars="200"/>
        <w:rPr>
          <w:rFonts w:ascii="宋体" w:hAnsi="宋体" w:eastAsia="宋体" w:cs="Times New Roman"/>
        </w:rPr>
      </w:pPr>
      <w:r>
        <w:rPr>
          <w:rFonts w:ascii="宋体" w:hAnsi="宋体" w:eastAsia="宋体" w:cs="Times New Roman"/>
        </w:rPr>
        <w:t>4）仪表教态：范老师课堂上教态明朗，有朝气并富有感染力，举止从容，从课的开始到结束，始终面向全体学生，近距离靠近学生，脸上一直洋溢着亲切自然的微笑，眼中饱含着对学生的期待和信任，让学生感受到老师的积极关注，而学生也不因为有这么多老师听课而拘束，与老师配合相当</w:t>
      </w:r>
      <w:r>
        <w:rPr>
          <w:rFonts w:hint="eastAsia" w:ascii="宋体" w:hAnsi="宋体" w:eastAsia="宋体" w:cs="Times New Roman"/>
        </w:rPr>
        <w:t>默契</w:t>
      </w:r>
      <w:r>
        <w:rPr>
          <w:rFonts w:ascii="宋体" w:hAnsi="宋体" w:eastAsia="宋体" w:cs="Times New Roman"/>
        </w:rPr>
        <w:t>。</w:t>
      </w:r>
    </w:p>
    <w:p>
      <w:pPr>
        <w:pStyle w:val="10"/>
        <w:adjustRightInd w:val="0"/>
        <w:snapToGrid w:val="0"/>
        <w:spacing w:line="400" w:lineRule="exact"/>
        <w:ind w:firstLine="442" w:firstLineChars="200"/>
        <w:rPr>
          <w:rFonts w:ascii="宋体" w:hAnsi="宋体" w:eastAsia="宋体" w:cs="Times New Roman"/>
          <w:b/>
          <w:sz w:val="22"/>
        </w:rPr>
      </w:pPr>
      <w:r>
        <w:rPr>
          <w:rFonts w:ascii="宋体" w:hAnsi="宋体" w:eastAsia="宋体" w:cs="Times New Roman"/>
          <w:b/>
          <w:sz w:val="22"/>
        </w:rPr>
        <w:t>6.学生参与</w:t>
      </w:r>
      <w:r>
        <w:rPr>
          <w:rFonts w:hint="eastAsia" w:ascii="宋体" w:hAnsi="宋体" w:eastAsia="宋体" w:cs="Times New Roman"/>
          <w:b/>
          <w:sz w:val="22"/>
        </w:rPr>
        <w:t>广</w:t>
      </w:r>
    </w:p>
    <w:p>
      <w:pPr>
        <w:pStyle w:val="10"/>
        <w:adjustRightInd w:val="0"/>
        <w:snapToGrid w:val="0"/>
        <w:spacing w:line="400" w:lineRule="exact"/>
        <w:ind w:firstLine="420" w:firstLineChars="200"/>
        <w:rPr>
          <w:rFonts w:ascii="宋体" w:hAnsi="宋体" w:eastAsia="宋体" w:cs="Times New Roman"/>
        </w:rPr>
      </w:pPr>
      <w:r>
        <w:rPr>
          <w:rFonts w:ascii="宋体" w:hAnsi="宋体" w:eastAsia="宋体" w:cs="Times New Roman"/>
        </w:rPr>
        <w:t>纵观整堂课，学生课堂上注意力高度集中，思维活跃，课堂发言踊跃，纪律良好，时刻注意听取老师的讲授或同学的发言，并紧张而深刻的思考，师生之间，生生之间关系融洽，配合默契。在范老师的指导和感染下，学生处于相对自然的状态，整堂课气氛活跃，不同层次的学生都能参与。在“讨论”的环节，学生积极合作，动脑、动口、动手，真正体现了新课改使学生在合作中提升语言思维能力的理念，学生收益面大。从上课学生回答问题的情况来看，</w:t>
      </w:r>
      <w:r>
        <w:rPr>
          <w:rFonts w:hint="eastAsia" w:ascii="宋体" w:hAnsi="宋体" w:eastAsia="宋体" w:cs="Times New Roman"/>
          <w:lang w:eastAsia="zh-CN"/>
        </w:rPr>
        <w:t>准确</w:t>
      </w:r>
      <w:r>
        <w:rPr>
          <w:rFonts w:ascii="宋体" w:hAnsi="宋体" w:eastAsia="宋体" w:cs="Times New Roman"/>
        </w:rPr>
        <w:t>率高，从我的记录中___人次的回答中，仅有少量错误，而且很多情况下学生都能对自己在回答中的失误予以纠正，这说明，该班级的不同层次的学生都学有所得。如果说study English, like English, love English, taste English是英语学习者的5个境界，这堂课在范老师的引导下，学生几乎达到了taste English的境界。</w:t>
      </w:r>
      <w:r>
        <w:rPr>
          <w:rFonts w:hint="eastAsia" w:ascii="宋体" w:hAnsi="宋体" w:eastAsia="宋体" w:cs="Times New Roman"/>
        </w:rPr>
        <w:tab/>
      </w:r>
    </w:p>
    <w:p>
      <w:pPr>
        <w:pStyle w:val="10"/>
        <w:adjustRightInd w:val="0"/>
        <w:snapToGrid w:val="0"/>
        <w:spacing w:line="400" w:lineRule="exact"/>
        <w:ind w:firstLine="420" w:firstLineChars="200"/>
        <w:rPr>
          <w:rFonts w:ascii="宋体" w:hAnsi="宋体" w:eastAsia="宋体" w:cs="Times New Roman"/>
        </w:rPr>
      </w:pPr>
      <w:r>
        <w:rPr>
          <w:rFonts w:ascii="宋体" w:hAnsi="宋体" w:eastAsia="宋体" w:cs="Times New Roman"/>
        </w:rPr>
        <w:t>总之，这是一堂设计到位，行之有效的阅读教学课。</w:t>
      </w:r>
    </w:p>
    <w:p>
      <w:pPr>
        <w:pStyle w:val="10"/>
        <w:adjustRightInd w:val="0"/>
        <w:snapToGrid w:val="0"/>
        <w:spacing w:line="400" w:lineRule="exact"/>
        <w:ind w:firstLine="420" w:firstLineChars="200"/>
        <w:rPr>
          <w:rFonts w:ascii="宋体" w:hAnsi="宋体" w:eastAsia="宋体" w:cs="Times New Roman"/>
        </w:rPr>
      </w:pPr>
      <w:r>
        <w:rPr>
          <w:rFonts w:ascii="宋体" w:hAnsi="宋体" w:eastAsia="宋体" w:cs="Times New Roman"/>
        </w:rPr>
        <w:t>从课堂每个环节学生的参与及他们的输出，我们可以发现，本节课的教学目标一和目标二在Part A和B中完美实现，同时在Part B中针对性训练时得以巩固，目标三更在最后一个discussing, speaking和writing中得以强化和升华，各环节的任务设置使学生避免了一些无效的阅读，有效的利用40分钟进行了一堂听、说、读、看、写五项基本技能训练的展示课，圆满的完成了本堂课的三个教学目标。</w:t>
      </w:r>
    </w:p>
    <w:p>
      <w:pPr>
        <w:pStyle w:val="10"/>
        <w:adjustRightInd w:val="0"/>
        <w:snapToGrid w:val="0"/>
        <w:spacing w:line="400" w:lineRule="exact"/>
        <w:ind w:firstLine="482" w:firstLineChars="200"/>
        <w:rPr>
          <w:rFonts w:ascii="宋体" w:hAnsi="宋体" w:eastAsia="宋体" w:cs="Times New Roman"/>
          <w:b/>
          <w:sz w:val="24"/>
        </w:rPr>
      </w:pPr>
      <w:r>
        <w:rPr>
          <w:rFonts w:hint="eastAsia" w:ascii="宋体" w:hAnsi="宋体" w:eastAsia="宋体" w:cs="Times New Roman"/>
          <w:b/>
          <w:sz w:val="24"/>
        </w:rPr>
        <w:t>二</w:t>
      </w:r>
      <w:r>
        <w:rPr>
          <w:rFonts w:ascii="宋体" w:hAnsi="宋体" w:eastAsia="宋体" w:cs="Times New Roman"/>
          <w:b/>
        </w:rPr>
        <w:t>、</w:t>
      </w:r>
      <w:r>
        <w:rPr>
          <w:rFonts w:ascii="宋体" w:hAnsi="宋体" w:eastAsia="宋体" w:cs="Times New Roman"/>
          <w:b/>
          <w:sz w:val="24"/>
        </w:rPr>
        <w:t>值得探讨之处以及改进建议</w:t>
      </w:r>
    </w:p>
    <w:p>
      <w:pPr>
        <w:pStyle w:val="10"/>
        <w:adjustRightInd w:val="0"/>
        <w:snapToGrid w:val="0"/>
        <w:spacing w:line="380" w:lineRule="exact"/>
        <w:ind w:firstLine="420" w:firstLineChars="200"/>
        <w:rPr>
          <w:rFonts w:ascii="宋体" w:hAnsi="宋体" w:eastAsia="宋体" w:cs="Times New Roman"/>
        </w:rPr>
      </w:pPr>
      <w:r>
        <w:rPr>
          <w:rFonts w:ascii="宋体" w:hAnsi="宋体" w:eastAsia="宋体" w:cs="Times New Roman"/>
        </w:rPr>
        <w:t>教学是一门缺憾的艺术。对范老师的课，我认为在以下几个方面还值得商榷和交流。</w:t>
      </w:r>
    </w:p>
    <w:p>
      <w:pPr>
        <w:pStyle w:val="10"/>
        <w:adjustRightInd w:val="0"/>
        <w:snapToGrid w:val="0"/>
        <w:spacing w:line="380" w:lineRule="exact"/>
        <w:ind w:firstLine="420" w:firstLineChars="200"/>
        <w:rPr>
          <w:rFonts w:ascii="宋体" w:hAnsi="宋体" w:eastAsia="宋体" w:cs="Times New Roman"/>
        </w:rPr>
      </w:pPr>
      <w:r>
        <w:rPr>
          <w:rFonts w:hint="eastAsia" w:ascii="宋体" w:hAnsi="宋体" w:eastAsia="宋体" w:cs="Times New Roman"/>
        </w:rPr>
        <w:t>1.</w:t>
      </w:r>
      <w:r>
        <w:rPr>
          <w:rFonts w:ascii="宋体" w:hAnsi="宋体" w:eastAsia="宋体" w:cs="Times New Roman"/>
        </w:rPr>
        <w:t>出于更直观分享的考虑，在最后discussing, speaking和writing展示的环节，大家看看是否可以这样处理？借助于多媒体的投影把学生的成果进行展示，边展示边演讲，这样会让班上其他学生更直观的分享到该同学的演讲稿。这样的话，同学们才会清楚地看到</w:t>
      </w:r>
      <w:r>
        <w:rPr>
          <w:rFonts w:hint="eastAsia" w:ascii="宋体" w:hAnsi="宋体" w:eastAsia="宋体" w:cs="Times New Roman"/>
          <w:lang w:eastAsia="zh-CN"/>
        </w:rPr>
        <w:t>工整或漂亮的书写和</w:t>
      </w:r>
      <w:r>
        <w:rPr>
          <w:rFonts w:ascii="宋体" w:hAnsi="宋体" w:eastAsia="宋体" w:cs="Times New Roman"/>
        </w:rPr>
        <w:t>地道的表达，积累好词好句，清楚自己的差距。这样才会更加促动一部分上进的学生。</w:t>
      </w:r>
    </w:p>
    <w:p>
      <w:pPr>
        <w:pStyle w:val="10"/>
        <w:adjustRightInd w:val="0"/>
        <w:snapToGrid w:val="0"/>
        <w:spacing w:line="380" w:lineRule="exact"/>
        <w:ind w:firstLine="420" w:firstLineChars="200"/>
        <w:rPr>
          <w:rFonts w:ascii="宋体" w:hAnsi="宋体" w:eastAsia="宋体" w:cs="Times New Roman"/>
        </w:rPr>
      </w:pPr>
      <w:r>
        <w:rPr>
          <w:rFonts w:hint="eastAsia" w:ascii="宋体" w:hAnsi="宋体" w:eastAsia="宋体" w:cs="Times New Roman"/>
        </w:rPr>
        <w:t>2.</w:t>
      </w:r>
      <w:r>
        <w:rPr>
          <w:rFonts w:hint="eastAsia" w:ascii="宋体" w:hAnsi="宋体" w:eastAsia="宋体" w:cs="Times New Roman"/>
          <w:lang w:eastAsia="zh-CN"/>
        </w:rPr>
        <w:t>根据现场课堂实际情况更新反馈</w:t>
      </w:r>
      <w:r>
        <w:rPr>
          <w:rFonts w:hint="eastAsia" w:ascii="宋体" w:hAnsi="宋体" w:eastAsia="宋体" w:cs="Times New Roman"/>
          <w:lang w:val="en-US" w:eastAsia="zh-CN"/>
        </w:rPr>
        <w:t>......</w:t>
      </w:r>
    </w:p>
    <w:p>
      <w:pPr>
        <w:pStyle w:val="10"/>
        <w:adjustRightInd w:val="0"/>
        <w:snapToGrid w:val="0"/>
        <w:spacing w:line="380" w:lineRule="exact"/>
        <w:ind w:firstLine="420" w:firstLineChars="200"/>
        <w:rPr>
          <w:rFonts w:ascii="宋体" w:hAnsi="宋体" w:eastAsia="宋体" w:cs="Times New Roman"/>
        </w:rPr>
      </w:pPr>
      <w:r>
        <w:rPr>
          <w:rFonts w:ascii="宋体" w:hAnsi="宋体" w:eastAsia="宋体" w:cs="Times New Roman"/>
        </w:rPr>
        <w:t>以上就是我的心得体会和对本堂课的一些看法，不当之处或不同看法望多交流。</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5799"/>
      <w:docPartObj>
        <w:docPartGallery w:val="autotext"/>
      </w:docPartObj>
    </w:sdtPr>
    <w:sdtContent>
      <w:p>
        <w:pPr>
          <w:pStyle w:val="3"/>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996574"/>
    <w:multiLevelType w:val="singleLevel"/>
    <w:tmpl w:val="9C996574"/>
    <w:lvl w:ilvl="0" w:tentative="0">
      <w:start w:val="1"/>
      <w:numFmt w:val="chineseCounting"/>
      <w:suff w:val="nothing"/>
      <w:lvlText w:val="%1、"/>
      <w:lvlJc w:val="left"/>
      <w:rPr>
        <w:rFonts w:hint="eastAsia"/>
      </w:rPr>
    </w:lvl>
  </w:abstractNum>
  <w:abstractNum w:abstractNumId="1">
    <w:nsid w:val="2BAD3BF0"/>
    <w:multiLevelType w:val="singleLevel"/>
    <w:tmpl w:val="2BAD3BF0"/>
    <w:lvl w:ilvl="0" w:tentative="0">
      <w:start w:val="1"/>
      <w:numFmt w:val="decimal"/>
      <w:lvlText w:val="%1."/>
      <w:lvlJc w:val="left"/>
      <w:pPr>
        <w:tabs>
          <w:tab w:val="left" w:pos="312"/>
        </w:tabs>
      </w:pPr>
    </w:lvl>
  </w:abstractNum>
  <w:abstractNum w:abstractNumId="2">
    <w:nsid w:val="32BA4F45"/>
    <w:multiLevelType w:val="multilevel"/>
    <w:tmpl w:val="32BA4F45"/>
    <w:lvl w:ilvl="0" w:tentative="0">
      <w:start w:val="1"/>
      <w:numFmt w:val="decimal"/>
      <w:lvlText w:val="%1."/>
      <w:lvlJc w:val="left"/>
      <w:pPr>
        <w:ind w:left="1245" w:hanging="360"/>
      </w:pPr>
      <w:rPr>
        <w:rFonts w:hint="default"/>
      </w:rPr>
    </w:lvl>
    <w:lvl w:ilvl="1" w:tentative="0">
      <w:start w:val="1"/>
      <w:numFmt w:val="lowerLetter"/>
      <w:lvlText w:val="%2)"/>
      <w:lvlJc w:val="left"/>
      <w:pPr>
        <w:ind w:left="1725" w:hanging="420"/>
      </w:pPr>
    </w:lvl>
    <w:lvl w:ilvl="2" w:tentative="0">
      <w:start w:val="1"/>
      <w:numFmt w:val="lowerRoman"/>
      <w:lvlText w:val="%3."/>
      <w:lvlJc w:val="right"/>
      <w:pPr>
        <w:ind w:left="2145" w:hanging="420"/>
      </w:pPr>
    </w:lvl>
    <w:lvl w:ilvl="3" w:tentative="0">
      <w:start w:val="1"/>
      <w:numFmt w:val="decimal"/>
      <w:lvlText w:val="%4."/>
      <w:lvlJc w:val="left"/>
      <w:pPr>
        <w:ind w:left="2565" w:hanging="420"/>
      </w:pPr>
    </w:lvl>
    <w:lvl w:ilvl="4" w:tentative="0">
      <w:start w:val="1"/>
      <w:numFmt w:val="lowerLetter"/>
      <w:lvlText w:val="%5)"/>
      <w:lvlJc w:val="left"/>
      <w:pPr>
        <w:ind w:left="2985" w:hanging="420"/>
      </w:pPr>
    </w:lvl>
    <w:lvl w:ilvl="5" w:tentative="0">
      <w:start w:val="1"/>
      <w:numFmt w:val="lowerRoman"/>
      <w:lvlText w:val="%6."/>
      <w:lvlJc w:val="right"/>
      <w:pPr>
        <w:ind w:left="3405" w:hanging="420"/>
      </w:pPr>
    </w:lvl>
    <w:lvl w:ilvl="6" w:tentative="0">
      <w:start w:val="1"/>
      <w:numFmt w:val="decimal"/>
      <w:lvlText w:val="%7."/>
      <w:lvlJc w:val="left"/>
      <w:pPr>
        <w:ind w:left="3825" w:hanging="420"/>
      </w:pPr>
    </w:lvl>
    <w:lvl w:ilvl="7" w:tentative="0">
      <w:start w:val="1"/>
      <w:numFmt w:val="lowerLetter"/>
      <w:lvlText w:val="%8)"/>
      <w:lvlJc w:val="left"/>
      <w:pPr>
        <w:ind w:left="4245" w:hanging="420"/>
      </w:pPr>
    </w:lvl>
    <w:lvl w:ilvl="8" w:tentative="0">
      <w:start w:val="1"/>
      <w:numFmt w:val="lowerRoman"/>
      <w:lvlText w:val="%9."/>
      <w:lvlJc w:val="right"/>
      <w:pPr>
        <w:ind w:left="466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1"/>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2563C"/>
    <w:rsid w:val="00005867"/>
    <w:rsid w:val="00090150"/>
    <w:rsid w:val="000B1727"/>
    <w:rsid w:val="000D0372"/>
    <w:rsid w:val="000E04F1"/>
    <w:rsid w:val="0018600B"/>
    <w:rsid w:val="00193D08"/>
    <w:rsid w:val="001B7B0A"/>
    <w:rsid w:val="00221A17"/>
    <w:rsid w:val="00230759"/>
    <w:rsid w:val="002F239B"/>
    <w:rsid w:val="00302E01"/>
    <w:rsid w:val="003038BD"/>
    <w:rsid w:val="00334BB7"/>
    <w:rsid w:val="00353541"/>
    <w:rsid w:val="003775E3"/>
    <w:rsid w:val="003D10C8"/>
    <w:rsid w:val="003D5485"/>
    <w:rsid w:val="003F2019"/>
    <w:rsid w:val="00423954"/>
    <w:rsid w:val="00494B54"/>
    <w:rsid w:val="004B1359"/>
    <w:rsid w:val="004C493A"/>
    <w:rsid w:val="004D51BC"/>
    <w:rsid w:val="00502279"/>
    <w:rsid w:val="00541008"/>
    <w:rsid w:val="005B31DB"/>
    <w:rsid w:val="005E60E8"/>
    <w:rsid w:val="006745F5"/>
    <w:rsid w:val="006A5854"/>
    <w:rsid w:val="006E3FC7"/>
    <w:rsid w:val="0072563C"/>
    <w:rsid w:val="00814C49"/>
    <w:rsid w:val="00821438"/>
    <w:rsid w:val="00874529"/>
    <w:rsid w:val="008B7265"/>
    <w:rsid w:val="008D074C"/>
    <w:rsid w:val="0091051C"/>
    <w:rsid w:val="00917C49"/>
    <w:rsid w:val="0093438F"/>
    <w:rsid w:val="00986A6D"/>
    <w:rsid w:val="009E3318"/>
    <w:rsid w:val="009E796C"/>
    <w:rsid w:val="00A01B3B"/>
    <w:rsid w:val="00A043F1"/>
    <w:rsid w:val="00A65D92"/>
    <w:rsid w:val="00AA475A"/>
    <w:rsid w:val="00AB1A94"/>
    <w:rsid w:val="00AB38EA"/>
    <w:rsid w:val="00AC095B"/>
    <w:rsid w:val="00AD3A0F"/>
    <w:rsid w:val="00B32BC8"/>
    <w:rsid w:val="00B667A8"/>
    <w:rsid w:val="00B90281"/>
    <w:rsid w:val="00BC4236"/>
    <w:rsid w:val="00BD0188"/>
    <w:rsid w:val="00C81CD2"/>
    <w:rsid w:val="00C9436C"/>
    <w:rsid w:val="00CC2B17"/>
    <w:rsid w:val="00CE2FA4"/>
    <w:rsid w:val="00D1705C"/>
    <w:rsid w:val="00E67E3C"/>
    <w:rsid w:val="00E837EB"/>
    <w:rsid w:val="00E85868"/>
    <w:rsid w:val="00EB759F"/>
    <w:rsid w:val="00EE245E"/>
    <w:rsid w:val="00F352AD"/>
    <w:rsid w:val="00F851E8"/>
    <w:rsid w:val="00FB4F41"/>
    <w:rsid w:val="00FD4BA8"/>
    <w:rsid w:val="01581C88"/>
    <w:rsid w:val="015D430A"/>
    <w:rsid w:val="01DF4879"/>
    <w:rsid w:val="01F311B2"/>
    <w:rsid w:val="027F6318"/>
    <w:rsid w:val="02A81456"/>
    <w:rsid w:val="02EE1434"/>
    <w:rsid w:val="02F37ADD"/>
    <w:rsid w:val="02FD6A60"/>
    <w:rsid w:val="034B6094"/>
    <w:rsid w:val="034E59DC"/>
    <w:rsid w:val="035A3D9F"/>
    <w:rsid w:val="05650181"/>
    <w:rsid w:val="05E21CD9"/>
    <w:rsid w:val="05E34128"/>
    <w:rsid w:val="0606670C"/>
    <w:rsid w:val="0670605D"/>
    <w:rsid w:val="06B4007B"/>
    <w:rsid w:val="07BB72C2"/>
    <w:rsid w:val="080E0E8C"/>
    <w:rsid w:val="08B36CE2"/>
    <w:rsid w:val="093876DA"/>
    <w:rsid w:val="094909F1"/>
    <w:rsid w:val="094A5739"/>
    <w:rsid w:val="09E855E9"/>
    <w:rsid w:val="0A3C3028"/>
    <w:rsid w:val="0A4E5919"/>
    <w:rsid w:val="0A5214B9"/>
    <w:rsid w:val="0A8F106A"/>
    <w:rsid w:val="0A915386"/>
    <w:rsid w:val="0AB03E9D"/>
    <w:rsid w:val="0B415A65"/>
    <w:rsid w:val="0B5D39DE"/>
    <w:rsid w:val="0B6655D8"/>
    <w:rsid w:val="0B7B21D1"/>
    <w:rsid w:val="0B9B3653"/>
    <w:rsid w:val="0B9E2C68"/>
    <w:rsid w:val="0BDA2166"/>
    <w:rsid w:val="0BF14FF2"/>
    <w:rsid w:val="0C1363AB"/>
    <w:rsid w:val="0C18111B"/>
    <w:rsid w:val="0C195069"/>
    <w:rsid w:val="0C5665F4"/>
    <w:rsid w:val="0CA87328"/>
    <w:rsid w:val="0CA92A1C"/>
    <w:rsid w:val="0D7A582D"/>
    <w:rsid w:val="0D7F180A"/>
    <w:rsid w:val="0DD30AE9"/>
    <w:rsid w:val="0E1A2AFA"/>
    <w:rsid w:val="0E1F5F68"/>
    <w:rsid w:val="0E76349C"/>
    <w:rsid w:val="101D1375"/>
    <w:rsid w:val="103513C7"/>
    <w:rsid w:val="10664C9B"/>
    <w:rsid w:val="1098218A"/>
    <w:rsid w:val="10A84C55"/>
    <w:rsid w:val="10D611AF"/>
    <w:rsid w:val="10DD4E2A"/>
    <w:rsid w:val="12836454"/>
    <w:rsid w:val="128E5097"/>
    <w:rsid w:val="12A015F0"/>
    <w:rsid w:val="12C4687B"/>
    <w:rsid w:val="1312046D"/>
    <w:rsid w:val="139207E5"/>
    <w:rsid w:val="13B5080D"/>
    <w:rsid w:val="13E202C3"/>
    <w:rsid w:val="1470554F"/>
    <w:rsid w:val="148900E9"/>
    <w:rsid w:val="151B1AE5"/>
    <w:rsid w:val="152E01C0"/>
    <w:rsid w:val="15960AAA"/>
    <w:rsid w:val="17655274"/>
    <w:rsid w:val="177611A8"/>
    <w:rsid w:val="179E7D65"/>
    <w:rsid w:val="17C75532"/>
    <w:rsid w:val="182B2C0A"/>
    <w:rsid w:val="18A461EE"/>
    <w:rsid w:val="18F247A8"/>
    <w:rsid w:val="190C1534"/>
    <w:rsid w:val="1916233E"/>
    <w:rsid w:val="19212823"/>
    <w:rsid w:val="1A1D28DE"/>
    <w:rsid w:val="1AE62AFA"/>
    <w:rsid w:val="1B3471FF"/>
    <w:rsid w:val="1B402406"/>
    <w:rsid w:val="1B6974A8"/>
    <w:rsid w:val="1C015EEF"/>
    <w:rsid w:val="1C1B6442"/>
    <w:rsid w:val="1C5E0F85"/>
    <w:rsid w:val="1CD62F37"/>
    <w:rsid w:val="1CEE3A8B"/>
    <w:rsid w:val="1D2D6EBF"/>
    <w:rsid w:val="1D762EBA"/>
    <w:rsid w:val="1D7913B0"/>
    <w:rsid w:val="1DDB19A9"/>
    <w:rsid w:val="1E4A41CD"/>
    <w:rsid w:val="1E7D46CC"/>
    <w:rsid w:val="1E817999"/>
    <w:rsid w:val="1E9C3873"/>
    <w:rsid w:val="1EC9462E"/>
    <w:rsid w:val="1EDC1554"/>
    <w:rsid w:val="1F3D3E0D"/>
    <w:rsid w:val="1F844116"/>
    <w:rsid w:val="1F9E0BA0"/>
    <w:rsid w:val="1FCD46A2"/>
    <w:rsid w:val="1FE6794D"/>
    <w:rsid w:val="20024ED2"/>
    <w:rsid w:val="203327A2"/>
    <w:rsid w:val="20BD31A8"/>
    <w:rsid w:val="20CB43E5"/>
    <w:rsid w:val="21E40609"/>
    <w:rsid w:val="222744E4"/>
    <w:rsid w:val="224466E9"/>
    <w:rsid w:val="22744E42"/>
    <w:rsid w:val="22AC2736"/>
    <w:rsid w:val="230A5D06"/>
    <w:rsid w:val="23407C4B"/>
    <w:rsid w:val="23D71381"/>
    <w:rsid w:val="240571D2"/>
    <w:rsid w:val="24957527"/>
    <w:rsid w:val="24D61E4D"/>
    <w:rsid w:val="252F144A"/>
    <w:rsid w:val="257B3025"/>
    <w:rsid w:val="25FF484A"/>
    <w:rsid w:val="260832D0"/>
    <w:rsid w:val="262A07B3"/>
    <w:rsid w:val="26744B51"/>
    <w:rsid w:val="270E50B0"/>
    <w:rsid w:val="27355219"/>
    <w:rsid w:val="275738D2"/>
    <w:rsid w:val="27675E48"/>
    <w:rsid w:val="27970E54"/>
    <w:rsid w:val="280E7898"/>
    <w:rsid w:val="28BF4AE9"/>
    <w:rsid w:val="28D53FA6"/>
    <w:rsid w:val="28DB3357"/>
    <w:rsid w:val="29773092"/>
    <w:rsid w:val="29CE1B1D"/>
    <w:rsid w:val="2ACB15BD"/>
    <w:rsid w:val="2BD71CBC"/>
    <w:rsid w:val="2C0F725D"/>
    <w:rsid w:val="2C714BDE"/>
    <w:rsid w:val="2CC1329F"/>
    <w:rsid w:val="2D386667"/>
    <w:rsid w:val="2D456217"/>
    <w:rsid w:val="2D597484"/>
    <w:rsid w:val="2D8D7CBD"/>
    <w:rsid w:val="2DB37D1D"/>
    <w:rsid w:val="2E0E7909"/>
    <w:rsid w:val="2E1C108B"/>
    <w:rsid w:val="2E421405"/>
    <w:rsid w:val="2E981AD9"/>
    <w:rsid w:val="2F4454B1"/>
    <w:rsid w:val="2F5D3CD5"/>
    <w:rsid w:val="2F9B235F"/>
    <w:rsid w:val="302B213E"/>
    <w:rsid w:val="306408C8"/>
    <w:rsid w:val="30AA10BC"/>
    <w:rsid w:val="315B69CA"/>
    <w:rsid w:val="32033308"/>
    <w:rsid w:val="320B5137"/>
    <w:rsid w:val="32220860"/>
    <w:rsid w:val="323E2709"/>
    <w:rsid w:val="32615D7D"/>
    <w:rsid w:val="331B1EA2"/>
    <w:rsid w:val="33327373"/>
    <w:rsid w:val="33390EF7"/>
    <w:rsid w:val="33432BA1"/>
    <w:rsid w:val="33713C0B"/>
    <w:rsid w:val="3380451C"/>
    <w:rsid w:val="33F5061B"/>
    <w:rsid w:val="34292CA2"/>
    <w:rsid w:val="3441349C"/>
    <w:rsid w:val="344C5C68"/>
    <w:rsid w:val="349F51C0"/>
    <w:rsid w:val="34F9103A"/>
    <w:rsid w:val="355126ED"/>
    <w:rsid w:val="367D561C"/>
    <w:rsid w:val="38566370"/>
    <w:rsid w:val="38984354"/>
    <w:rsid w:val="38B5169C"/>
    <w:rsid w:val="390C1EFD"/>
    <w:rsid w:val="395F78DB"/>
    <w:rsid w:val="397E7A91"/>
    <w:rsid w:val="39BE3145"/>
    <w:rsid w:val="39EF2BFF"/>
    <w:rsid w:val="3A0D2A9E"/>
    <w:rsid w:val="3A516EDC"/>
    <w:rsid w:val="3A5352E3"/>
    <w:rsid w:val="3A845575"/>
    <w:rsid w:val="3AD1497E"/>
    <w:rsid w:val="3AF82928"/>
    <w:rsid w:val="3B21583D"/>
    <w:rsid w:val="3C0319C7"/>
    <w:rsid w:val="3C1A218A"/>
    <w:rsid w:val="3C6B383B"/>
    <w:rsid w:val="3C6D340D"/>
    <w:rsid w:val="3C9D7940"/>
    <w:rsid w:val="3CE071FA"/>
    <w:rsid w:val="3DBE387B"/>
    <w:rsid w:val="3E330315"/>
    <w:rsid w:val="3E3B2A7E"/>
    <w:rsid w:val="3E473BC5"/>
    <w:rsid w:val="3E6548C3"/>
    <w:rsid w:val="3E8170BC"/>
    <w:rsid w:val="3E9D5FC3"/>
    <w:rsid w:val="3EBB49CC"/>
    <w:rsid w:val="3ECE2321"/>
    <w:rsid w:val="3F835C4C"/>
    <w:rsid w:val="3FFB41A5"/>
    <w:rsid w:val="40EC4E65"/>
    <w:rsid w:val="40F1229C"/>
    <w:rsid w:val="419D1577"/>
    <w:rsid w:val="4237368A"/>
    <w:rsid w:val="42B579D3"/>
    <w:rsid w:val="438F7895"/>
    <w:rsid w:val="43EA3D23"/>
    <w:rsid w:val="442273C5"/>
    <w:rsid w:val="446F1FEE"/>
    <w:rsid w:val="449D18A3"/>
    <w:rsid w:val="44E706AE"/>
    <w:rsid w:val="45017FDE"/>
    <w:rsid w:val="463F7E1F"/>
    <w:rsid w:val="46467295"/>
    <w:rsid w:val="46560F6E"/>
    <w:rsid w:val="46895DC8"/>
    <w:rsid w:val="46C404EC"/>
    <w:rsid w:val="46C43831"/>
    <w:rsid w:val="472521B0"/>
    <w:rsid w:val="47F170D7"/>
    <w:rsid w:val="47FC2A19"/>
    <w:rsid w:val="480A5C4C"/>
    <w:rsid w:val="48621101"/>
    <w:rsid w:val="489301B4"/>
    <w:rsid w:val="48AF6354"/>
    <w:rsid w:val="495411A8"/>
    <w:rsid w:val="49776964"/>
    <w:rsid w:val="49B13069"/>
    <w:rsid w:val="49D9556E"/>
    <w:rsid w:val="4AB24170"/>
    <w:rsid w:val="4AB30BE3"/>
    <w:rsid w:val="4B343209"/>
    <w:rsid w:val="4B432C39"/>
    <w:rsid w:val="4B5E0268"/>
    <w:rsid w:val="4BA27BFB"/>
    <w:rsid w:val="4BD866FA"/>
    <w:rsid w:val="4C712937"/>
    <w:rsid w:val="4CB76CC4"/>
    <w:rsid w:val="4D192948"/>
    <w:rsid w:val="4D561992"/>
    <w:rsid w:val="4DB217EE"/>
    <w:rsid w:val="4E77791F"/>
    <w:rsid w:val="4E826D3B"/>
    <w:rsid w:val="4F682086"/>
    <w:rsid w:val="4FD47A9B"/>
    <w:rsid w:val="503D7114"/>
    <w:rsid w:val="50627CCB"/>
    <w:rsid w:val="50865D83"/>
    <w:rsid w:val="5088044E"/>
    <w:rsid w:val="508E7D76"/>
    <w:rsid w:val="50924371"/>
    <w:rsid w:val="50DE65BB"/>
    <w:rsid w:val="50EE0D1C"/>
    <w:rsid w:val="512A44D1"/>
    <w:rsid w:val="51406C6D"/>
    <w:rsid w:val="518B47C4"/>
    <w:rsid w:val="52451EC0"/>
    <w:rsid w:val="529D1CED"/>
    <w:rsid w:val="52BD69B6"/>
    <w:rsid w:val="5355597D"/>
    <w:rsid w:val="537B0DDA"/>
    <w:rsid w:val="53F5029D"/>
    <w:rsid w:val="544E3889"/>
    <w:rsid w:val="547C3CDA"/>
    <w:rsid w:val="54812F61"/>
    <w:rsid w:val="5485654C"/>
    <w:rsid w:val="54967463"/>
    <w:rsid w:val="54E837E8"/>
    <w:rsid w:val="55226070"/>
    <w:rsid w:val="55752ABB"/>
    <w:rsid w:val="55D96985"/>
    <w:rsid w:val="56534BE8"/>
    <w:rsid w:val="56BE5F1D"/>
    <w:rsid w:val="5761359D"/>
    <w:rsid w:val="58146339"/>
    <w:rsid w:val="58395CEF"/>
    <w:rsid w:val="58972254"/>
    <w:rsid w:val="58AE5B36"/>
    <w:rsid w:val="58B224F5"/>
    <w:rsid w:val="59096582"/>
    <w:rsid w:val="590C1DAC"/>
    <w:rsid w:val="592671FE"/>
    <w:rsid w:val="593622E9"/>
    <w:rsid w:val="594F26C3"/>
    <w:rsid w:val="598B644F"/>
    <w:rsid w:val="59C576C8"/>
    <w:rsid w:val="5A35432A"/>
    <w:rsid w:val="5A53595C"/>
    <w:rsid w:val="5A81716F"/>
    <w:rsid w:val="5AA34A57"/>
    <w:rsid w:val="5AA40CF6"/>
    <w:rsid w:val="5AF024BD"/>
    <w:rsid w:val="5C375A57"/>
    <w:rsid w:val="5CEB0B16"/>
    <w:rsid w:val="5D6B1F63"/>
    <w:rsid w:val="5D6C1565"/>
    <w:rsid w:val="5DAB31FB"/>
    <w:rsid w:val="5E257863"/>
    <w:rsid w:val="5E3504DB"/>
    <w:rsid w:val="5E963231"/>
    <w:rsid w:val="5F1C18B2"/>
    <w:rsid w:val="5F5F3210"/>
    <w:rsid w:val="5FB81A56"/>
    <w:rsid w:val="600B4BFC"/>
    <w:rsid w:val="601E63AE"/>
    <w:rsid w:val="606E09F7"/>
    <w:rsid w:val="60F6750B"/>
    <w:rsid w:val="612072B7"/>
    <w:rsid w:val="619D1420"/>
    <w:rsid w:val="61B64BB6"/>
    <w:rsid w:val="61D74A3D"/>
    <w:rsid w:val="62032F41"/>
    <w:rsid w:val="622F5E2C"/>
    <w:rsid w:val="62A34333"/>
    <w:rsid w:val="62AD201C"/>
    <w:rsid w:val="63197635"/>
    <w:rsid w:val="631F7880"/>
    <w:rsid w:val="63C22159"/>
    <w:rsid w:val="63C42FCD"/>
    <w:rsid w:val="63C620D9"/>
    <w:rsid w:val="64A22B26"/>
    <w:rsid w:val="65401D2A"/>
    <w:rsid w:val="655A385E"/>
    <w:rsid w:val="657D6125"/>
    <w:rsid w:val="65D70F38"/>
    <w:rsid w:val="6670326F"/>
    <w:rsid w:val="66731207"/>
    <w:rsid w:val="66BA2C7F"/>
    <w:rsid w:val="66D814B1"/>
    <w:rsid w:val="67360204"/>
    <w:rsid w:val="6789561D"/>
    <w:rsid w:val="67CF5F32"/>
    <w:rsid w:val="67E62B72"/>
    <w:rsid w:val="686B65D8"/>
    <w:rsid w:val="688A486F"/>
    <w:rsid w:val="68AF46CB"/>
    <w:rsid w:val="68C30032"/>
    <w:rsid w:val="68F375A4"/>
    <w:rsid w:val="699D685D"/>
    <w:rsid w:val="69BD0F2B"/>
    <w:rsid w:val="6A055751"/>
    <w:rsid w:val="6A3A69C3"/>
    <w:rsid w:val="6A455534"/>
    <w:rsid w:val="6A9A22EA"/>
    <w:rsid w:val="6AB33661"/>
    <w:rsid w:val="6ADA0F42"/>
    <w:rsid w:val="6AE638C3"/>
    <w:rsid w:val="6B3309C9"/>
    <w:rsid w:val="6B450258"/>
    <w:rsid w:val="6BC27CF5"/>
    <w:rsid w:val="6BE634D4"/>
    <w:rsid w:val="6C430A79"/>
    <w:rsid w:val="6C7C0ACA"/>
    <w:rsid w:val="6CB408E9"/>
    <w:rsid w:val="6CF553B4"/>
    <w:rsid w:val="6D1C02E1"/>
    <w:rsid w:val="6D250354"/>
    <w:rsid w:val="6D78584D"/>
    <w:rsid w:val="6E077D81"/>
    <w:rsid w:val="6E9E2B44"/>
    <w:rsid w:val="6EE06F2B"/>
    <w:rsid w:val="6F040973"/>
    <w:rsid w:val="6F33414A"/>
    <w:rsid w:val="702E040E"/>
    <w:rsid w:val="7034061B"/>
    <w:rsid w:val="703F3690"/>
    <w:rsid w:val="705402DD"/>
    <w:rsid w:val="70DB2E4C"/>
    <w:rsid w:val="70ED2EDF"/>
    <w:rsid w:val="714E0CA8"/>
    <w:rsid w:val="72356BDA"/>
    <w:rsid w:val="725C72F7"/>
    <w:rsid w:val="7279377A"/>
    <w:rsid w:val="72BC4550"/>
    <w:rsid w:val="72BD606A"/>
    <w:rsid w:val="72CB49E0"/>
    <w:rsid w:val="72D23C35"/>
    <w:rsid w:val="73772732"/>
    <w:rsid w:val="739C68F9"/>
    <w:rsid w:val="73B86DE8"/>
    <w:rsid w:val="743F2140"/>
    <w:rsid w:val="745519E4"/>
    <w:rsid w:val="747F50F1"/>
    <w:rsid w:val="76332347"/>
    <w:rsid w:val="773169FE"/>
    <w:rsid w:val="77A22E1E"/>
    <w:rsid w:val="77B03980"/>
    <w:rsid w:val="77CE0E06"/>
    <w:rsid w:val="77E22A04"/>
    <w:rsid w:val="781B2669"/>
    <w:rsid w:val="78405CC8"/>
    <w:rsid w:val="78C9332F"/>
    <w:rsid w:val="790737B0"/>
    <w:rsid w:val="793E25F8"/>
    <w:rsid w:val="79456E19"/>
    <w:rsid w:val="79A253CE"/>
    <w:rsid w:val="79AB1508"/>
    <w:rsid w:val="79E2502F"/>
    <w:rsid w:val="7A9F6CD4"/>
    <w:rsid w:val="7B184149"/>
    <w:rsid w:val="7B4F205C"/>
    <w:rsid w:val="7C08408E"/>
    <w:rsid w:val="7C0F37A3"/>
    <w:rsid w:val="7C201C95"/>
    <w:rsid w:val="7C470DDA"/>
    <w:rsid w:val="7C7648DD"/>
    <w:rsid w:val="7CED25B4"/>
    <w:rsid w:val="7D094DDC"/>
    <w:rsid w:val="7D3E3C2A"/>
    <w:rsid w:val="7DD31CAA"/>
    <w:rsid w:val="7DF803F3"/>
    <w:rsid w:val="7ED26457"/>
    <w:rsid w:val="7FC74B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3"/>
    <w:semiHidden/>
    <w:unhideWhenUsed/>
    <w:uiPriority w:val="99"/>
    <w:rPr>
      <w:rFonts w:ascii="宋体"/>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qFormat/>
    <w:uiPriority w:val="99"/>
    <w:rPr>
      <w:sz w:val="18"/>
      <w:szCs w:val="18"/>
    </w:rPr>
  </w:style>
  <w:style w:type="paragraph" w:styleId="1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11">
    <w:name w:val="List Paragraph"/>
    <w:basedOn w:val="1"/>
    <w:qFormat/>
    <w:uiPriority w:val="34"/>
    <w:pPr>
      <w:ind w:firstLine="420" w:firstLineChars="200"/>
    </w:pPr>
  </w:style>
  <w:style w:type="paragraph" w:customStyle="1" w:styleId="12">
    <w:name w:val="列出段落1"/>
    <w:basedOn w:val="1"/>
    <w:qFormat/>
    <w:uiPriority w:val="34"/>
    <w:pPr>
      <w:ind w:firstLine="420" w:firstLineChars="200"/>
    </w:pPr>
  </w:style>
  <w:style w:type="character" w:customStyle="1" w:styleId="13">
    <w:name w:val="文档结构图 Char"/>
    <w:basedOn w:val="6"/>
    <w:link w:val="2"/>
    <w:semiHidden/>
    <w:qFormat/>
    <w:uiPriority w:val="99"/>
    <w:rPr>
      <w:rFonts w:ascii="宋体"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为明教育集团</Company>
  <Pages>3</Pages>
  <Words>523</Words>
  <Characters>2982</Characters>
  <Lines>24</Lines>
  <Paragraphs>6</Paragraphs>
  <TotalTime>0</TotalTime>
  <ScaleCrop>false</ScaleCrop>
  <LinksUpToDate>false</LinksUpToDate>
  <CharactersWithSpaces>3499</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2017-11-20T08:37:00Z</dcterms:created>
  <dc:creator>北大附中重庆实验学校</dc:creator>
  <cp:lastModifiedBy>wangqiongyao</cp:lastModifiedBy>
  <cp:lastPrinted>2018-12-25T08:31:00Z</cp:lastPrinted>
  <dcterms:modified xsi:type="dcterms:W3CDTF">2018-12-26T07:41:08Z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2052-11.1.0.8214</vt:lpwstr>
  </property>
</Properties>
</file>