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M6U1 Using Language 教学设计</w:t>
      </w:r>
    </w:p>
    <w:p>
      <w:pPr>
        <w:jc w:val="center"/>
        <w:rPr>
          <w:rFonts w:hint="default"/>
          <w:lang w:val="en-US" w:eastAsia="zh-CN"/>
        </w:rPr>
      </w:pPr>
      <w:r>
        <w:rPr>
          <w:rFonts w:hint="eastAsia"/>
          <w:lang w:val="en-US" w:eastAsia="zh-CN"/>
        </w:rPr>
        <w:t>桐乡市高级中学  俞莺婕</w:t>
      </w:r>
    </w:p>
    <w:p>
      <w:pPr>
        <w:rPr>
          <w:rFonts w:hint="eastAsia"/>
          <w:lang w:val="en-US" w:eastAsia="zh-CN"/>
        </w:rPr>
      </w:pPr>
    </w:p>
    <w:p>
      <w:pPr>
        <w:rPr>
          <w:rFonts w:hint="eastAsia"/>
          <w:lang w:val="en-US" w:eastAsia="zh-CN"/>
        </w:rPr>
      </w:pPr>
      <w:r>
        <w:rPr>
          <w:rFonts w:hint="eastAsia"/>
          <w:lang w:val="en-US" w:eastAsia="zh-CN"/>
        </w:rPr>
        <w:t>教学内容分析：</w:t>
      </w:r>
    </w:p>
    <w:p>
      <w:pPr>
        <w:rPr>
          <w:rFonts w:hint="eastAsia"/>
          <w:b w:val="0"/>
          <w:bCs w:val="0"/>
          <w:lang w:val="en-US" w:eastAsia="zh-CN"/>
        </w:rPr>
      </w:pPr>
      <w:r>
        <w:rPr>
          <w:rFonts w:hint="eastAsia"/>
          <w:b w:val="0"/>
          <w:bCs w:val="0"/>
          <w:lang w:val="en-US" w:eastAsia="zh-CN"/>
        </w:rPr>
        <w:t>本文是人教版高中英语选修六第一单元Using Language的内容，呈现的是“人与社会”主题语境下的“社会进步与人类文明”。通过文本和图片（地图），作者介绍了曼哈顿城区五个最富盛名的美术馆（博物馆），包括它们的地理位置、展览内容和馆藏特色。一方面，这些内容可以拓展学生的眼界，增进对人类精神财富和创造的认识与理解；另一方面，这些文本的语言对于高考应用文邀请观展这一题材的写作也有重要的借鉴意义，可以充分利用“协同效应”来提升学生的写作水平。</w:t>
      </w:r>
    </w:p>
    <w:p>
      <w:pPr>
        <w:rPr>
          <w:rFonts w:hint="eastAsia"/>
          <w:lang w:val="en-US" w:eastAsia="zh-CN"/>
        </w:rPr>
      </w:pPr>
    </w:p>
    <w:p>
      <w:pPr>
        <w:rPr>
          <w:rFonts w:hint="eastAsia"/>
          <w:lang w:val="en-US" w:eastAsia="zh-CN"/>
        </w:rPr>
      </w:pPr>
      <w:r>
        <w:rPr>
          <w:rFonts w:hint="eastAsia"/>
          <w:lang w:val="en-US" w:eastAsia="zh-CN"/>
        </w:rPr>
        <w:t>学情分析：</w:t>
      </w:r>
    </w:p>
    <w:p>
      <w:pPr>
        <w:rPr>
          <w:rFonts w:hint="eastAsia"/>
          <w:b w:val="0"/>
          <w:bCs w:val="0"/>
          <w:lang w:val="en-US" w:eastAsia="zh-CN"/>
        </w:rPr>
      </w:pPr>
      <w:r>
        <w:rPr>
          <w:rFonts w:hint="eastAsia"/>
          <w:b w:val="0"/>
          <w:bCs w:val="0"/>
          <w:lang w:val="en-US" w:eastAsia="zh-CN"/>
        </w:rPr>
        <w:t>本课的教学对象为普通高中高二年级学生。在学习本单元Reading课文的基础上，学生已经对艺术的发展史有了一定的了解，对于一些艺术相关的术语，如impressionist/modern art等也比较熟悉，故阅读文本对他们而言不是很难。Using language强调“学以致用”，故本课的重心还是在于语料的积累、拓展和迁移运用。</w:t>
      </w:r>
    </w:p>
    <w:p>
      <w:pPr>
        <w:rPr>
          <w:rFonts w:hint="default"/>
          <w:lang w:val="en-US" w:eastAsia="zh-CN"/>
        </w:rPr>
      </w:pPr>
    </w:p>
    <w:p>
      <w:pPr>
        <w:rPr>
          <w:rFonts w:hint="eastAsia"/>
          <w:lang w:val="en-US" w:eastAsia="zh-CN"/>
        </w:rPr>
      </w:pPr>
      <w:r>
        <w:rPr>
          <w:rFonts w:hint="eastAsia"/>
          <w:lang w:val="en-US" w:eastAsia="zh-CN"/>
        </w:rPr>
        <w:t>教学目标；</w:t>
      </w:r>
    </w:p>
    <w:p>
      <w:pPr>
        <w:numPr>
          <w:ilvl w:val="0"/>
          <w:numId w:val="1"/>
        </w:numPr>
        <w:rPr>
          <w:rFonts w:hint="default"/>
          <w:b w:val="0"/>
          <w:bCs w:val="0"/>
          <w:lang w:val="en-US" w:eastAsia="zh-CN"/>
        </w:rPr>
      </w:pPr>
      <w:r>
        <w:rPr>
          <w:rFonts w:hint="eastAsia"/>
          <w:b w:val="0"/>
          <w:bCs w:val="0"/>
          <w:lang w:val="en-US" w:eastAsia="zh-CN"/>
        </w:rPr>
        <w:t>学生能够了解文中所涉及的五个美术馆（博物馆）的地理位置、展览内容和特色；愿意了解并接纳西方艺术文化，拓展眼界。</w:t>
      </w:r>
    </w:p>
    <w:p>
      <w:pPr>
        <w:numPr>
          <w:ilvl w:val="0"/>
          <w:numId w:val="1"/>
        </w:numPr>
        <w:rPr>
          <w:rFonts w:hint="default"/>
          <w:b w:val="0"/>
          <w:bCs w:val="0"/>
          <w:lang w:val="en-US" w:eastAsia="zh-CN"/>
        </w:rPr>
      </w:pPr>
      <w:r>
        <w:rPr>
          <w:rFonts w:hint="eastAsia"/>
          <w:b w:val="0"/>
          <w:bCs w:val="0"/>
          <w:lang w:val="en-US" w:eastAsia="zh-CN"/>
        </w:rPr>
        <w:t>学生能够积累一些介绍展览及展馆的语料，并在老师的帮助下运用这些语料进行微写作。</w:t>
      </w:r>
    </w:p>
    <w:p>
      <w:pPr>
        <w:numPr>
          <w:ilvl w:val="0"/>
          <w:numId w:val="1"/>
        </w:numPr>
        <w:rPr>
          <w:rFonts w:hint="default"/>
          <w:b w:val="0"/>
          <w:bCs w:val="0"/>
          <w:lang w:val="en-US" w:eastAsia="zh-CN"/>
        </w:rPr>
      </w:pPr>
      <w:r>
        <w:rPr>
          <w:rFonts w:hint="eastAsia"/>
          <w:b w:val="0"/>
          <w:bCs w:val="0"/>
          <w:lang w:val="en-US" w:eastAsia="zh-CN"/>
        </w:rPr>
        <w:t>学生能够开拓视野，发展审美情趣，通过借鉴、迁移本文的相关写作技巧和语料进行仿写，介绍本地的木心美术馆，从而实现以读促写，以写促学。</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教学过程：</w:t>
      </w:r>
    </w:p>
    <w:p>
      <w:pPr>
        <w:numPr>
          <w:ilvl w:val="0"/>
          <w:numId w:val="0"/>
        </w:numPr>
        <w:rPr>
          <w:rFonts w:hint="eastAsia"/>
          <w:lang w:val="en-US" w:eastAsia="zh-CN"/>
        </w:rPr>
      </w:pPr>
      <w:r>
        <w:rPr>
          <w:rFonts w:hint="eastAsia"/>
          <w:lang w:val="en-US" w:eastAsia="zh-CN"/>
        </w:rPr>
        <w:t>Activity 1 Lead-in</w:t>
      </w:r>
    </w:p>
    <w:p>
      <w:pPr>
        <w:numPr>
          <w:ilvl w:val="0"/>
          <w:numId w:val="0"/>
        </w:numPr>
        <w:rPr>
          <w:rFonts w:hint="eastAsia"/>
          <w:lang w:val="en-US" w:eastAsia="zh-CN"/>
        </w:rPr>
      </w:pPr>
      <w:r>
        <w:rPr>
          <w:rFonts w:hint="eastAsia" w:ascii="Times New Roman" w:hAnsi="Times New Roman" w:cs="Times New Roman"/>
          <w:b w:val="0"/>
          <w:bCs w:val="0"/>
          <w:lang w:val="en-US" w:eastAsia="zh-CN"/>
        </w:rPr>
        <w:t>Q&amp;A：</w:t>
      </w:r>
    </w:p>
    <w:p>
      <w:pPr>
        <w:numPr>
          <w:ilvl w:val="0"/>
          <w:numId w:val="2"/>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Have you ever been to an art gallery? </w:t>
      </w:r>
    </w:p>
    <w:p>
      <w:pPr>
        <w:numPr>
          <w:ilvl w:val="0"/>
          <w:numId w:val="2"/>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were/ will be on display?</w:t>
      </w:r>
    </w:p>
    <w:p>
      <w:pPr>
        <w:numPr>
          <w:numId w:val="0"/>
        </w:num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Suggested answers to Q1: Mu Xin art gallery/Jun Tao art gallery/Di Yuan art gallery</w:t>
      </w:r>
      <w:bookmarkStart w:id="0" w:name="_GoBack"/>
      <w:bookmarkEnd w:id="0"/>
    </w:p>
    <w:p>
      <w:pPr>
        <w:numPr>
          <w:ilvl w:val="0"/>
          <w:numId w:val="0"/>
        </w:numPr>
        <w:rPr>
          <w:rFonts w:hint="eastAsia"/>
          <w:lang w:val="en-US" w:eastAsia="zh-CN"/>
        </w:rPr>
      </w:pPr>
      <w:r>
        <w:rPr>
          <w:rFonts w:hint="eastAsia"/>
          <w:lang w:val="en-US" w:eastAsia="zh-CN"/>
        </w:rPr>
        <w:t>【设计意图】1. 引入话题并激活话题相关词汇的图式，让学生通过头脑风暴的方式分享自己参观美术馆的经历，并介绍相关展品，为随后的读、写环节做准备。</w:t>
      </w:r>
    </w:p>
    <w:p>
      <w:pPr>
        <w:numPr>
          <w:numId w:val="0"/>
        </w:numPr>
        <w:ind w:leftChars="0"/>
        <w:rPr>
          <w:rFonts w:hint="default"/>
          <w:lang w:val="en-US" w:eastAsia="zh-CN"/>
        </w:rPr>
      </w:pPr>
      <w:r>
        <w:rPr>
          <w:rFonts w:hint="eastAsia"/>
          <w:lang w:val="en-US" w:eastAsia="zh-CN"/>
        </w:rPr>
        <w:t>2.对于没有去过美术馆的学生，教师可以分享几个本地的美术馆，如：木心美术馆、君陶艺术院、狄原美术馆等，激发学生对本地美术馆的探索热情和对家乡的热爱。</w:t>
      </w:r>
    </w:p>
    <w:p>
      <w:pPr>
        <w:numPr>
          <w:ilvl w:val="0"/>
          <w:numId w:val="0"/>
        </w:numPr>
        <w:rPr>
          <w:rFonts w:hint="default"/>
          <w:lang w:val="en-US" w:eastAsia="zh-CN"/>
        </w:rPr>
      </w:pPr>
    </w:p>
    <w:p>
      <w:pPr>
        <w:numPr>
          <w:ilvl w:val="0"/>
          <w:numId w:val="0"/>
        </w:numPr>
        <w:rPr>
          <w:rFonts w:hint="eastAsia"/>
          <w:lang w:val="en-US" w:eastAsia="zh-CN"/>
        </w:rPr>
      </w:pPr>
      <w:r>
        <w:rPr>
          <w:rFonts w:hint="default"/>
          <w:lang w:val="en-US" w:eastAsia="zh-CN"/>
        </w:rPr>
        <w:t>Activity 2 Reading</w:t>
      </w:r>
      <w:r>
        <w:rPr>
          <w:rFonts w:hint="eastAsia"/>
          <w:lang w:val="en-US" w:eastAsia="zh-CN"/>
        </w:rPr>
        <w:t xml:space="preserve"> for basic facts</w:t>
      </w:r>
    </w:p>
    <w:p>
      <w:pPr>
        <w:numPr>
          <w:ilvl w:val="0"/>
          <w:numId w:val="0"/>
        </w:num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Q&amp;A：</w:t>
      </w:r>
      <w:r>
        <w:rPr>
          <w:rFonts w:hint="default" w:ascii="Times New Roman" w:hAnsi="Times New Roman" w:cs="Times New Roman"/>
          <w:b w:val="0"/>
          <w:bCs w:val="0"/>
          <w:lang w:val="en-US" w:eastAsia="zh-CN"/>
        </w:rPr>
        <w:t xml:space="preserve">Scan the passage and locate the five galleries on the map(Page 6). </w:t>
      </w:r>
    </w:p>
    <w:p>
      <w:pPr>
        <w:numPr>
          <w:numId w:val="0"/>
        </w:numPr>
        <w:ind w:leftChars="0"/>
        <w:rPr>
          <w:rFonts w:hint="default"/>
          <w:lang w:val="en-US" w:eastAsia="zh-CN"/>
        </w:rPr>
      </w:pPr>
      <w:r>
        <w:rPr>
          <w:rFonts w:hint="eastAsia"/>
          <w:lang w:val="en-US" w:eastAsia="zh-CN"/>
        </w:rPr>
        <w:t>【设计意图】第一遍阅读，让学生对书中所提到的五大美术馆（博物馆）的名称和地理位置有一个粗略的印象。随后通过提问“</w:t>
      </w:r>
      <w:r>
        <w:rPr>
          <w:rFonts w:hint="default" w:ascii="Times New Roman" w:hAnsi="Times New Roman" w:cs="Times New Roman"/>
          <w:b w:val="0"/>
          <w:bCs w:val="0"/>
          <w:lang w:val="en-US" w:eastAsia="zh-CN"/>
        </w:rPr>
        <w:t>What are displayed in each gallery?</w:t>
      </w:r>
      <w:r>
        <w:rPr>
          <w:rFonts w:hint="eastAsia"/>
          <w:lang w:val="en-US" w:eastAsia="zh-CN"/>
        </w:rPr>
        <w:t>”自然过渡到五大展馆细节的阅读。</w:t>
      </w:r>
    </w:p>
    <w:p>
      <w:pPr>
        <w:numPr>
          <w:ilvl w:val="0"/>
          <w:numId w:val="0"/>
        </w:numPr>
        <w:rPr>
          <w:rFonts w:hint="default"/>
          <w:lang w:val="en-US" w:eastAsia="zh-CN"/>
        </w:rPr>
      </w:pPr>
    </w:p>
    <w:p>
      <w:pPr>
        <w:numPr>
          <w:ilvl w:val="0"/>
          <w:numId w:val="0"/>
        </w:numPr>
        <w:rPr>
          <w:rFonts w:hint="default"/>
          <w:lang w:val="en-US" w:eastAsia="zh-CN"/>
        </w:rPr>
      </w:pPr>
      <w:r>
        <w:rPr>
          <w:rFonts w:hint="default"/>
          <w:lang w:val="en-US" w:eastAsia="zh-CN"/>
        </w:rPr>
        <w:t xml:space="preserve">Activity </w:t>
      </w:r>
      <w:r>
        <w:rPr>
          <w:rFonts w:hint="eastAsia"/>
          <w:lang w:val="en-US" w:eastAsia="zh-CN"/>
        </w:rPr>
        <w:t>3</w:t>
      </w:r>
      <w:r>
        <w:rPr>
          <w:rFonts w:hint="default"/>
          <w:lang w:val="en-US" w:eastAsia="zh-CN"/>
        </w:rPr>
        <w:t xml:space="preserve"> Reading</w:t>
      </w:r>
      <w:r>
        <w:rPr>
          <w:rFonts w:hint="eastAsia"/>
          <w:lang w:val="en-US" w:eastAsia="zh-CN"/>
        </w:rPr>
        <w:t xml:space="preserve"> for details</w:t>
      </w:r>
    </w:p>
    <w:p>
      <w:pPr>
        <w:numPr>
          <w:ilvl w:val="0"/>
          <w:numId w:val="0"/>
        </w:numPr>
        <w:rPr>
          <w:rFonts w:hint="default"/>
          <w:lang w:val="en-US" w:eastAsia="zh-CN"/>
        </w:rPr>
      </w:pPr>
      <w:r>
        <w:rPr>
          <w:rFonts w:hint="default"/>
          <w:lang w:val="en-US" w:eastAsia="zh-CN"/>
        </w:rPr>
        <w:t>The Frick Collection</w:t>
      </w:r>
    </w:p>
    <w:p>
      <w:pPr>
        <w:numPr>
          <w:ilvl w:val="0"/>
          <w:numId w:val="0"/>
        </w:numPr>
        <w:rPr>
          <w:rFonts w:hint="default"/>
          <w:lang w:val="en-US" w:eastAsia="zh-CN"/>
        </w:rPr>
      </w:pPr>
      <w:r>
        <w:rPr>
          <w:rFonts w:hint="eastAsia" w:ascii="Times New Roman" w:hAnsi="Times New Roman" w:cs="Times New Roman"/>
          <w:b w:val="0"/>
          <w:bCs w:val="0"/>
          <w:lang w:val="en-US" w:eastAsia="zh-CN"/>
        </w:rPr>
        <w:t>Q&amp;A：</w:t>
      </w:r>
    </w:p>
    <w:p>
      <w:pPr>
        <w:numPr>
          <w:ilvl w:val="0"/>
          <w:numId w:val="3"/>
        </w:numPr>
        <w:ind w:left="0" w:leftChars="0" w:firstLine="0" w:firstLine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Why would m</w:t>
      </w:r>
      <w:r>
        <w:rPr>
          <w:rFonts w:hint="default" w:ascii="Times New Roman" w:hAnsi="Times New Roman" w:cs="Times New Roman"/>
          <w:b w:val="0"/>
          <w:bCs w:val="0"/>
          <w:lang w:val="en-US" w:eastAsia="zh-CN"/>
        </w:rPr>
        <w:t xml:space="preserve">any art lovers </w:t>
      </w:r>
      <w:r>
        <w:rPr>
          <w:rFonts w:hint="eastAsia" w:ascii="Times New Roman" w:hAnsi="Times New Roman" w:cs="Times New Roman"/>
          <w:b w:val="0"/>
          <w:bCs w:val="0"/>
          <w:lang w:val="en-US" w:eastAsia="zh-CN"/>
        </w:rPr>
        <w:t xml:space="preserve">prefer to </w:t>
      </w:r>
      <w:r>
        <w:rPr>
          <w:rFonts w:hint="default" w:ascii="Times New Roman" w:hAnsi="Times New Roman" w:cs="Times New Roman"/>
          <w:b w:val="0"/>
          <w:bCs w:val="0"/>
          <w:lang w:val="en-US" w:eastAsia="zh-CN"/>
        </w:rPr>
        <w:t>visit this small art gallery</w:t>
      </w:r>
      <w:r>
        <w:rPr>
          <w:rFonts w:hint="eastAsia" w:ascii="Times New Roman" w:hAnsi="Times New Roman" w:cs="Times New Roman"/>
          <w:b w:val="0"/>
          <w:bCs w:val="0"/>
          <w:lang w:val="en-US" w:eastAsia="zh-CN"/>
        </w:rPr>
        <w:t xml:space="preserve"> rather than other galleries in New York?</w:t>
      </w:r>
    </w:p>
    <w:p>
      <w:pPr>
        <w:numPr>
          <w:ilvl w:val="0"/>
          <w:numId w:val="3"/>
        </w:num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What's special about</w:t>
      </w:r>
      <w:r>
        <w:rPr>
          <w:rFonts w:hint="eastAsia" w:ascii="Times New Roman" w:hAnsi="Times New Roman" w:cs="Times New Roman"/>
          <w:b w:val="0"/>
          <w:bCs w:val="0"/>
          <w:lang w:val="en-US" w:eastAsia="zh-CN"/>
        </w:rPr>
        <w:t xml:space="preserve"> the collection</w:t>
      </w:r>
      <w:r>
        <w:rPr>
          <w:rFonts w:hint="default" w:ascii="Times New Roman" w:hAnsi="Times New Roman" w:cs="Times New Roman"/>
          <w:b w:val="0"/>
          <w:bCs w:val="0"/>
          <w:lang w:val="en-US" w:eastAsia="zh-CN"/>
        </w:rPr>
        <w:t>?</w:t>
      </w:r>
    </w:p>
    <w:p>
      <w:pPr>
        <w:numPr>
          <w:numId w:val="0"/>
        </w:numPr>
        <w:rPr>
          <w:rFonts w:hint="default"/>
          <w:lang w:val="en-US" w:eastAsia="zh-CN"/>
        </w:rPr>
      </w:pPr>
      <w:r>
        <w:rPr>
          <w:rFonts w:hint="eastAsia"/>
          <w:lang w:val="en-US" w:eastAsia="zh-CN"/>
        </w:rPr>
        <w:t>【设计意图】通过这两个问题，学生能够了解纽约钢铁大王Henry Clay Frick 生前寓所中所包含的丰富展品并探索其受欢迎的原因。</w:t>
      </w:r>
    </w:p>
    <w:p>
      <w:pPr>
        <w:keepNext w:val="0"/>
        <w:keepLines w:val="0"/>
        <w:pageBreakBefore w:val="0"/>
        <w:widowControl w:val="0"/>
        <w:numPr>
          <w:numId w:val="0"/>
        </w:numPr>
        <w:kinsoku/>
        <w:wordWrap/>
        <w:overflowPunct/>
        <w:topLinePunct w:val="0"/>
        <w:autoSpaceDE/>
        <w:autoSpaceDN/>
        <w:bidi w:val="0"/>
        <w:adjustRightInd/>
        <w:snapToGrid/>
        <w:spacing w:before="157" w:beforeLines="50"/>
        <w:textAlignment w:val="auto"/>
        <w:rPr>
          <w:rFonts w:hint="default" w:ascii="Times New Roman" w:hAnsi="Times New Roman" w:cs="Times New Roman"/>
          <w:b w:val="0"/>
          <w:bCs w:val="0"/>
          <w:lang w:val="en-US" w:eastAsia="zh-CN"/>
        </w:rPr>
      </w:pPr>
      <w:r>
        <w:rPr>
          <w:rFonts w:hint="eastAsia"/>
          <w:bdr w:val="single" w:sz="4" w:space="0"/>
          <w:lang w:val="en-US" w:eastAsia="zh-CN"/>
        </w:rPr>
        <w:t>Language Focus：</w:t>
      </w:r>
      <w:r>
        <w:rPr>
          <w:rFonts w:hint="default" w:ascii="Times New Roman" w:hAnsi="Times New Roman" w:cs="Times New Roman"/>
          <w:b w:val="0"/>
          <w:bCs w:val="0"/>
          <w:lang w:val="en-US" w:eastAsia="zh-CN"/>
        </w:rPr>
        <w:t>well-represented in this excellent collection</w:t>
      </w:r>
      <w:r>
        <w:rPr>
          <w:rFonts w:hint="eastAsia" w:ascii="Times New Roman" w:hAnsi="Times New Roman" w:cs="Times New Roman"/>
          <w:b w:val="0"/>
          <w:bCs w:val="0"/>
          <w:lang w:val="en-US" w:eastAsia="zh-CN"/>
        </w:rPr>
        <w:t xml:space="preserve"> /e</w:t>
      </w:r>
      <w:r>
        <w:rPr>
          <w:rFonts w:hint="default" w:ascii="Times New Roman" w:hAnsi="Times New Roman" w:cs="Times New Roman"/>
          <w:b w:val="0"/>
          <w:bCs w:val="0"/>
          <w:lang w:val="en-US" w:eastAsia="zh-CN"/>
        </w:rPr>
        <w:t>xplore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which are well worth a visit</w:t>
      </w:r>
    </w:p>
    <w:p>
      <w:pPr>
        <w:numPr>
          <w:ilvl w:val="0"/>
          <w:numId w:val="0"/>
        </w:numPr>
        <w:ind w:leftChars="0"/>
        <w:rPr>
          <w:rFonts w:hint="default"/>
          <w:lang w:val="en-US" w:eastAsia="zh-CN"/>
        </w:rPr>
      </w:pPr>
      <w:r>
        <w:rPr>
          <w:rFonts w:hint="default"/>
          <w:lang w:val="en-US" w:eastAsia="zh-CN"/>
        </w:rPr>
        <w:t>学以致用——应用文</w:t>
      </w:r>
      <w:r>
        <w:rPr>
          <w:rFonts w:hint="eastAsia"/>
          <w:lang w:val="en-US" w:eastAsia="zh-CN"/>
        </w:rPr>
        <w:t xml:space="preserve"> (Translation)</w:t>
      </w:r>
    </w:p>
    <w:p>
      <w:pPr>
        <w:numPr>
          <w:ilvl w:val="0"/>
          <w:numId w:val="0"/>
        </w:numPr>
        <w:ind w:leftChars="0"/>
        <w:rPr>
          <w:rFonts w:hint="default"/>
          <w:b w:val="0"/>
          <w:bCs w:val="0"/>
          <w:lang w:val="en-US" w:eastAsia="zh-CN"/>
        </w:rPr>
      </w:pPr>
      <w:r>
        <w:rPr>
          <w:rFonts w:hint="default"/>
          <w:b w:val="0"/>
          <w:bCs w:val="0"/>
          <w:lang w:val="en-US" w:eastAsia="zh-CN"/>
        </w:rPr>
        <w:t>久负盛名的木心的艺术作品被很好地展现在这个极佳的展览中，值得你到此一游。作为参观者，你可以在此欣赏令人惊叹的画作、探索艺术馆的布局、（甚至）在吧台品尝一些小吃。</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prestigious art works of Mu Xin are well-represented in this excellent collection, which are well worth a visit. As a visitor, you could appreciate the awe-inspiring paintings, explore the layout of the gallery and take some snacks in the bar.</w:t>
      </w:r>
    </w:p>
    <w:p>
      <w:pPr>
        <w:numPr>
          <w:ilvl w:val="0"/>
          <w:numId w:val="0"/>
        </w:numPr>
        <w:ind w:leftChars="0"/>
        <w:rPr>
          <w:rFonts w:hint="default"/>
          <w:lang w:val="en-US" w:eastAsia="zh-CN"/>
        </w:rPr>
      </w:pPr>
      <w:r>
        <w:rPr>
          <w:rFonts w:hint="eastAsia"/>
          <w:lang w:val="en-US" w:eastAsia="zh-CN"/>
        </w:rPr>
        <w:t>【设计意图】通过挖掘文本中的应用文写作相关语料，让学生在感知、理解好词好句的基础上，通过翻译练习（也可视为微写作）将这些好词好句用起来，从而发挥原文的“协同效应”，提高写作水平。</w:t>
      </w:r>
    </w:p>
    <w:p>
      <w:pPr>
        <w:numPr>
          <w:ilvl w:val="0"/>
          <w:numId w:val="0"/>
        </w:numPr>
        <w:ind w:leftChars="0"/>
        <w:rPr>
          <w:rFonts w:hint="default"/>
          <w:lang w:val="en-US" w:eastAsia="zh-CN"/>
        </w:rPr>
      </w:pPr>
    </w:p>
    <w:p>
      <w:pPr>
        <w:numPr>
          <w:ilvl w:val="0"/>
          <w:numId w:val="0"/>
        </w:numPr>
        <w:ind w:leftChars="0"/>
        <w:rPr>
          <w:rFonts w:hint="default"/>
          <w:lang w:val="en-US" w:eastAsia="zh-CN"/>
        </w:rPr>
      </w:pPr>
      <w:r>
        <w:rPr>
          <w:rFonts w:hint="default"/>
          <w:lang w:val="en-US" w:eastAsia="zh-CN"/>
        </w:rPr>
        <w:t>Guggenheim Museum</w:t>
      </w:r>
    </w:p>
    <w:p>
      <w:pPr>
        <w:numPr>
          <w:ilvl w:val="0"/>
          <w:numId w:val="0"/>
        </w:numPr>
        <w:ind w:left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Q&amp;A：</w:t>
      </w:r>
    </w:p>
    <w:p>
      <w:pPr>
        <w:numPr>
          <w:ilvl w:val="0"/>
          <w:numId w:val="4"/>
        </w:num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Who will be attracted to this museum and what will he/she see?</w:t>
      </w:r>
    </w:p>
    <w:p>
      <w:pPr>
        <w:numPr>
          <w:ilvl w:val="0"/>
          <w:numId w:val="4"/>
        </w:num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else are the museum famous for?</w:t>
      </w:r>
    </w:p>
    <w:p>
      <w:pPr>
        <w:numPr>
          <w:ilvl w:val="0"/>
          <w:numId w:val="0"/>
        </w:numPr>
        <w:ind w:leftChars="0"/>
        <w:rPr>
          <w:rFonts w:hint="default"/>
          <w:lang w:val="en-US" w:eastAsia="zh-CN"/>
        </w:rPr>
      </w:pPr>
      <w:r>
        <w:rPr>
          <w:rFonts w:hint="eastAsia"/>
          <w:lang w:val="en-US" w:eastAsia="zh-CN"/>
        </w:rPr>
        <w:t>【设计意图】通过这两个问题，学生能够了解</w:t>
      </w:r>
      <w:r>
        <w:rPr>
          <w:rFonts w:hint="default"/>
          <w:lang w:val="en-US" w:eastAsia="zh-CN"/>
        </w:rPr>
        <w:t>Guggenheim Museum</w:t>
      </w:r>
      <w:r>
        <w:rPr>
          <w:rFonts w:hint="eastAsia"/>
          <w:lang w:val="en-US" w:eastAsia="zh-CN"/>
        </w:rPr>
        <w:t>中藏品的时代/流派特色和内容，以及场馆本身的设计特色，并通过下一环节关注语言点，学习如何描述这些特色。</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textAlignment w:val="auto"/>
        <w:rPr>
          <w:rFonts w:hint="eastAsia" w:ascii="Times New Roman" w:hAnsi="Times New Roman" w:cs="Times New Roman"/>
          <w:b w:val="0"/>
          <w:bCs w:val="0"/>
          <w:lang w:val="en-US" w:eastAsia="zh-CN"/>
        </w:rPr>
      </w:pPr>
      <w:r>
        <w:rPr>
          <w:rFonts w:hint="eastAsia"/>
          <w:bdr w:val="single" w:sz="4" w:space="0"/>
          <w:lang w:val="en-US" w:eastAsia="zh-CN"/>
        </w:rPr>
        <w:t>Language Focus 1</w:t>
      </w:r>
      <w:r>
        <w:rPr>
          <w:rFonts w:hint="eastAsia"/>
          <w:bdr w:val="none" w:sz="4" w:space="0"/>
          <w:lang w:val="en-US" w:eastAsia="zh-CN"/>
        </w:rPr>
        <w:t xml:space="preserve"> </w:t>
      </w:r>
      <w:r>
        <w:rPr>
          <w:rFonts w:hint="eastAsia" w:ascii="Times New Roman" w:hAnsi="Times New Roman" w:cs="Times New Roman"/>
          <w:b w:val="0"/>
          <w:bCs w:val="0"/>
          <w:lang w:val="en-US" w:eastAsia="zh-CN"/>
        </w:rPr>
        <w:t>o</w:t>
      </w:r>
      <w:r>
        <w:rPr>
          <w:rFonts w:hint="default" w:ascii="Times New Roman" w:hAnsi="Times New Roman" w:cs="Times New Roman"/>
          <w:b w:val="0"/>
          <w:bCs w:val="0"/>
          <w:lang w:val="en-US" w:eastAsia="zh-CN"/>
        </w:rPr>
        <w:t>wn</w:t>
      </w:r>
      <w:r>
        <w:rPr>
          <w:rFonts w:hint="eastAsia" w:ascii="Times New Roman" w:hAnsi="Times New Roman" w:cs="Times New Roman"/>
          <w:b w:val="0"/>
          <w:bCs w:val="0"/>
          <w:lang w:val="en-US" w:eastAsia="zh-CN"/>
        </w:rPr>
        <w:t>/s</w:t>
      </w:r>
      <w:r>
        <w:rPr>
          <w:rFonts w:hint="default" w:ascii="Times New Roman" w:hAnsi="Times New Roman" w:cs="Times New Roman"/>
          <w:b w:val="0"/>
          <w:bCs w:val="0"/>
          <w:lang w:val="en-US" w:eastAsia="zh-CN"/>
        </w:rPr>
        <w:t>uper</w:t>
      </w:r>
      <w:r>
        <w:rPr>
          <w:rFonts w:hint="eastAsia" w:ascii="Times New Roman" w:hAnsi="Times New Roman" w:cs="Times New Roman"/>
          <w:b w:val="0"/>
          <w:bCs w:val="0"/>
          <w:lang w:val="en-US" w:eastAsia="zh-CN"/>
        </w:rPr>
        <w:t>b/appeal to</w:t>
      </w:r>
    </w:p>
    <w:p>
      <w:pPr>
        <w:numPr>
          <w:ilvl w:val="0"/>
          <w:numId w:val="0"/>
        </w:numPr>
        <w:ind w:leftChars="0"/>
        <w:rPr>
          <w:rFonts w:hint="default"/>
          <w:lang w:val="en-US" w:eastAsia="zh-CN"/>
        </w:rPr>
      </w:pPr>
      <w:r>
        <w:rPr>
          <w:rFonts w:hint="default"/>
          <w:lang w:val="en-US" w:eastAsia="zh-CN"/>
        </w:rPr>
        <w:t>学以致用——应用文</w:t>
      </w:r>
      <w:r>
        <w:rPr>
          <w:rFonts w:hint="eastAsia"/>
          <w:lang w:val="en-US" w:eastAsia="zh-CN"/>
        </w:rPr>
        <w:t>(Translation)</w:t>
      </w:r>
    </w:p>
    <w:p>
      <w:pPr>
        <w:numPr>
          <w:ilvl w:val="0"/>
          <w:numId w:val="0"/>
        </w:numPr>
        <w:ind w:leftChars="0"/>
        <w:rPr>
          <w:rFonts w:hint="default"/>
          <w:b w:val="0"/>
          <w:bCs w:val="0"/>
          <w:lang w:val="en-US" w:eastAsia="zh-CN"/>
        </w:rPr>
      </w:pPr>
      <w:r>
        <w:rPr>
          <w:rFonts w:hint="default"/>
          <w:b w:val="0"/>
          <w:bCs w:val="0"/>
          <w:lang w:val="en-US" w:eastAsia="zh-CN"/>
        </w:rPr>
        <w:t>木心美术馆拥有600余件极好的绘画与文学作品，这些作品将吸引那些对艺术和文学有所追求的人前来欣赏。</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Mu Xin Art Gallery owns more than 600 superb /fantastic / terrific paintings and literary works, which appeals to those who love arts and literature.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textAlignment w:val="auto"/>
        <w:rPr>
          <w:rFonts w:hint="default" w:ascii="Times New Roman" w:hAnsi="Times New Roman" w:cs="Times New Roman"/>
          <w:b w:val="0"/>
          <w:bCs w:val="0"/>
          <w:lang w:val="en-US" w:eastAsia="zh-CN"/>
        </w:rPr>
      </w:pPr>
      <w:r>
        <w:rPr>
          <w:rFonts w:hint="eastAsia"/>
          <w:bdr w:val="single" w:sz="4" w:space="0"/>
          <w:lang w:val="en-US" w:eastAsia="zh-CN"/>
        </w:rPr>
        <w:t>Language Focus 2</w:t>
      </w:r>
      <w:r>
        <w:rPr>
          <w:rFonts w:hint="eastAsia"/>
          <w:lang w:val="en-US" w:eastAsia="zh-CN"/>
        </w:rPr>
        <w:t xml:space="preserve"> </w:t>
      </w:r>
      <w:r>
        <w:rPr>
          <w:rFonts w:hint="default" w:ascii="Times New Roman" w:hAnsi="Times New Roman" w:cs="Times New Roman"/>
          <w:b w:val="0"/>
          <w:bCs w:val="0"/>
          <w:lang w:val="en-US" w:eastAsia="zh-CN"/>
        </w:rPr>
        <w:t>World-famous/if you were/path</w:t>
      </w:r>
    </w:p>
    <w:p>
      <w:pPr>
        <w:numPr>
          <w:ilvl w:val="0"/>
          <w:numId w:val="0"/>
        </w:numPr>
        <w:ind w:leftChars="0"/>
        <w:rPr>
          <w:rFonts w:hint="default"/>
          <w:lang w:val="en-US" w:eastAsia="zh-CN"/>
        </w:rPr>
      </w:pPr>
      <w:r>
        <w:rPr>
          <w:rFonts w:hint="default"/>
          <w:lang w:val="en-US" w:eastAsia="zh-CN"/>
        </w:rPr>
        <w:t>学以致用——应用文</w:t>
      </w:r>
      <w:r>
        <w:rPr>
          <w:rFonts w:hint="eastAsia"/>
          <w:lang w:val="en-US" w:eastAsia="zh-CN"/>
        </w:rPr>
        <w:t>(Translation)</w:t>
      </w:r>
    </w:p>
    <w:p>
      <w:pPr>
        <w:numPr>
          <w:ilvl w:val="0"/>
          <w:numId w:val="0"/>
        </w:numPr>
        <w:ind w:leftChars="0"/>
        <w:rPr>
          <w:rFonts w:hint="default"/>
          <w:b w:val="0"/>
          <w:bCs w:val="0"/>
          <w:lang w:val="en-US" w:eastAsia="zh-CN"/>
        </w:rPr>
      </w:pPr>
      <w:r>
        <w:rPr>
          <w:rFonts w:hint="default"/>
          <w:b w:val="0"/>
          <w:bCs w:val="0"/>
          <w:lang w:val="en-US" w:eastAsia="zh-CN"/>
        </w:rPr>
        <w:t>木心美术馆的设计以“桥”为特色，是由举世闻名的设计师设计的。所以当你走在连接展馆间的小路上，就好像走在了桥上。</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design of Mu Xin Art Gallery is featured with “bridges” and is conducted by world-famous designers. Therefore, you would feel as if you were walking on bridges when you are stepping on the paths connecting the buildings.</w:t>
      </w:r>
    </w:p>
    <w:p>
      <w:pPr>
        <w:numPr>
          <w:ilvl w:val="0"/>
          <w:numId w:val="0"/>
        </w:numPr>
        <w:ind w:leftChars="0"/>
        <w:rPr>
          <w:rFonts w:hint="default"/>
          <w:lang w:val="en-US" w:eastAsia="zh-CN"/>
        </w:rPr>
      </w:pPr>
      <w:r>
        <w:rPr>
          <w:rFonts w:hint="eastAsia"/>
          <w:lang w:val="en-US" w:eastAsia="zh-CN"/>
        </w:rPr>
        <w:t>【设计意图】通过挖掘文本中的应用文写作相关语料，让学生在感知、理解好词好句的基础上，通过翻译练习（也可视为微写作）将这些好词好句用起来，从而发挥原文的“协同效应”，提高写作水平。</w:t>
      </w:r>
    </w:p>
    <w:p>
      <w:pPr>
        <w:numPr>
          <w:ilvl w:val="0"/>
          <w:numId w:val="0"/>
        </w:numPr>
        <w:ind w:leftChars="0"/>
        <w:rPr>
          <w:rFonts w:hint="default" w:ascii="Times New Roman" w:hAnsi="Times New Roman" w:cs="Times New Roman"/>
          <w:b w:val="0"/>
          <w:bCs w:val="0"/>
          <w:lang w:val="en-US" w:eastAsia="zh-CN"/>
        </w:rPr>
      </w:pPr>
    </w:p>
    <w:p>
      <w:pPr>
        <w:numPr>
          <w:ilvl w:val="0"/>
          <w:numId w:val="0"/>
        </w:numPr>
        <w:ind w:leftChars="0"/>
        <w:rPr>
          <w:rFonts w:hint="default"/>
          <w:lang w:val="en-US" w:eastAsia="zh-CN"/>
        </w:rPr>
      </w:pPr>
      <w:r>
        <w:rPr>
          <w:rFonts w:hint="default"/>
          <w:lang w:val="en-US" w:eastAsia="zh-CN"/>
        </w:rPr>
        <w:t>Metropolitan Museum Of Art</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Q&amp;A：How did the author show the “variety” ?</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 xml:space="preserve">In Time span: </w:t>
      </w:r>
      <w:r>
        <w:rPr>
          <w:rFonts w:hint="default" w:ascii="Times New Roman" w:hAnsi="Times New Roman" w:cs="Times New Roman"/>
          <w:b w:val="0"/>
          <w:bCs w:val="0"/>
          <w:lang w:val="en-US" w:eastAsia="zh-CN"/>
        </w:rPr>
        <w:t xml:space="preserve">5,000 years of civilization </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In regional disparity:</w:t>
      </w:r>
      <w:r>
        <w:rPr>
          <w:rFonts w:hint="default" w:ascii="Times New Roman" w:hAnsi="Times New Roman" w:cs="Times New Roman"/>
          <w:b w:val="0"/>
          <w:bCs w:val="0"/>
          <w:lang w:val="en-US" w:eastAsia="zh-CN"/>
        </w:rPr>
        <w:t xml:space="preserve"> from many parts of the world, including America, Europe, China, Egypt, other African countries and South America.</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 xml:space="preserve">In ways of exhibition: </w:t>
      </w:r>
      <w:r>
        <w:rPr>
          <w:rFonts w:hint="default" w:ascii="Times New Roman" w:hAnsi="Times New Roman" w:cs="Times New Roman"/>
          <w:b w:val="0"/>
          <w:bCs w:val="0"/>
          <w:lang w:val="en-US" w:eastAsia="zh-CN"/>
        </w:rPr>
        <w:t>more than just visual delights of art.</w:t>
      </w:r>
    </w:p>
    <w:p>
      <w:pPr>
        <w:numPr>
          <w:ilvl w:val="0"/>
          <w:numId w:val="0"/>
        </w:numPr>
        <w:ind w:leftChars="0"/>
        <w:rPr>
          <w:rFonts w:hint="default"/>
          <w:lang w:val="en-US" w:eastAsia="zh-CN"/>
        </w:rPr>
      </w:pPr>
      <w:r>
        <w:rPr>
          <w:rFonts w:hint="eastAsia"/>
          <w:lang w:val="en-US" w:eastAsia="zh-CN"/>
        </w:rPr>
        <w:t>【设计意图】抓住variety一词进行多维解读：一是展品时间跨度大；二是展品地域跨度广；三是展览方式的多元，从而让学生感知、理解大都会博物馆的特色，并学习利用关键词进行写作。</w:t>
      </w:r>
    </w:p>
    <w:p>
      <w:pPr>
        <w:numPr>
          <w:ilvl w:val="0"/>
          <w:numId w:val="0"/>
        </w:numPr>
        <w:ind w:leftChars="0"/>
        <w:rPr>
          <w:rFonts w:hint="default"/>
          <w:lang w:val="en-US" w:eastAsia="zh-CN"/>
        </w:rPr>
      </w:pPr>
    </w:p>
    <w:p>
      <w:pPr>
        <w:numPr>
          <w:ilvl w:val="0"/>
          <w:numId w:val="0"/>
        </w:numPr>
        <w:ind w:leftChars="0"/>
        <w:rPr>
          <w:rFonts w:hint="default"/>
          <w:lang w:val="en-US" w:eastAsia="zh-CN"/>
        </w:rPr>
      </w:pPr>
      <w:r>
        <w:rPr>
          <w:rFonts w:hint="default"/>
          <w:lang w:val="en-US" w:eastAsia="zh-CN"/>
        </w:rPr>
        <w:t xml:space="preserve">Museum of Modern Art </w:t>
      </w:r>
    </w:p>
    <w:p>
      <w:pPr>
        <w:numPr>
          <w:ilvl w:val="0"/>
          <w:numId w:val="0"/>
        </w:numPr>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Q&amp;A：Which style(s) of western art are you expected to see in MOMA? How did you infer</w:t>
      </w:r>
      <w:r>
        <w:rPr>
          <w:rFonts w:hint="eastAsia" w:ascii="Times New Roman" w:hAnsi="Times New Roman" w:cs="Times New Roman"/>
          <w:b w:val="0"/>
          <w:bCs w:val="0"/>
          <w:lang w:val="en-US" w:eastAsia="zh-CN"/>
        </w:rPr>
        <w:t xml:space="preserve"> the style(s)</w:t>
      </w:r>
      <w:r>
        <w:rPr>
          <w:rFonts w:hint="default" w:ascii="Times New Roman" w:hAnsi="Times New Roman" w:cs="Times New Roman"/>
          <w:b w:val="0"/>
          <w:bCs w:val="0"/>
          <w:lang w:val="en-US" w:eastAsia="zh-CN"/>
        </w:rPr>
        <w:t xml:space="preserve"> from the text?</w:t>
      </w:r>
    </w:p>
    <w:p>
      <w:pPr>
        <w:numPr>
          <w:ilvl w:val="0"/>
          <w:numId w:val="0"/>
        </w:numPr>
        <w:ind w:leftChars="0"/>
        <w:rPr>
          <w:rFonts w:hint="default"/>
          <w:lang w:val="en-US" w:eastAsia="zh-CN"/>
        </w:rPr>
      </w:pPr>
      <w:r>
        <w:rPr>
          <w:rFonts w:hint="eastAsia"/>
          <w:lang w:val="en-US" w:eastAsia="zh-CN"/>
        </w:rPr>
        <w:t>【设计意图】 通过联系本单元reading部分的内容，学生可以从 the late 19th century，famous artists as Monet, Van Gogh/ the 21st century, Picasso, and Matisse推测出现代艺术博物馆中的藏品包含印象派的作品和现代艺术两个流派，学会将用已知知识推断未知知识，从而形成知识网络，提升思维品质。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default" w:ascii="Times New Roman" w:hAnsi="Times New Roman" w:cs="Times New Roman"/>
          <w:b w:val="0"/>
          <w:bCs w:val="0"/>
          <w:lang w:val="en-US" w:eastAsia="zh-CN"/>
        </w:rPr>
      </w:pPr>
      <w:r>
        <w:rPr>
          <w:rFonts w:hint="eastAsia"/>
          <w:bdr w:val="single" w:sz="4" w:space="0"/>
          <w:lang w:val="en-US" w:eastAsia="zh-CN"/>
        </w:rPr>
        <w:t>Language Focus ：</w:t>
      </w:r>
      <w:r>
        <w:rPr>
          <w:rFonts w:hint="default" w:ascii="Times New Roman" w:hAnsi="Times New Roman" w:cs="Times New Roman"/>
          <w:b w:val="0"/>
          <w:bCs w:val="0"/>
          <w:lang w:val="en-US" w:eastAsia="zh-CN"/>
        </w:rPr>
        <w:t xml:space="preserve"> are housed/admission price/ crowded</w:t>
      </w:r>
    </w:p>
    <w:p>
      <w:pPr>
        <w:numPr>
          <w:ilvl w:val="0"/>
          <w:numId w:val="0"/>
        </w:numPr>
        <w:ind w:leftChars="0"/>
        <w:rPr>
          <w:rFonts w:hint="default"/>
          <w:lang w:val="en-US" w:eastAsia="zh-CN"/>
        </w:rPr>
      </w:pPr>
      <w:r>
        <w:rPr>
          <w:rFonts w:hint="default"/>
          <w:lang w:val="en-US" w:eastAsia="zh-CN"/>
        </w:rPr>
        <w:t>学以致用——应用文</w:t>
      </w:r>
      <w:r>
        <w:rPr>
          <w:rFonts w:hint="eastAsia"/>
          <w:lang w:val="en-US" w:eastAsia="zh-CN"/>
        </w:rPr>
        <w:t>(Translation)</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令人惊叹的是木心美术馆还收藏了尼采(Nietzsche)的手稿(manuscripts)。因为门票价格不贵，参观的人很多，所以你要来的话要提前订票。</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It's amazing that Mu Xin Art Gallery even houses Nietzsche's manuscripts. As the admission price isn't expensive, the museum is constantly crowded. Therefore, if you plan to pay a visit here, you have to book for tickets in advance.</w:t>
      </w:r>
    </w:p>
    <w:p>
      <w:pPr>
        <w:numPr>
          <w:ilvl w:val="0"/>
          <w:numId w:val="0"/>
        </w:numPr>
        <w:ind w:leftChars="0"/>
        <w:rPr>
          <w:rFonts w:hint="default"/>
          <w:lang w:val="en-US" w:eastAsia="zh-CN"/>
        </w:rPr>
      </w:pPr>
      <w:r>
        <w:rPr>
          <w:rFonts w:hint="eastAsia"/>
          <w:lang w:val="en-US" w:eastAsia="zh-CN"/>
        </w:rPr>
        <w:t>【设计意图】通过挖掘文本中的应用文写作相关语料，让学生在感知、理解好词好句的基础上，通过翻译练习（也可视为微写作）将这些好词好句用起来，从而发挥原文的“协同效应”，提高写作水平。</w:t>
      </w:r>
    </w:p>
    <w:p>
      <w:pPr>
        <w:numPr>
          <w:ilvl w:val="0"/>
          <w:numId w:val="0"/>
        </w:numPr>
        <w:rPr>
          <w:rFonts w:hint="default"/>
          <w:lang w:val="en-US" w:eastAsia="zh-CN"/>
        </w:rPr>
      </w:pPr>
    </w:p>
    <w:p>
      <w:pPr>
        <w:numPr>
          <w:ilvl w:val="0"/>
          <w:numId w:val="0"/>
        </w:numPr>
        <w:rPr>
          <w:rFonts w:hint="default"/>
          <w:lang w:val="en-US" w:eastAsia="zh-CN"/>
        </w:rPr>
      </w:pPr>
      <w:r>
        <w:rPr>
          <w:rFonts w:hint="default"/>
          <w:lang w:val="en-US" w:eastAsia="zh-CN"/>
        </w:rPr>
        <w:t>Whitney Museum of American Art</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Q&amp;A：</w:t>
      </w:r>
    </w:p>
    <w:p>
      <w:pPr>
        <w:numPr>
          <w:ilvl w:val="0"/>
          <w:numId w:val="5"/>
        </w:num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Do you know much about the founder?</w:t>
      </w:r>
    </w:p>
    <w:p>
      <w:pPr>
        <w:numPr>
          <w:ilvl w:val="0"/>
          <w:numId w:val="5"/>
        </w:numPr>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Can you guess what will be exhibited in this museum?</w:t>
      </w:r>
    </w:p>
    <w:p>
      <w:pPr>
        <w:numPr>
          <w:ilvl w:val="0"/>
          <w:numId w:val="5"/>
        </w:numPr>
        <w:ind w:left="0" w:leftChars="0" w:firstLine="0" w:firstLineChars="0"/>
        <w:rPr>
          <w:rFonts w:hint="default"/>
          <w:lang w:val="en-US" w:eastAsia="zh-CN"/>
        </w:rPr>
      </w:pPr>
      <w:r>
        <w:rPr>
          <w:rFonts w:hint="eastAsia" w:ascii="Times New Roman" w:hAnsi="Times New Roman" w:cs="Times New Roman"/>
          <w:b w:val="0"/>
          <w:bCs w:val="0"/>
          <w:lang w:val="en-US" w:eastAsia="zh-CN"/>
        </w:rPr>
        <w:t>How does the exhibition in Whitney Museum different from that in other museums?</w:t>
      </w:r>
    </w:p>
    <w:p>
      <w:pPr>
        <w:numPr>
          <w:numId w:val="0"/>
        </w:numPr>
        <w:ind w:leftChars="0"/>
        <w:rPr>
          <w:rFonts w:hint="eastAsia"/>
          <w:lang w:val="en-US" w:eastAsia="zh-CN"/>
        </w:rPr>
      </w:pPr>
      <w:r>
        <w:rPr>
          <w:rFonts w:hint="eastAsia"/>
          <w:lang w:val="en-US" w:eastAsia="zh-CN"/>
        </w:rPr>
        <w:t>【设计意图】1. 通过了解展馆主人惠特尼的背景知识，预测惠特尼美术馆的展览内容，并在阅读中核实自己的猜测。</w:t>
      </w:r>
    </w:p>
    <w:p>
      <w:pPr>
        <w:numPr>
          <w:numId w:val="0"/>
        </w:numPr>
        <w:ind w:leftChars="0"/>
        <w:rPr>
          <w:rFonts w:hint="default"/>
          <w:lang w:val="en-US" w:eastAsia="zh-CN"/>
        </w:rPr>
      </w:pPr>
      <w:r>
        <w:rPr>
          <w:rFonts w:hint="eastAsia"/>
          <w:lang w:val="en-US" w:eastAsia="zh-CN"/>
        </w:rPr>
        <w:t>2.了解惠</w:t>
      </w:r>
      <w:r>
        <w:rPr>
          <w:rFonts w:hint="default"/>
          <w:lang w:val="en-US" w:eastAsia="zh-CN"/>
        </w:rPr>
        <w:t>特尼</w:t>
      </w:r>
      <w:r>
        <w:rPr>
          <w:rFonts w:hint="eastAsia"/>
          <w:lang w:val="en-US" w:eastAsia="zh-CN"/>
        </w:rPr>
        <w:t>美术馆的一大特色——惠特尼</w:t>
      </w:r>
      <w:r>
        <w:rPr>
          <w:rFonts w:hint="default"/>
          <w:lang w:val="en-US" w:eastAsia="zh-CN"/>
        </w:rPr>
        <w:t>双年展</w:t>
      </w:r>
      <w:r>
        <w:rPr>
          <w:rFonts w:hint="eastAsia"/>
          <w:lang w:val="en-US" w:eastAsia="zh-CN"/>
        </w:rPr>
        <w:t>，并通过拓展内容感受本展馆的特色。</w:t>
      </w:r>
    </w:p>
    <w:p>
      <w:pPr>
        <w:numPr>
          <w:ilvl w:val="0"/>
          <w:numId w:val="0"/>
        </w:numPr>
        <w:rPr>
          <w:rFonts w:hint="default"/>
          <w:lang w:val="en-US" w:eastAsia="zh-CN"/>
        </w:rPr>
      </w:pPr>
    </w:p>
    <w:p>
      <w:pPr>
        <w:numPr>
          <w:ilvl w:val="0"/>
          <w:numId w:val="0"/>
        </w:numPr>
        <w:rPr>
          <w:rFonts w:hint="eastAsia"/>
          <w:lang w:val="en-US" w:eastAsia="zh-CN"/>
        </w:rPr>
      </w:pPr>
      <w:r>
        <w:rPr>
          <w:rFonts w:hint="default"/>
          <w:lang w:val="en-US" w:eastAsia="zh-CN"/>
        </w:rPr>
        <w:t>Activity</w:t>
      </w:r>
      <w:r>
        <w:rPr>
          <w:rFonts w:hint="eastAsia"/>
          <w:lang w:val="en-US" w:eastAsia="zh-CN"/>
        </w:rPr>
        <w:t xml:space="preserve"> 4 Summary</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Q&amp;A：What are housed in the best of Manhattan's art galleries?</w:t>
      </w:r>
    </w:p>
    <w:p>
      <w:pPr>
        <w:numPr>
          <w:ilvl w:val="0"/>
          <w:numId w:val="0"/>
        </w:numPr>
        <w:rPr>
          <w:rFonts w:hint="default"/>
          <w:lang w:val="en-US" w:eastAsia="zh-CN"/>
        </w:rPr>
      </w:pPr>
      <w:r>
        <w:rPr>
          <w:rFonts w:hint="eastAsia"/>
          <w:lang w:val="en-US" w:eastAsia="zh-CN"/>
        </w:rPr>
        <w:t>【设计意图】对文本内容进行总结，通过板书和学生一起回顾各个展馆的内容及特色。</w:t>
      </w:r>
    </w:p>
    <w:p>
      <w:pPr>
        <w:numPr>
          <w:ilvl w:val="0"/>
          <w:numId w:val="0"/>
        </w:numPr>
        <w:rPr>
          <w:rFonts w:hint="default"/>
          <w:lang w:val="en-US" w:eastAsia="zh-CN"/>
        </w:rPr>
      </w:pPr>
    </w:p>
    <w:p>
      <w:pPr>
        <w:numPr>
          <w:ilvl w:val="0"/>
          <w:numId w:val="0"/>
        </w:numPr>
        <w:rPr>
          <w:rFonts w:hint="default"/>
          <w:lang w:val="en-US" w:eastAsia="zh-CN"/>
        </w:rPr>
      </w:pPr>
      <w:r>
        <w:rPr>
          <w:rFonts w:hint="default"/>
          <w:lang w:val="en-US" w:eastAsia="zh-CN"/>
        </w:rPr>
        <w:t>Activity</w:t>
      </w:r>
      <w:r>
        <w:rPr>
          <w:rFonts w:hint="eastAsia"/>
          <w:lang w:val="en-US" w:eastAsia="zh-CN"/>
        </w:rPr>
        <w:t xml:space="preserve"> 5 </w:t>
      </w:r>
      <w:r>
        <w:rPr>
          <w:rFonts w:hint="default"/>
          <w:lang w:val="en-US" w:eastAsia="zh-CN"/>
        </w:rPr>
        <w:t>Writing</w:t>
      </w:r>
    </w:p>
    <w:p>
      <w:pPr>
        <w:numPr>
          <w:ilvl w:val="0"/>
          <w:numId w:val="0"/>
        </w:numPr>
        <w:rPr>
          <w:rFonts w:hint="default"/>
          <w:b w:val="0"/>
          <w:bCs w:val="0"/>
          <w:lang w:val="en-US" w:eastAsia="zh-CN"/>
        </w:rPr>
      </w:pPr>
      <w:r>
        <w:rPr>
          <w:rFonts w:hint="default"/>
          <w:b w:val="0"/>
          <w:bCs w:val="0"/>
          <w:lang w:val="en-US" w:eastAsia="zh-CN"/>
        </w:rPr>
        <w:t>假定你是李华，你的德国朋友Nick想来参观木心美术馆，向你咨询参观事宜，请给他写一封回信，内容包括：1. 欢迎观展； 2. 展馆特色</w:t>
      </w:r>
      <w:r>
        <w:rPr>
          <w:rFonts w:hint="eastAsia"/>
          <w:b w:val="0"/>
          <w:bCs w:val="0"/>
          <w:lang w:val="en-US" w:eastAsia="zh-CN"/>
        </w:rPr>
        <w:t xml:space="preserve">； 3. </w:t>
      </w:r>
      <w:r>
        <w:rPr>
          <w:rFonts w:hint="default"/>
          <w:b w:val="0"/>
          <w:bCs w:val="0"/>
          <w:lang w:val="en-US" w:eastAsia="zh-CN"/>
        </w:rPr>
        <w:t>展览内容。</w:t>
      </w:r>
    </w:p>
    <w:p>
      <w:pPr>
        <w:numPr>
          <w:ilvl w:val="0"/>
          <w:numId w:val="0"/>
        </w:numPr>
        <w:rPr>
          <w:rFonts w:hint="default"/>
          <w:b w:val="0"/>
          <w:bCs w:val="0"/>
          <w:lang w:val="en-US" w:eastAsia="zh-CN"/>
        </w:rPr>
      </w:pPr>
      <w:r>
        <w:rPr>
          <w:rFonts w:hint="default"/>
          <w:b w:val="0"/>
          <w:bCs w:val="0"/>
          <w:lang w:val="en-US" w:eastAsia="zh-CN"/>
        </w:rPr>
        <w:t xml:space="preserve">注意：1. 字数80左右；2.可适当增加细节，使行文连贯。 </w:t>
      </w:r>
      <w:r>
        <w:rPr>
          <w:rFonts w:hint="eastAsia"/>
          <w:b w:val="0"/>
          <w:bCs w:val="0"/>
          <w:lang w:val="en-US" w:eastAsia="zh-CN"/>
        </w:rPr>
        <w:t xml:space="preserve"> </w:t>
      </w:r>
    </w:p>
    <w:p>
      <w:pPr>
        <w:numPr>
          <w:ilvl w:val="0"/>
          <w:numId w:val="0"/>
        </w:numPr>
        <w:rPr>
          <w:rFonts w:hint="default"/>
          <w:lang w:val="en-US" w:eastAsia="zh-CN"/>
        </w:rPr>
      </w:pPr>
      <w:r>
        <w:rPr>
          <w:rFonts w:hint="eastAsia"/>
          <w:lang w:val="en-US" w:eastAsia="zh-CN"/>
        </w:rPr>
        <w:t>【设计意图】对文本语言特色进行总结，通过同题材应用文写作加以落实，利用“协同效应”提高学生写作水平。</w:t>
      </w:r>
    </w:p>
    <w:p>
      <w:pPr>
        <w:numPr>
          <w:ilvl w:val="0"/>
          <w:numId w:val="0"/>
        </w:numPr>
        <w:rPr>
          <w:rFonts w:hint="default"/>
          <w:lang w:val="en-US" w:eastAsia="zh-CN"/>
        </w:rPr>
      </w:pPr>
    </w:p>
    <w:p>
      <w:pPr>
        <w:numPr>
          <w:ilvl w:val="0"/>
          <w:numId w:val="0"/>
        </w:numPr>
        <w:rPr>
          <w:rFonts w:hint="eastAsia"/>
          <w:lang w:val="en-US" w:eastAsia="zh-CN"/>
        </w:rPr>
      </w:pPr>
      <w:r>
        <w:rPr>
          <w:rFonts w:hint="eastAsia"/>
          <w:lang w:val="en-US" w:eastAsia="zh-CN"/>
        </w:rPr>
        <w:t>Assignment</w:t>
      </w:r>
    </w:p>
    <w:p>
      <w:pPr>
        <w:numPr>
          <w:ilvl w:val="0"/>
          <w:numId w:val="6"/>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Polish your writing and share it with your classmate, asking them to help you improve it.</w:t>
      </w:r>
    </w:p>
    <w:p>
      <w:pPr>
        <w:numPr>
          <w:ilvl w:val="0"/>
          <w:numId w:val="6"/>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Consolidate the useful expressions, use them in your future writings as many as possible</w:t>
      </w:r>
    </w:p>
    <w:p>
      <w:pPr>
        <w:numPr>
          <w:numId w:val="0"/>
        </w:numPr>
        <w:rPr>
          <w:rFonts w:hint="default" w:ascii="Times New Roman" w:hAnsi="Times New Roman" w:cs="Times New Roman"/>
          <w:b w:val="0"/>
          <w:bCs w:val="0"/>
          <w:lang w:val="en-US" w:eastAsia="zh-CN"/>
        </w:rPr>
      </w:pPr>
      <w:r>
        <w:rPr>
          <w:rFonts w:hint="eastAsia"/>
          <w:lang w:val="en-US" w:eastAsia="zh-CN"/>
        </w:rPr>
        <w:t>【设计意图】通过合作学习，利用生生之间的多向交流帮助学生提高创造性思维能力；同时将课内学习延伸到课外，使学生的思维品质和读写能力得到持续性地发展。</w:t>
      </w:r>
      <w:r>
        <w:rPr>
          <w:rFonts w:hint="default" w:ascii="Times New Roman" w:hAnsi="Times New Roman" w:cs="Times New Roman"/>
          <w:b w:val="0"/>
          <w:bCs w:val="0"/>
          <w:lang w:val="en-US"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2213F"/>
    <w:multiLevelType w:val="singleLevel"/>
    <w:tmpl w:val="9B52213F"/>
    <w:lvl w:ilvl="0" w:tentative="0">
      <w:start w:val="1"/>
      <w:numFmt w:val="decimal"/>
      <w:suff w:val="space"/>
      <w:lvlText w:val="%1."/>
      <w:lvlJc w:val="left"/>
    </w:lvl>
  </w:abstractNum>
  <w:abstractNum w:abstractNumId="1">
    <w:nsid w:val="FB0614C5"/>
    <w:multiLevelType w:val="singleLevel"/>
    <w:tmpl w:val="FB0614C5"/>
    <w:lvl w:ilvl="0" w:tentative="0">
      <w:start w:val="1"/>
      <w:numFmt w:val="decimal"/>
      <w:suff w:val="space"/>
      <w:lvlText w:val="%1."/>
      <w:lvlJc w:val="left"/>
    </w:lvl>
  </w:abstractNum>
  <w:abstractNum w:abstractNumId="2">
    <w:nsid w:val="030329D8"/>
    <w:multiLevelType w:val="singleLevel"/>
    <w:tmpl w:val="030329D8"/>
    <w:lvl w:ilvl="0" w:tentative="0">
      <w:start w:val="1"/>
      <w:numFmt w:val="decimal"/>
      <w:suff w:val="space"/>
      <w:lvlText w:val="%1."/>
      <w:lvlJc w:val="left"/>
    </w:lvl>
  </w:abstractNum>
  <w:abstractNum w:abstractNumId="3">
    <w:nsid w:val="23628BD6"/>
    <w:multiLevelType w:val="singleLevel"/>
    <w:tmpl w:val="23628BD6"/>
    <w:lvl w:ilvl="0" w:tentative="0">
      <w:start w:val="1"/>
      <w:numFmt w:val="decimal"/>
      <w:suff w:val="space"/>
      <w:lvlText w:val="%1."/>
      <w:lvlJc w:val="left"/>
    </w:lvl>
  </w:abstractNum>
  <w:abstractNum w:abstractNumId="4">
    <w:nsid w:val="423090F9"/>
    <w:multiLevelType w:val="singleLevel"/>
    <w:tmpl w:val="423090F9"/>
    <w:lvl w:ilvl="0" w:tentative="0">
      <w:start w:val="1"/>
      <w:numFmt w:val="decimal"/>
      <w:suff w:val="space"/>
      <w:lvlText w:val="%1."/>
      <w:lvlJc w:val="left"/>
    </w:lvl>
  </w:abstractNum>
  <w:abstractNum w:abstractNumId="5">
    <w:nsid w:val="7355C460"/>
    <w:multiLevelType w:val="singleLevel"/>
    <w:tmpl w:val="7355C460"/>
    <w:lvl w:ilvl="0" w:tentative="0">
      <w:start w:val="1"/>
      <w:numFmt w:val="decimal"/>
      <w:suff w:val="space"/>
      <w:lvlText w:val="%1."/>
      <w:lvlJc w:val="left"/>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6CA8"/>
    <w:rsid w:val="0F332B55"/>
    <w:rsid w:val="13B649F4"/>
    <w:rsid w:val="18121447"/>
    <w:rsid w:val="24580BCA"/>
    <w:rsid w:val="274C0B4D"/>
    <w:rsid w:val="34666D0C"/>
    <w:rsid w:val="3F940A43"/>
    <w:rsid w:val="4FEA6F75"/>
    <w:rsid w:val="5F5D7820"/>
    <w:rsid w:val="6A771659"/>
    <w:rsid w:val="6AFD080D"/>
    <w:rsid w:val="74140B0B"/>
    <w:rsid w:val="74357A54"/>
    <w:rsid w:val="76E5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kern w:val="2"/>
      <w:sz w:val="21"/>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Stacey</dc:creator>
  <cp:lastModifiedBy>Je suis 小鱼</cp:lastModifiedBy>
  <dcterms:modified xsi:type="dcterms:W3CDTF">2020-05-01T11:35:35Z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