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0E" w:rsidRPr="00CF1E67" w:rsidRDefault="00C0780F" w:rsidP="00CF1E67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67">
        <w:rPr>
          <w:rFonts w:ascii="Times New Roman" w:hAnsi="Times New Roman" w:cs="Times New Roman" w:hint="eastAsia"/>
          <w:b/>
          <w:sz w:val="28"/>
          <w:szCs w:val="28"/>
        </w:rPr>
        <w:t>教材</w:t>
      </w:r>
      <w:r w:rsidR="009D6A0E" w:rsidRPr="00CF1E67">
        <w:rPr>
          <w:rFonts w:ascii="Times New Roman" w:hAnsi="Times New Roman" w:cs="Times New Roman" w:hint="eastAsia"/>
          <w:b/>
          <w:sz w:val="28"/>
          <w:szCs w:val="28"/>
        </w:rPr>
        <w:t>分析</w:t>
      </w:r>
    </w:p>
    <w:p w:rsidR="009D6A0E" w:rsidRDefault="009D6A0E" w:rsidP="00CF1E67">
      <w:pPr>
        <w:spacing w:line="360" w:lineRule="exact"/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本阅读材料是萧伯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纳创作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的剧本《皮格马利翁》的第一幕《决定性的会面》。故事讲述了一位来自社会下层且语言粗俗的卖花女，偶然遇到上层社会的皮克林上校和</w:t>
      </w:r>
      <w:r w:rsidR="00C0780F">
        <w:rPr>
          <w:rFonts w:ascii="Times New Roman" w:hAnsi="Times New Roman" w:cs="Times New Roman" w:hint="eastAsia"/>
          <w:sz w:val="28"/>
          <w:szCs w:val="28"/>
        </w:rPr>
        <w:t>中产阶级</w:t>
      </w:r>
      <w:r>
        <w:rPr>
          <w:rFonts w:ascii="Times New Roman" w:hAnsi="Times New Roman" w:cs="Times New Roman" w:hint="eastAsia"/>
          <w:sz w:val="28"/>
          <w:szCs w:val="28"/>
        </w:rPr>
        <w:t>希金斯教授的情形。通过他们之间的对话和各具特色的语言与神情，突出了本剧主题：人的语言与行为都受到社会地位与社会环境的影响，但是后天的努力可以改变现状。</w:t>
      </w:r>
    </w:p>
    <w:p w:rsidR="009D6A0E" w:rsidRPr="00CF1E67" w:rsidRDefault="009D6A0E" w:rsidP="00CF1E67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 w:rsidR="009D6A0E" w:rsidRPr="00CF1E67" w:rsidRDefault="009D6A0E" w:rsidP="00CF1E67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E67">
        <w:rPr>
          <w:rFonts w:ascii="Times New Roman" w:hAnsi="Times New Roman" w:cs="Times New Roman" w:hint="eastAsia"/>
          <w:b/>
          <w:sz w:val="28"/>
          <w:szCs w:val="28"/>
        </w:rPr>
        <w:t>教学目标</w:t>
      </w:r>
    </w:p>
    <w:p w:rsidR="009D6A0E" w:rsidRDefault="009D6A0E" w:rsidP="00CF1E67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Students will be able to:</w:t>
      </w:r>
    </w:p>
    <w:p w:rsidR="009D6A0E" w:rsidRDefault="00C0780F" w:rsidP="00CF1E67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know </w:t>
      </w:r>
      <w:r w:rsidR="005531CE">
        <w:rPr>
          <w:rFonts w:ascii="Times New Roman" w:hAnsi="Times New Roman" w:cs="Times New Roman" w:hint="eastAsia"/>
          <w:sz w:val="28"/>
          <w:szCs w:val="28"/>
        </w:rPr>
        <w:t xml:space="preserve">what </w:t>
      </w:r>
      <w:r>
        <w:rPr>
          <w:rFonts w:ascii="Times New Roman" w:hAnsi="Times New Roman" w:cs="Times New Roman" w:hint="eastAsia"/>
          <w:sz w:val="28"/>
          <w:szCs w:val="28"/>
        </w:rPr>
        <w:t>elements</w:t>
      </w:r>
      <w:r w:rsidR="005531CE">
        <w:rPr>
          <w:rFonts w:ascii="Times New Roman" w:hAnsi="Times New Roman" w:cs="Times New Roman" w:hint="eastAsia"/>
          <w:sz w:val="28"/>
          <w:szCs w:val="28"/>
        </w:rPr>
        <w:t xml:space="preserve"> contribute to a high quality play;</w:t>
      </w:r>
    </w:p>
    <w:p w:rsidR="00C0780F" w:rsidRDefault="005531CE" w:rsidP="00CF1E67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5531CE">
        <w:rPr>
          <w:rFonts w:ascii="Times New Roman" w:hAnsi="Times New Roman" w:cs="Times New Roman" w:hint="eastAsia"/>
          <w:sz w:val="28"/>
          <w:szCs w:val="28"/>
        </w:rPr>
        <w:t>understand how to appreciate a play from the angles of characters, settings, plots, lines, stage directions and theme;</w:t>
      </w:r>
    </w:p>
    <w:p w:rsidR="00E50D06" w:rsidRPr="005531CE" w:rsidRDefault="00E50D06" w:rsidP="00CF1E67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analyze the characteristics of </w:t>
      </w:r>
      <w:r w:rsidRPr="00E50D06">
        <w:rPr>
          <w:rFonts w:ascii="Times New Roman" w:hAnsi="Times New Roman" w:cs="Times New Roman"/>
          <w:sz w:val="28"/>
          <w:szCs w:val="28"/>
        </w:rPr>
        <w:t>George Bernard Shaw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>s play Pygmalion;</w:t>
      </w:r>
    </w:p>
    <w:p w:rsidR="005531CE" w:rsidRPr="005531CE" w:rsidRDefault="00A6066F" w:rsidP="00CF1E67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</w:rPr>
        <w:t>get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 xml:space="preserve"> inspired by the Pygmalion effect and be determined to seize opportunities to develop</w:t>
      </w:r>
      <w:r w:rsidR="00E50D06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potentials.</w:t>
      </w:r>
    </w:p>
    <w:p w:rsidR="009D6A0E" w:rsidRDefault="009D6A0E" w:rsidP="00CF1E67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6A0E" w:rsidRPr="00CF1E67" w:rsidRDefault="00C0780F" w:rsidP="00CF1E67">
      <w:pPr>
        <w:spacing w:line="360" w:lineRule="exact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 w:rsidRPr="00CF1E67">
        <w:rPr>
          <w:rFonts w:ascii="Times New Roman" w:hAnsi="Times New Roman" w:cs="Times New Roman" w:hint="eastAsia"/>
          <w:b/>
          <w:sz w:val="28"/>
          <w:szCs w:val="28"/>
        </w:rPr>
        <w:t>教学过程</w:t>
      </w:r>
      <w:bookmarkStart w:id="0" w:name="_GoBack"/>
      <w:bookmarkEnd w:id="0"/>
    </w:p>
    <w:p w:rsidR="00E50D06" w:rsidRPr="00306C27" w:rsidRDefault="00E50D06" w:rsidP="00CF1E67">
      <w:pPr>
        <w:spacing w:line="360" w:lineRule="exact"/>
        <w:rPr>
          <w:rFonts w:ascii="Times New Roman" w:hAnsi="Times New Roman" w:cs="Times New Roman" w:hint="eastAsia"/>
          <w:b/>
          <w:sz w:val="28"/>
          <w:szCs w:val="28"/>
        </w:rPr>
      </w:pPr>
      <w:r w:rsidRPr="00306C27">
        <w:rPr>
          <w:rFonts w:ascii="Times New Roman" w:hAnsi="Times New Roman" w:cs="Times New Roman" w:hint="eastAsia"/>
          <w:b/>
          <w:sz w:val="28"/>
          <w:szCs w:val="28"/>
        </w:rPr>
        <w:t>Activity 1: Talking about movies and elements of a play</w:t>
      </w:r>
    </w:p>
    <w:p w:rsidR="00E50D06" w:rsidRPr="00E50D06" w:rsidRDefault="00E50D06" w:rsidP="00CF1E67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E50D06">
        <w:rPr>
          <w:rFonts w:ascii="Times New Roman" w:hAnsi="Times New Roman" w:cs="Times New Roman"/>
          <w:sz w:val="28"/>
          <w:szCs w:val="28"/>
        </w:rPr>
        <w:t>Which foreign movie do you like best? Why?</w:t>
      </w:r>
    </w:p>
    <w:p w:rsidR="00E50D06" w:rsidRDefault="00E50D06" w:rsidP="00CF1E67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E50D06">
        <w:rPr>
          <w:rFonts w:ascii="Times New Roman" w:hAnsi="Times New Roman" w:cs="Times New Roman" w:hint="eastAsia"/>
          <w:sz w:val="28"/>
          <w:szCs w:val="28"/>
        </w:rPr>
        <w:t>Which line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50D06">
        <w:rPr>
          <w:rFonts w:ascii="Times New Roman" w:hAnsi="Times New Roman" w:cs="Times New Roman" w:hint="eastAsia"/>
          <w:sz w:val="28"/>
          <w:szCs w:val="28"/>
        </w:rPr>
        <w:t>in the movie impresses you most?</w:t>
      </w:r>
    </w:p>
    <w:p w:rsidR="00E50D06" w:rsidRPr="00E50D06" w:rsidRDefault="00306C27" w:rsidP="00CF1E67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I</w:t>
      </w:r>
      <w:r w:rsidRPr="00306C27">
        <w:rPr>
          <w:rFonts w:ascii="Times New Roman" w:hAnsi="Times New Roman" w:cs="Times New Roman"/>
          <w:sz w:val="28"/>
          <w:szCs w:val="28"/>
        </w:rPr>
        <w:t xml:space="preserve">n order to shoot an impressive movie, a high quality play is a must. </w:t>
      </w:r>
      <w:r>
        <w:rPr>
          <w:rFonts w:ascii="Times New Roman" w:hAnsi="Times New Roman" w:cs="Times New Roman" w:hint="eastAsia"/>
          <w:sz w:val="28"/>
          <w:szCs w:val="28"/>
        </w:rPr>
        <w:t>W</w:t>
      </w:r>
      <w:r w:rsidRPr="00306C27">
        <w:rPr>
          <w:rFonts w:ascii="Times New Roman" w:hAnsi="Times New Roman" w:cs="Times New Roman"/>
          <w:sz w:val="28"/>
          <w:szCs w:val="28"/>
        </w:rPr>
        <w:t>hat elements does a high quality play cover?</w:t>
      </w:r>
    </w:p>
    <w:p w:rsidR="009D6A0E" w:rsidRPr="00306C27" w:rsidRDefault="00306C27" w:rsidP="00CF1E67">
      <w:pPr>
        <w:spacing w:line="360" w:lineRule="exact"/>
        <w:jc w:val="left"/>
        <w:rPr>
          <w:rFonts w:ascii="Times New Roman" w:hAnsi="Times New Roman" w:cs="Times New Roman" w:hint="eastAsia"/>
          <w:b/>
          <w:sz w:val="28"/>
          <w:szCs w:val="28"/>
        </w:rPr>
      </w:pPr>
      <w:r w:rsidRPr="00306C27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 w:rsidRPr="00306C27">
        <w:rPr>
          <w:rFonts w:ascii="Times New Roman" w:hAnsi="Times New Roman" w:cs="Times New Roman" w:hint="eastAsia"/>
          <w:b/>
          <w:sz w:val="28"/>
          <w:szCs w:val="28"/>
        </w:rPr>
        <w:t>2</w:t>
      </w:r>
      <w:r w:rsidRPr="00306C2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06C27">
        <w:rPr>
          <w:rFonts w:ascii="Times New Roman" w:hAnsi="Times New Roman" w:cs="Times New Roman" w:hint="eastAsia"/>
          <w:b/>
          <w:sz w:val="28"/>
          <w:szCs w:val="28"/>
        </w:rPr>
        <w:t xml:space="preserve">Getting to know </w:t>
      </w:r>
      <w:r w:rsidRPr="00306C27">
        <w:rPr>
          <w:rFonts w:ascii="Times New Roman" w:hAnsi="Times New Roman" w:cs="Times New Roman"/>
          <w:b/>
          <w:sz w:val="28"/>
          <w:szCs w:val="28"/>
        </w:rPr>
        <w:t>George Bernard Shaw</w:t>
      </w:r>
    </w:p>
    <w:p w:rsidR="00306C27" w:rsidRDefault="00691A9A" w:rsidP="00CF1E67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A brief introduction of </w:t>
      </w:r>
      <w:r w:rsidRPr="00691A9A">
        <w:rPr>
          <w:rFonts w:ascii="Times New Roman" w:hAnsi="Times New Roman" w:cs="Times New Roman"/>
          <w:sz w:val="28"/>
          <w:szCs w:val="28"/>
        </w:rPr>
        <w:t>George Bernard Shaw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691A9A" w:rsidRDefault="00691A9A" w:rsidP="00CF1E67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>anecdote</w:t>
      </w:r>
      <w:r>
        <w:rPr>
          <w:rFonts w:ascii="Times New Roman" w:hAnsi="Times New Roman" w:cs="Times New Roman" w:hint="eastAsia"/>
          <w:sz w:val="28"/>
          <w:szCs w:val="28"/>
        </w:rPr>
        <w:t xml:space="preserve"> between Shaw and </w:t>
      </w:r>
      <w:r>
        <w:rPr>
          <w:rFonts w:ascii="Times New Roman" w:hAnsi="Times New Roman" w:cs="Times New Roman"/>
          <w:sz w:val="28"/>
          <w:szCs w:val="28"/>
        </w:rPr>
        <w:t>Churchill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691A9A" w:rsidRDefault="00691A9A" w:rsidP="00CF1E67">
      <w:pPr>
        <w:spacing w:line="360" w:lineRule="exact"/>
        <w:jc w:val="left"/>
        <w:rPr>
          <w:rFonts w:ascii="Times New Roman" w:hAnsi="Times New Roman" w:cs="Times New Roman" w:hint="eastAsia"/>
          <w:b/>
          <w:sz w:val="28"/>
          <w:szCs w:val="28"/>
        </w:rPr>
      </w:pPr>
      <w:r w:rsidRPr="00306C27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 w:rsidRPr="00306C2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 w:hint="eastAsia"/>
          <w:b/>
          <w:sz w:val="28"/>
          <w:szCs w:val="28"/>
        </w:rPr>
        <w:t>Appreciating the play Pygmalion</w:t>
      </w:r>
    </w:p>
    <w:p w:rsidR="00691A9A" w:rsidRPr="00691A9A" w:rsidRDefault="00691A9A" w:rsidP="00CF1E67">
      <w:pPr>
        <w:pStyle w:val="a3"/>
        <w:numPr>
          <w:ilvl w:val="0"/>
          <w:numId w:val="5"/>
        </w:numPr>
        <w:spacing w:line="360" w:lineRule="exact"/>
        <w:ind w:firstLineChars="0"/>
        <w:jc w:val="left"/>
        <w:rPr>
          <w:rFonts w:ascii="Times New Roman" w:hAnsi="Times New Roman" w:cs="Times New Roman" w:hint="eastAsia"/>
          <w:b/>
          <w:sz w:val="28"/>
          <w:szCs w:val="28"/>
        </w:rPr>
      </w:pPr>
      <w:r w:rsidRPr="00691A9A">
        <w:rPr>
          <w:rFonts w:ascii="Times New Roman" w:hAnsi="Times New Roman" w:cs="Times New Roman" w:hint="eastAsia"/>
          <w:b/>
          <w:sz w:val="28"/>
          <w:szCs w:val="28"/>
        </w:rPr>
        <w:t>Characters</w:t>
      </w:r>
    </w:p>
    <w:p w:rsidR="00306C27" w:rsidRPr="00691A9A" w:rsidRDefault="00691A9A" w:rsidP="00CF1E67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Read </w:t>
      </w:r>
      <w:r w:rsidRPr="00691A9A">
        <w:rPr>
          <w:rFonts w:ascii="Times New Roman" w:hAnsi="Times New Roman" w:cs="Times New Roman"/>
          <w:sz w:val="28"/>
          <w:szCs w:val="28"/>
        </w:rPr>
        <w:t>the introduction of the main characters on P28 and circle the key words that can reflect their social status and personality.</w:t>
      </w:r>
    </w:p>
    <w:p w:rsidR="00306C27" w:rsidRDefault="003173B1" w:rsidP="00CF1E67">
      <w:pPr>
        <w:pStyle w:val="a3"/>
        <w:numPr>
          <w:ilvl w:val="0"/>
          <w:numId w:val="6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 1</w:t>
      </w:r>
      <w:r w:rsidR="00691A9A" w:rsidRPr="00691A9A">
        <w:rPr>
          <w:rFonts w:ascii="Times New Roman" w:hAnsi="Times New Roman" w:cs="Times New Roman"/>
          <w:sz w:val="28"/>
          <w:szCs w:val="28"/>
        </w:rPr>
        <w:t>: Characters with different social status and personality help create conflict and make the plot more appealing.</w:t>
      </w:r>
    </w:p>
    <w:p w:rsidR="00691A9A" w:rsidRDefault="00691A9A" w:rsidP="00CF1E67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Times New Roman" w:hAnsi="Times New Roman" w:cs="Times New Roman" w:hint="eastAsia"/>
          <w:b/>
          <w:sz w:val="28"/>
          <w:szCs w:val="28"/>
        </w:rPr>
      </w:pPr>
      <w:r w:rsidRPr="00691A9A">
        <w:rPr>
          <w:rFonts w:ascii="Times New Roman" w:hAnsi="Times New Roman" w:cs="Times New Roman" w:hint="eastAsia"/>
          <w:b/>
          <w:sz w:val="28"/>
          <w:szCs w:val="28"/>
        </w:rPr>
        <w:t>Setting</w:t>
      </w:r>
    </w:p>
    <w:p w:rsidR="00691A9A" w:rsidRPr="00691A9A" w:rsidRDefault="00691A9A" w:rsidP="00CF1E67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R</w:t>
      </w:r>
      <w:r w:rsidRPr="00691A9A">
        <w:rPr>
          <w:rFonts w:ascii="Times New Roman" w:hAnsi="Times New Roman" w:cs="Times New Roman"/>
          <w:sz w:val="28"/>
          <w:szCs w:val="28"/>
        </w:rPr>
        <w:t>ead</w:t>
      </w:r>
      <w:r>
        <w:rPr>
          <w:rFonts w:ascii="Times New Roman" w:hAnsi="Times New Roman" w:cs="Times New Roman" w:hint="eastAsia"/>
          <w:sz w:val="28"/>
          <w:szCs w:val="28"/>
        </w:rPr>
        <w:t xml:space="preserve"> the setting on P29</w:t>
      </w:r>
      <w:r w:rsidRPr="00691A9A">
        <w:rPr>
          <w:rFonts w:ascii="Times New Roman" w:hAnsi="Times New Roman" w:cs="Times New Roman"/>
          <w:sz w:val="28"/>
          <w:szCs w:val="28"/>
        </w:rPr>
        <w:t xml:space="preserve"> and complete</w:t>
      </w:r>
      <w:r>
        <w:rPr>
          <w:rFonts w:ascii="Times New Roman" w:hAnsi="Times New Roman" w:cs="Times New Roman" w:hint="eastAsia"/>
          <w:sz w:val="28"/>
          <w:szCs w:val="28"/>
        </w:rPr>
        <w:t xml:space="preserve"> a </w:t>
      </w:r>
      <w:r w:rsidRPr="00691A9A">
        <w:rPr>
          <w:rFonts w:ascii="Times New Roman" w:hAnsi="Times New Roman" w:cs="Times New Roman"/>
          <w:sz w:val="28"/>
          <w:szCs w:val="28"/>
        </w:rPr>
        <w:t>table.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344"/>
        <w:gridCol w:w="1382"/>
        <w:gridCol w:w="1344"/>
        <w:gridCol w:w="1725"/>
        <w:gridCol w:w="1345"/>
      </w:tblGrid>
      <w:tr w:rsidR="004E4155" w:rsidTr="004E4155">
        <w:tc>
          <w:tcPr>
            <w:tcW w:w="1382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Time</w:t>
            </w:r>
          </w:p>
        </w:tc>
        <w:tc>
          <w:tcPr>
            <w:tcW w:w="1344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Place</w:t>
            </w:r>
          </w:p>
        </w:tc>
        <w:tc>
          <w:tcPr>
            <w:tcW w:w="1344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Surroundings</w:t>
            </w:r>
          </w:p>
        </w:tc>
        <w:tc>
          <w:tcPr>
            <w:tcW w:w="1345" w:type="dxa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155" w:rsidTr="00941F38"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Characters</w:t>
            </w:r>
          </w:p>
        </w:tc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Appearance</w:t>
            </w:r>
          </w:p>
        </w:tc>
        <w:tc>
          <w:tcPr>
            <w:tcW w:w="3070" w:type="dxa"/>
            <w:gridSpan w:val="2"/>
          </w:tcPr>
          <w:p w:rsidR="004E4155" w:rsidRDefault="004E4155" w:rsidP="00CF1E6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Actions</w:t>
            </w:r>
          </w:p>
        </w:tc>
      </w:tr>
      <w:tr w:rsidR="004E4155" w:rsidTr="00941F38"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  <w:tr w:rsidR="004E4155" w:rsidTr="00941F38"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  <w:tr w:rsidR="004E4155" w:rsidTr="00941F38"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2726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3070" w:type="dxa"/>
            <w:gridSpan w:val="2"/>
          </w:tcPr>
          <w:p w:rsidR="004E4155" w:rsidRDefault="004E4155" w:rsidP="00CF1E67">
            <w:pPr>
              <w:spacing w:line="360" w:lineRule="exact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</w:tbl>
    <w:p w:rsidR="00CD3779" w:rsidRDefault="003173B1" w:rsidP="00CF1E67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 2</w:t>
      </w:r>
      <w:r w:rsidR="004E4155" w:rsidRPr="004E4155">
        <w:rPr>
          <w:rFonts w:ascii="Times New Roman" w:hAnsi="Times New Roman" w:cs="Times New Roman"/>
          <w:sz w:val="28"/>
          <w:szCs w:val="28"/>
        </w:rPr>
        <w:t>: The setting of an Act is intended to help the audience picture a particular place or type of surroundings where the Act takes place.</w:t>
      </w:r>
    </w:p>
    <w:p w:rsidR="004E4155" w:rsidRDefault="004E4155" w:rsidP="00CF1E67">
      <w:pPr>
        <w:pStyle w:val="a3"/>
        <w:numPr>
          <w:ilvl w:val="0"/>
          <w:numId w:val="5"/>
        </w:numPr>
        <w:spacing w:line="360" w:lineRule="exact"/>
        <w:ind w:firstLineChars="0"/>
        <w:rPr>
          <w:rFonts w:ascii="Times New Roman" w:hAnsi="Times New Roman" w:cs="Times New Roman" w:hint="eastAsia"/>
          <w:b/>
          <w:sz w:val="28"/>
          <w:szCs w:val="28"/>
        </w:rPr>
      </w:pPr>
      <w:r w:rsidRPr="004E4155">
        <w:rPr>
          <w:rFonts w:ascii="Times New Roman" w:hAnsi="Times New Roman" w:cs="Times New Roman" w:hint="eastAsia"/>
          <w:b/>
          <w:sz w:val="28"/>
          <w:szCs w:val="28"/>
        </w:rPr>
        <w:t>Plot</w:t>
      </w:r>
    </w:p>
    <w:p w:rsidR="004E4155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F</w:t>
      </w:r>
      <w:r w:rsidRPr="003173B1">
        <w:rPr>
          <w:rFonts w:ascii="Times New Roman" w:hAnsi="Times New Roman" w:cs="Times New Roman"/>
          <w:sz w:val="28"/>
          <w:szCs w:val="28"/>
        </w:rPr>
        <w:t>ind out all the broken sentences by Eliza.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173B1">
        <w:rPr>
          <w:rFonts w:ascii="Times New Roman" w:hAnsi="Times New Roman" w:cs="Times New Roman" w:hint="eastAsia"/>
          <w:sz w:val="28"/>
          <w:szCs w:val="28"/>
        </w:rPr>
        <w:t>Can you correct them in terms of grammar and spelling?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3173B1">
        <w:rPr>
          <w:rFonts w:ascii="Times New Roman" w:hAnsi="Times New Roman" w:cs="Times New Roman"/>
          <w:sz w:val="28"/>
          <w:szCs w:val="28"/>
        </w:rPr>
        <w:t>Guess: why does Eliza become Higgins’ target?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F</w:t>
      </w:r>
      <w:r w:rsidRPr="003173B1">
        <w:rPr>
          <w:rFonts w:ascii="Times New Roman" w:hAnsi="Times New Roman" w:cs="Times New Roman"/>
          <w:sz w:val="28"/>
          <w:szCs w:val="28"/>
        </w:rPr>
        <w:t xml:space="preserve">ind out all the stage </w:t>
      </w:r>
      <w:r>
        <w:rPr>
          <w:rFonts w:ascii="Times New Roman" w:hAnsi="Times New Roman" w:cs="Times New Roman"/>
          <w:sz w:val="28"/>
          <w:szCs w:val="28"/>
        </w:rPr>
        <w:t>directions and classify them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173B1">
        <w:rPr>
          <w:rFonts w:ascii="Times New Roman" w:hAnsi="Times New Roman" w:cs="Times New Roman"/>
          <w:sz w:val="28"/>
          <w:szCs w:val="28"/>
        </w:rPr>
        <w:t>into three categories.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 3</w:t>
      </w:r>
      <w:r w:rsidRPr="003173B1">
        <w:rPr>
          <w:rFonts w:ascii="Times New Roman" w:hAnsi="Times New Roman" w:cs="Times New Roman"/>
          <w:sz w:val="28"/>
          <w:szCs w:val="28"/>
        </w:rPr>
        <w:t>:  Stage directions are instructions in a play to indicate the movements, positions or tones of an actor/ actress, or the sound effects and lighting, which help us to understand the lines and the plot better.</w:t>
      </w:r>
    </w:p>
    <w:p w:rsidR="003173B1" w:rsidRP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3173B1">
        <w:rPr>
          <w:rFonts w:ascii="Times New Roman" w:hAnsi="Times New Roman" w:cs="Times New Roman"/>
          <w:sz w:val="28"/>
          <w:szCs w:val="28"/>
        </w:rPr>
        <w:t>What does Higgins think of the newly rich?</w:t>
      </w:r>
    </w:p>
    <w:p w:rsidR="003173B1" w:rsidRP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3173B1">
        <w:rPr>
          <w:rFonts w:ascii="Times New Roman" w:hAnsi="Times New Roman" w:cs="Times New Roman" w:hint="eastAsia"/>
          <w:sz w:val="28"/>
          <w:szCs w:val="28"/>
        </w:rPr>
        <w:t>What is Higgins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 xml:space="preserve"> plan to transform Eliza?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3173B1">
        <w:rPr>
          <w:rFonts w:ascii="Times New Roman" w:hAnsi="Times New Roman" w:cs="Times New Roman" w:hint="eastAsia"/>
          <w:sz w:val="28"/>
          <w:szCs w:val="28"/>
        </w:rPr>
        <w:t>What are Higgins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173B1">
        <w:rPr>
          <w:rFonts w:ascii="Times New Roman" w:hAnsi="Times New Roman" w:cs="Times New Roman" w:hint="eastAsia"/>
          <w:sz w:val="28"/>
          <w:szCs w:val="28"/>
        </w:rPr>
        <w:t xml:space="preserve">attitudes </w:t>
      </w:r>
      <w:r>
        <w:rPr>
          <w:rFonts w:ascii="Times New Roman" w:hAnsi="Times New Roman" w:cs="Times New Roman" w:hint="eastAsia"/>
          <w:sz w:val="28"/>
          <w:szCs w:val="28"/>
        </w:rPr>
        <w:t xml:space="preserve">towards Eliza and Pickering? </w:t>
      </w:r>
      <w:r w:rsidRPr="003173B1">
        <w:rPr>
          <w:rFonts w:ascii="Times New Roman" w:hAnsi="Times New Roman" w:cs="Times New Roman"/>
          <w:sz w:val="28"/>
          <w:szCs w:val="28"/>
        </w:rPr>
        <w:t>Can you find out the evidence from the play?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3173B1">
        <w:rPr>
          <w:rFonts w:ascii="Times New Roman" w:hAnsi="Times New Roman" w:cs="Times New Roman"/>
          <w:sz w:val="28"/>
          <w:szCs w:val="28"/>
        </w:rPr>
        <w:t>What social phenomenon can be reflected?</w:t>
      </w:r>
    </w:p>
    <w:p w:rsidR="003173B1" w:rsidRDefault="003173B1" w:rsidP="00CF1E67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Tip 4</w:t>
      </w:r>
      <w:r w:rsidRPr="003173B1">
        <w:rPr>
          <w:rFonts w:ascii="Times New Roman" w:hAnsi="Times New Roman" w:cs="Times New Roman" w:hint="eastAsia"/>
          <w:sz w:val="28"/>
          <w:szCs w:val="28"/>
        </w:rPr>
        <w:t>: The attraction of the plot lies in presenting vivid emotions and actions, creating conflict between characters, and reflecting a certain phenomenon that can strike a chord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173B1">
        <w:rPr>
          <w:rFonts w:ascii="Times New Roman" w:hAnsi="Times New Roman" w:cs="Times New Roman" w:hint="eastAsia"/>
          <w:sz w:val="28"/>
          <w:szCs w:val="28"/>
        </w:rPr>
        <w:t>with the audience.</w:t>
      </w:r>
    </w:p>
    <w:p w:rsidR="003173B1" w:rsidRDefault="003173B1" w:rsidP="00CF1E67">
      <w:pPr>
        <w:spacing w:line="360" w:lineRule="exact"/>
        <w:rPr>
          <w:rFonts w:ascii="Times New Roman" w:hAnsi="Times New Roman" w:cs="Times New Roman" w:hint="eastAsia"/>
          <w:sz w:val="28"/>
          <w:szCs w:val="28"/>
        </w:rPr>
      </w:pPr>
      <w:r w:rsidRPr="00306C27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 w:rsidRPr="00306C2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 w:hint="eastAsia"/>
          <w:b/>
          <w:sz w:val="28"/>
          <w:szCs w:val="28"/>
        </w:rPr>
        <w:t>Appreciating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a movie clip and acting the play out</w:t>
      </w:r>
    </w:p>
    <w:p w:rsidR="003173B1" w:rsidRDefault="003173B1" w:rsidP="00CF1E67">
      <w:pPr>
        <w:pStyle w:val="a3"/>
        <w:numPr>
          <w:ilvl w:val="0"/>
          <w:numId w:val="9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</w:t>
      </w:r>
      <w:r w:rsidRPr="003173B1">
        <w:rPr>
          <w:rFonts w:ascii="Times New Roman" w:hAnsi="Times New Roman" w:cs="Times New Roman"/>
          <w:sz w:val="28"/>
          <w:szCs w:val="28"/>
        </w:rPr>
        <w:t>he play Pygmalion was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173B1">
        <w:rPr>
          <w:rFonts w:ascii="Times New Roman" w:hAnsi="Times New Roman" w:cs="Times New Roman"/>
          <w:sz w:val="28"/>
          <w:szCs w:val="28"/>
        </w:rPr>
        <w:t xml:space="preserve">made into a movie My Fair Lady. </w:t>
      </w:r>
      <w:r>
        <w:rPr>
          <w:rFonts w:ascii="Times New Roman" w:hAnsi="Times New Roman" w:cs="Times New Roman" w:hint="eastAsia"/>
          <w:sz w:val="28"/>
          <w:szCs w:val="28"/>
        </w:rPr>
        <w:t xml:space="preserve">Watch </w:t>
      </w:r>
      <w:r w:rsidRPr="003173B1">
        <w:rPr>
          <w:rFonts w:ascii="Times New Roman" w:hAnsi="Times New Roman" w:cs="Times New Roman"/>
          <w:sz w:val="28"/>
          <w:szCs w:val="28"/>
        </w:rPr>
        <w:t xml:space="preserve">a movie clip adapted from the </w:t>
      </w:r>
      <w:r>
        <w:rPr>
          <w:rFonts w:ascii="Times New Roman" w:hAnsi="Times New Roman" w:cs="Times New Roman" w:hint="eastAsia"/>
          <w:sz w:val="28"/>
          <w:szCs w:val="28"/>
        </w:rPr>
        <w:t>play</w:t>
      </w:r>
      <w:r w:rsidRPr="003173B1">
        <w:rPr>
          <w:rFonts w:ascii="Times New Roman" w:hAnsi="Times New Roman" w:cs="Times New Roman"/>
          <w:sz w:val="28"/>
          <w:szCs w:val="28"/>
        </w:rPr>
        <w:t xml:space="preserve"> we have learned.</w:t>
      </w:r>
      <w:r w:rsidR="00A2553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2553D">
        <w:rPr>
          <w:rFonts w:ascii="Times New Roman" w:hAnsi="Times New Roman" w:cs="Times New Roman"/>
          <w:sz w:val="28"/>
          <w:szCs w:val="28"/>
        </w:rPr>
        <w:t xml:space="preserve">While watching, </w:t>
      </w:r>
      <w:r w:rsidR="00A2553D" w:rsidRPr="00A2553D">
        <w:rPr>
          <w:rFonts w:ascii="Times New Roman" w:hAnsi="Times New Roman" w:cs="Times New Roman"/>
          <w:sz w:val="28"/>
          <w:szCs w:val="28"/>
        </w:rPr>
        <w:t>pay attention to their emoti</w:t>
      </w:r>
      <w:r w:rsidR="00A2553D">
        <w:rPr>
          <w:rFonts w:ascii="Times New Roman" w:hAnsi="Times New Roman" w:cs="Times New Roman"/>
          <w:sz w:val="28"/>
          <w:szCs w:val="28"/>
        </w:rPr>
        <w:t>ons</w:t>
      </w:r>
      <w:r w:rsidR="00A2553D">
        <w:rPr>
          <w:rFonts w:ascii="Times New Roman" w:hAnsi="Times New Roman" w:cs="Times New Roman" w:hint="eastAsia"/>
          <w:sz w:val="28"/>
          <w:szCs w:val="28"/>
        </w:rPr>
        <w:t xml:space="preserve"> and the ways they act and speak</w:t>
      </w:r>
      <w:r w:rsidR="00A2553D" w:rsidRPr="00A2553D">
        <w:rPr>
          <w:rFonts w:ascii="Times New Roman" w:hAnsi="Times New Roman" w:cs="Times New Roman"/>
          <w:sz w:val="28"/>
          <w:szCs w:val="28"/>
        </w:rPr>
        <w:t>.</w:t>
      </w:r>
    </w:p>
    <w:p w:rsidR="003173B1" w:rsidRDefault="003173B1" w:rsidP="00CF1E67">
      <w:pPr>
        <w:pStyle w:val="a3"/>
        <w:numPr>
          <w:ilvl w:val="0"/>
          <w:numId w:val="9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Invite three students </w:t>
      </w:r>
      <w:r w:rsidR="00A2553D">
        <w:rPr>
          <w:rFonts w:ascii="Times New Roman" w:hAnsi="Times New Roman" w:cs="Times New Roman" w:hint="eastAsia"/>
          <w:sz w:val="28"/>
          <w:szCs w:val="28"/>
        </w:rPr>
        <w:t>to act out the rest of Act one.</w:t>
      </w:r>
    </w:p>
    <w:p w:rsidR="00A2553D" w:rsidRDefault="00A2553D" w:rsidP="00CF1E67">
      <w:pPr>
        <w:spacing w:line="360" w:lineRule="exact"/>
        <w:rPr>
          <w:rFonts w:ascii="Times New Roman" w:hAnsi="Times New Roman" w:cs="Times New Roman" w:hint="eastAsia"/>
          <w:b/>
          <w:sz w:val="28"/>
          <w:szCs w:val="28"/>
        </w:rPr>
      </w:pPr>
      <w:r w:rsidRPr="00306C27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 w:rsidRPr="00306C2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 w:hint="eastAsia"/>
          <w:b/>
          <w:sz w:val="28"/>
          <w:szCs w:val="28"/>
        </w:rPr>
        <w:t>Designing the following plot</w:t>
      </w:r>
    </w:p>
    <w:p w:rsidR="00A2553D" w:rsidRPr="00F7240A" w:rsidRDefault="00F7240A" w:rsidP="00CF1E67">
      <w:pPr>
        <w:pStyle w:val="a3"/>
        <w:numPr>
          <w:ilvl w:val="0"/>
          <w:numId w:val="11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F7240A">
        <w:rPr>
          <w:rFonts w:ascii="Times New Roman" w:hAnsi="Times New Roman" w:cs="Times New Roman"/>
          <w:sz w:val="28"/>
          <w:szCs w:val="28"/>
        </w:rPr>
        <w:t>Have a discussion in groups of four. If you were the playwright, how would you continue to write the play? (What wi</w:t>
      </w:r>
      <w:r>
        <w:rPr>
          <w:rFonts w:ascii="Times New Roman" w:hAnsi="Times New Roman" w:cs="Times New Roman"/>
          <w:sz w:val="28"/>
          <w:szCs w:val="28"/>
        </w:rPr>
        <w:t>ll happen next? What kind of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7240A">
        <w:rPr>
          <w:rFonts w:ascii="Times New Roman" w:hAnsi="Times New Roman" w:cs="Times New Roman"/>
          <w:sz w:val="28"/>
          <w:szCs w:val="28"/>
        </w:rPr>
        <w:t xml:space="preserve">ending will you design?) </w:t>
      </w:r>
    </w:p>
    <w:p w:rsidR="00A2553D" w:rsidRDefault="00F7240A" w:rsidP="00CF1E67">
      <w:pPr>
        <w:pStyle w:val="a3"/>
        <w:numPr>
          <w:ilvl w:val="0"/>
          <w:numId w:val="11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Share different plot designs created by different groups.</w:t>
      </w:r>
    </w:p>
    <w:p w:rsidR="00F7240A" w:rsidRDefault="00F7240A" w:rsidP="00CF1E67">
      <w:pPr>
        <w:pStyle w:val="a3"/>
        <w:numPr>
          <w:ilvl w:val="0"/>
          <w:numId w:val="11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Refer to </w:t>
      </w:r>
      <w:r w:rsidRPr="00F7240A">
        <w:rPr>
          <w:rFonts w:ascii="Times New Roman" w:hAnsi="Times New Roman" w:cs="Times New Roman"/>
          <w:sz w:val="28"/>
          <w:szCs w:val="28"/>
        </w:rPr>
        <w:t>George Bernard Shaw’s version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p w:rsidR="00F7240A" w:rsidRDefault="00F7240A" w:rsidP="00CF1E67">
      <w:pPr>
        <w:spacing w:line="360" w:lineRule="exact"/>
        <w:rPr>
          <w:rFonts w:ascii="Times New Roman" w:hAnsi="Times New Roman" w:cs="Times New Roman" w:hint="eastAsia"/>
          <w:b/>
          <w:sz w:val="28"/>
          <w:szCs w:val="28"/>
        </w:rPr>
      </w:pPr>
      <w:r w:rsidRPr="00306C27">
        <w:rPr>
          <w:rFonts w:ascii="Times New Roman" w:hAnsi="Times New Roman" w:cs="Times New Roman"/>
          <w:b/>
          <w:sz w:val="28"/>
          <w:szCs w:val="28"/>
        </w:rPr>
        <w:t xml:space="preserve">Activity </w:t>
      </w:r>
      <w:r>
        <w:rPr>
          <w:rFonts w:ascii="Times New Roman" w:hAnsi="Times New Roman" w:cs="Times New Roman" w:hint="eastAsia"/>
          <w:b/>
          <w:sz w:val="28"/>
          <w:szCs w:val="28"/>
        </w:rPr>
        <w:t>6</w:t>
      </w:r>
      <w:r w:rsidRPr="00306C2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 w:hint="eastAsia"/>
          <w:b/>
          <w:sz w:val="28"/>
          <w:szCs w:val="28"/>
        </w:rPr>
        <w:t>Focusing on the theme and getting inspired</w:t>
      </w:r>
    </w:p>
    <w:p w:rsidR="00F7240A" w:rsidRDefault="00F7240A" w:rsidP="00CF1E67">
      <w:pPr>
        <w:pStyle w:val="a3"/>
        <w:numPr>
          <w:ilvl w:val="0"/>
          <w:numId w:val="13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F7240A">
        <w:rPr>
          <w:rFonts w:ascii="Times New Roman" w:hAnsi="Times New Roman" w:cs="Times New Roman"/>
          <w:sz w:val="28"/>
          <w:szCs w:val="28"/>
        </w:rPr>
        <w:t>Why did George Bernard Shaw title this play “Pygmalion”?</w:t>
      </w:r>
      <w:r>
        <w:rPr>
          <w:rFonts w:ascii="Times New Roman" w:hAnsi="Times New Roman" w:cs="Times New Roman" w:hint="eastAsia"/>
          <w:sz w:val="28"/>
          <w:szCs w:val="28"/>
        </w:rPr>
        <w:t xml:space="preserve"> Introduce a </w:t>
      </w:r>
      <w:r>
        <w:rPr>
          <w:rFonts w:ascii="Times New Roman" w:hAnsi="Times New Roman" w:cs="Times New Roman" w:hint="eastAsia"/>
          <w:sz w:val="28"/>
          <w:szCs w:val="28"/>
        </w:rPr>
        <w:t>classic Greek story.</w:t>
      </w:r>
    </w:p>
    <w:p w:rsidR="00F7240A" w:rsidRDefault="00F7240A" w:rsidP="00CF1E67">
      <w:pPr>
        <w:pStyle w:val="a3"/>
        <w:numPr>
          <w:ilvl w:val="0"/>
          <w:numId w:val="13"/>
        </w:numPr>
        <w:spacing w:line="360" w:lineRule="exact"/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F7240A">
        <w:rPr>
          <w:rFonts w:ascii="Times New Roman" w:hAnsi="Times New Roman" w:cs="Times New Roman"/>
          <w:sz w:val="28"/>
          <w:szCs w:val="28"/>
        </w:rPr>
        <w:t xml:space="preserve">On the basis of this classic </w:t>
      </w:r>
      <w:r>
        <w:rPr>
          <w:rFonts w:ascii="Times New Roman" w:hAnsi="Times New Roman" w:cs="Times New Roman"/>
          <w:sz w:val="28"/>
          <w:szCs w:val="28"/>
        </w:rPr>
        <w:t>Greek story, can you work out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F7240A">
        <w:rPr>
          <w:rFonts w:ascii="Times New Roman" w:hAnsi="Times New Roman" w:cs="Times New Roman"/>
          <w:sz w:val="28"/>
          <w:szCs w:val="28"/>
        </w:rPr>
        <w:t>the theme of the play “Pygmalion”?</w:t>
      </w:r>
    </w:p>
    <w:p w:rsidR="00F7240A" w:rsidRPr="00F7240A" w:rsidRDefault="00F7240A" w:rsidP="00CF1E67">
      <w:pPr>
        <w:pStyle w:val="a3"/>
        <w:numPr>
          <w:ilvl w:val="0"/>
          <w:numId w:val="13"/>
        </w:numPr>
        <w:spacing w:line="36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Ending: </w:t>
      </w:r>
      <w:r w:rsidRPr="00F7240A">
        <w:rPr>
          <w:rFonts w:ascii="Times New Roman" w:hAnsi="Times New Roman" w:cs="Times New Roman"/>
          <w:sz w:val="28"/>
          <w:szCs w:val="28"/>
        </w:rPr>
        <w:t>inspire</w:t>
      </w:r>
      <w:r>
        <w:rPr>
          <w:rFonts w:ascii="Times New Roman" w:hAnsi="Times New Roman" w:cs="Times New Roman" w:hint="eastAsia"/>
          <w:sz w:val="28"/>
          <w:szCs w:val="28"/>
        </w:rPr>
        <w:t xml:space="preserve"> students to believe in themselves and </w:t>
      </w:r>
      <w:r w:rsidRPr="00F7240A">
        <w:rPr>
          <w:rFonts w:ascii="Times New Roman" w:hAnsi="Times New Roman" w:cs="Times New Roman"/>
          <w:sz w:val="28"/>
          <w:szCs w:val="28"/>
        </w:rPr>
        <w:t>be determined to seize opportunities to develop potentials</w:t>
      </w:r>
      <w:r>
        <w:rPr>
          <w:rFonts w:ascii="Times New Roman" w:hAnsi="Times New Roman" w:cs="Times New Roman" w:hint="eastAsia"/>
          <w:sz w:val="28"/>
          <w:szCs w:val="28"/>
        </w:rPr>
        <w:t>.</w:t>
      </w:r>
    </w:p>
    <w:sectPr w:rsidR="00F7240A" w:rsidRPr="00F7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C04"/>
    <w:multiLevelType w:val="hybridMultilevel"/>
    <w:tmpl w:val="38A0D19C"/>
    <w:lvl w:ilvl="0" w:tplc="254AE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E098D"/>
    <w:multiLevelType w:val="hybridMultilevel"/>
    <w:tmpl w:val="7F5C48C4"/>
    <w:lvl w:ilvl="0" w:tplc="A9F21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46908"/>
    <w:multiLevelType w:val="hybridMultilevel"/>
    <w:tmpl w:val="CC80F0D0"/>
    <w:lvl w:ilvl="0" w:tplc="1118399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793150"/>
    <w:multiLevelType w:val="hybridMultilevel"/>
    <w:tmpl w:val="3180409C"/>
    <w:lvl w:ilvl="0" w:tplc="F126D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F70B3"/>
    <w:multiLevelType w:val="hybridMultilevel"/>
    <w:tmpl w:val="58FADF28"/>
    <w:lvl w:ilvl="0" w:tplc="5FAE3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1026C7"/>
    <w:multiLevelType w:val="hybridMultilevel"/>
    <w:tmpl w:val="9B768AC0"/>
    <w:lvl w:ilvl="0" w:tplc="2384CD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247650"/>
    <w:multiLevelType w:val="hybridMultilevel"/>
    <w:tmpl w:val="1B1A13E2"/>
    <w:lvl w:ilvl="0" w:tplc="DCCA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903B0D"/>
    <w:multiLevelType w:val="hybridMultilevel"/>
    <w:tmpl w:val="589A95BA"/>
    <w:lvl w:ilvl="0" w:tplc="28547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905C9C"/>
    <w:multiLevelType w:val="hybridMultilevel"/>
    <w:tmpl w:val="721C2D60"/>
    <w:lvl w:ilvl="0" w:tplc="F9885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9378C9"/>
    <w:multiLevelType w:val="hybridMultilevel"/>
    <w:tmpl w:val="E9B67A0A"/>
    <w:lvl w:ilvl="0" w:tplc="C30C5E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7C3E3F"/>
    <w:multiLevelType w:val="hybridMultilevel"/>
    <w:tmpl w:val="92320F14"/>
    <w:lvl w:ilvl="0" w:tplc="F7AC3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CE4512"/>
    <w:multiLevelType w:val="hybridMultilevel"/>
    <w:tmpl w:val="480EC93A"/>
    <w:lvl w:ilvl="0" w:tplc="1B9CA2A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F345C2"/>
    <w:multiLevelType w:val="hybridMultilevel"/>
    <w:tmpl w:val="7CBE0082"/>
    <w:lvl w:ilvl="0" w:tplc="D34C8C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47"/>
    <w:rsid w:val="0006256A"/>
    <w:rsid w:val="00093D6D"/>
    <w:rsid w:val="0011095F"/>
    <w:rsid w:val="001375AE"/>
    <w:rsid w:val="002A5694"/>
    <w:rsid w:val="00306C27"/>
    <w:rsid w:val="003173B1"/>
    <w:rsid w:val="00320E72"/>
    <w:rsid w:val="004166E3"/>
    <w:rsid w:val="0044171A"/>
    <w:rsid w:val="00484AFE"/>
    <w:rsid w:val="00487E70"/>
    <w:rsid w:val="004A134C"/>
    <w:rsid w:val="004E4155"/>
    <w:rsid w:val="00503C0C"/>
    <w:rsid w:val="005259AB"/>
    <w:rsid w:val="005531CE"/>
    <w:rsid w:val="00581E1E"/>
    <w:rsid w:val="005D1EEF"/>
    <w:rsid w:val="00653F47"/>
    <w:rsid w:val="00691A9A"/>
    <w:rsid w:val="00762519"/>
    <w:rsid w:val="007D51B1"/>
    <w:rsid w:val="008B0024"/>
    <w:rsid w:val="00974125"/>
    <w:rsid w:val="009D6A0E"/>
    <w:rsid w:val="00A2553D"/>
    <w:rsid w:val="00A6066F"/>
    <w:rsid w:val="00AA5197"/>
    <w:rsid w:val="00C0780F"/>
    <w:rsid w:val="00CA0FE4"/>
    <w:rsid w:val="00CD3779"/>
    <w:rsid w:val="00CF1E67"/>
    <w:rsid w:val="00D85D99"/>
    <w:rsid w:val="00E50D06"/>
    <w:rsid w:val="00EC1E27"/>
    <w:rsid w:val="00F7240A"/>
    <w:rsid w:val="1B610D60"/>
    <w:rsid w:val="1D0E6C89"/>
    <w:rsid w:val="22B44855"/>
    <w:rsid w:val="49FA13D6"/>
    <w:rsid w:val="56F12FB8"/>
    <w:rsid w:val="578724DB"/>
    <w:rsid w:val="7B9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D6A0E"/>
    <w:pPr>
      <w:ind w:firstLineChars="200" w:firstLine="420"/>
    </w:pPr>
  </w:style>
  <w:style w:type="table" w:styleId="a4">
    <w:name w:val="Table Grid"/>
    <w:basedOn w:val="a1"/>
    <w:uiPriority w:val="59"/>
    <w:rsid w:val="004E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D6A0E"/>
    <w:pPr>
      <w:ind w:firstLineChars="200" w:firstLine="420"/>
    </w:pPr>
  </w:style>
  <w:style w:type="table" w:styleId="a4">
    <w:name w:val="Table Grid"/>
    <w:basedOn w:val="a1"/>
    <w:uiPriority w:val="59"/>
    <w:rsid w:val="004E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dcterms:created xsi:type="dcterms:W3CDTF">2020-06-11T01:31:00Z</dcterms:created>
  <dcterms:modified xsi:type="dcterms:W3CDTF">2020-06-30T00:52:00Z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