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/>
        <w:keepLines/>
        <w:widowControl w:val="0"/>
        <w:shd w:val="clear" w:color="auto" w:fill="auto"/>
        <w:bidi w:val="0"/>
        <w:spacing w:before="0" w:after="8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Unit 1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 xml:space="preserve"> Book 1 导案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b/>
          <w:bCs/>
          <w:color w:val="000000"/>
          <w:kern w:val="0"/>
          <w:sz w:val="21"/>
          <w:szCs w:val="21"/>
          <w:lang w:val="en-US" w:eastAsia="en-US"/>
        </w:rPr>
      </w:pPr>
      <w:r>
        <w:rPr>
          <w:rFonts w:hint="default"/>
          <w:b/>
          <w:bCs/>
          <w:color w:val="000000"/>
          <w:kern w:val="0"/>
          <w:sz w:val="21"/>
          <w:szCs w:val="21"/>
          <w:lang w:val="en-US" w:eastAsia="en-US"/>
        </w:rPr>
        <w:t>t</w:t>
      </w:r>
      <w:r>
        <w:rPr>
          <w:rFonts w:hint="eastAsia" w:eastAsia="宋体"/>
          <w:b/>
          <w:bCs/>
          <w:color w:val="000000"/>
          <w:kern w:val="0"/>
          <w:sz w:val="21"/>
          <w:szCs w:val="21"/>
          <w:lang w:val="en-US" w:eastAsia="zh-CN"/>
        </w:rPr>
        <w:t>ee</w:t>
      </w:r>
      <w:r>
        <w:rPr>
          <w:rFonts w:hint="default"/>
          <w:b/>
          <w:bCs/>
          <w:color w:val="000000"/>
          <w:kern w:val="0"/>
          <w:sz w:val="21"/>
          <w:szCs w:val="21"/>
          <w:lang w:val="en-US" w:eastAsia="en-US"/>
        </w:rPr>
        <w:t>nag</w:t>
      </w:r>
      <w:r>
        <w:rPr>
          <w:rFonts w:hint="eastAsia" w:eastAsia="宋体"/>
          <w:b/>
          <w:bCs/>
          <w:color w:val="000000"/>
          <w:kern w:val="0"/>
          <w:sz w:val="21"/>
          <w:szCs w:val="21"/>
          <w:lang w:val="en-US" w:eastAsia="zh-CN"/>
        </w:rPr>
        <w:t>e</w:t>
      </w:r>
      <w:r>
        <w:rPr>
          <w:rFonts w:hint="default"/>
          <w:b/>
          <w:bCs/>
          <w:color w:val="000000"/>
          <w:kern w:val="0"/>
          <w:sz w:val="21"/>
          <w:szCs w:val="21"/>
          <w:lang w:val="en-US" w:eastAsia="en-US"/>
        </w:rPr>
        <w:t xml:space="preserve"> [ˈtiːn</w:t>
      </w:r>
      <w:r>
        <w:rPr>
          <w:rFonts w:hint="eastAsia" w:eastAsia="宋体"/>
          <w:b/>
          <w:bCs/>
          <w:color w:val="000000"/>
          <w:kern w:val="0"/>
          <w:sz w:val="21"/>
          <w:szCs w:val="21"/>
          <w:lang w:val="en-US" w:eastAsia="zh-CN"/>
        </w:rPr>
        <w:t>e</w:t>
      </w:r>
      <w:r>
        <w:rPr>
          <w:rFonts w:hint="default"/>
          <w:b/>
          <w:bCs/>
          <w:color w:val="000000"/>
          <w:kern w:val="0"/>
          <w:sz w:val="21"/>
          <w:szCs w:val="21"/>
          <w:lang w:val="en-US" w:eastAsia="en-US"/>
        </w:rPr>
        <w:t>ɪdʒə(r)]a.</w:t>
      </w:r>
      <w:r>
        <w:rPr>
          <w:rFonts w:hint="default"/>
          <w:b/>
          <w:bCs/>
          <w:color w:val="000000"/>
          <w:kern w:val="0"/>
          <w:sz w:val="21"/>
          <w:szCs w:val="21"/>
          <w:lang w:val="zh-CN" w:eastAsia="zh-CN"/>
        </w:rPr>
        <w:t>十几岁的;</w:t>
      </w:r>
      <w:r>
        <w:rPr>
          <w:rFonts w:hint="eastAsia"/>
          <w:b/>
          <w:bCs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/>
          <w:b/>
          <w:bCs/>
          <w:color w:val="000000"/>
          <w:kern w:val="0"/>
          <w:sz w:val="21"/>
          <w:szCs w:val="21"/>
          <w:lang w:val="zh-CN" w:eastAsia="zh-CN"/>
        </w:rPr>
        <w:t>青少年的</w:t>
      </w:r>
      <w:r>
        <w:rPr>
          <w:rFonts w:hint="eastAsia"/>
          <w:b/>
          <w:bCs/>
          <w:color w:val="000000"/>
          <w:kern w:val="0"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9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b/>
          <w:bCs/>
          <w:color w:val="000000"/>
          <w:kern w:val="0"/>
          <w:sz w:val="21"/>
          <w:szCs w:val="21"/>
          <w:lang w:val="en-US" w:eastAsia="en-US"/>
        </w:rPr>
      </w:pPr>
      <w:r>
        <w:rPr>
          <w:rFonts w:hint="default"/>
          <w:b/>
          <w:bCs/>
          <w:color w:val="000000"/>
          <w:kern w:val="0"/>
          <w:sz w:val="21"/>
          <w:szCs w:val="21"/>
          <w:lang w:val="en-US" w:eastAsia="en-US"/>
        </w:rPr>
        <w:t>t</w:t>
      </w:r>
      <w:r>
        <w:rPr>
          <w:rFonts w:hint="eastAsia" w:eastAsia="宋体"/>
          <w:b/>
          <w:bCs/>
          <w:color w:val="000000"/>
          <w:kern w:val="0"/>
          <w:sz w:val="21"/>
          <w:szCs w:val="21"/>
          <w:lang w:val="en-US" w:eastAsia="zh-CN"/>
        </w:rPr>
        <w:t>ee</w:t>
      </w:r>
      <w:r>
        <w:rPr>
          <w:rFonts w:hint="default"/>
          <w:b/>
          <w:bCs/>
          <w:color w:val="000000"/>
          <w:kern w:val="0"/>
          <w:sz w:val="21"/>
          <w:szCs w:val="21"/>
          <w:lang w:val="en-US" w:eastAsia="en-US"/>
        </w:rPr>
        <w:t>nag</w:t>
      </w:r>
      <w:r>
        <w:rPr>
          <w:rFonts w:hint="eastAsia" w:eastAsia="宋体"/>
          <w:b/>
          <w:bCs/>
          <w:color w:val="000000"/>
          <w:kern w:val="0"/>
          <w:sz w:val="21"/>
          <w:szCs w:val="21"/>
          <w:lang w:val="en-US" w:eastAsia="zh-CN"/>
        </w:rPr>
        <w:t>e</w:t>
      </w:r>
      <w:r>
        <w:rPr>
          <w:rFonts w:hint="default"/>
          <w:b/>
          <w:bCs/>
          <w:color w:val="000000"/>
          <w:kern w:val="0"/>
          <w:sz w:val="21"/>
          <w:szCs w:val="21"/>
          <w:lang w:val="en-US" w:eastAsia="en-US"/>
        </w:rPr>
        <w:t>r [ˈtiːn</w:t>
      </w:r>
      <w:r>
        <w:rPr>
          <w:rFonts w:hint="eastAsia" w:eastAsia="宋体"/>
          <w:b/>
          <w:bCs/>
          <w:color w:val="000000"/>
          <w:kern w:val="0"/>
          <w:sz w:val="21"/>
          <w:szCs w:val="21"/>
          <w:lang w:val="en-US" w:eastAsia="zh-CN"/>
        </w:rPr>
        <w:t>e</w:t>
      </w:r>
      <w:r>
        <w:rPr>
          <w:rFonts w:hint="default"/>
          <w:b/>
          <w:bCs/>
          <w:color w:val="000000"/>
          <w:kern w:val="0"/>
          <w:sz w:val="21"/>
          <w:szCs w:val="21"/>
          <w:lang w:val="en-US" w:eastAsia="en-US"/>
        </w:rPr>
        <w:t>ɪdʒə(r)] n.青少年，十几岁的少年</w:t>
      </w:r>
    </w:p>
    <w:p>
      <w:pPr>
        <w:keepNext w:val="0"/>
        <w:keepLines w:val="0"/>
        <w:pageBreakBefore w:val="0"/>
        <w:widowControl/>
        <w:numPr>
          <w:ilvl w:val="3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词根词缀：tee</w:t>
      </w:r>
      <w:r>
        <w:rPr>
          <w:rFonts w:hint="default"/>
          <w:color w:val="000000"/>
          <w:kern w:val="0"/>
          <w:sz w:val="21"/>
          <w:szCs w:val="21"/>
          <w:lang w:val="en-US" w:eastAsia="zh-CN"/>
        </w:rPr>
        <w:t>n</w:t>
      </w: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(十几)+age(年龄)+er(人)：十几岁的人——青少年</w:t>
      </w:r>
    </w:p>
    <w:p>
      <w:pPr>
        <w:keepNext w:val="0"/>
        <w:keepLines w:val="0"/>
        <w:pageBreakBefore w:val="0"/>
        <w:widowControl/>
        <w:numPr>
          <w:ilvl w:val="3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color w:val="000000"/>
          <w:kern w:val="0"/>
          <w:sz w:val="21"/>
          <w:szCs w:val="21"/>
          <w:lang w:val="en-US" w:eastAsia="en-US"/>
        </w:rPr>
      </w:pPr>
      <w:r>
        <w:rPr>
          <w:rFonts w:hint="eastAsia"/>
          <w:b/>
          <w:bCs/>
          <w:color w:val="000000"/>
          <w:kern w:val="0"/>
          <w:sz w:val="21"/>
          <w:szCs w:val="21"/>
          <w:lang w:val="en-US" w:eastAsia="en-US"/>
        </w:rPr>
        <w:t>ball</w:t>
      </w:r>
      <w:r>
        <w:rPr>
          <w:rFonts w:hint="eastAsia" w:eastAsia="宋体"/>
          <w:b/>
          <w:bCs/>
          <w:color w:val="000000"/>
          <w:kern w:val="0"/>
          <w:sz w:val="21"/>
          <w:szCs w:val="21"/>
          <w:lang w:val="en-US" w:eastAsia="zh-CN"/>
        </w:rPr>
        <w:t>e</w:t>
      </w:r>
      <w:r>
        <w:rPr>
          <w:rFonts w:hint="eastAsia"/>
          <w:b/>
          <w:bCs/>
          <w:color w:val="000000"/>
          <w:kern w:val="0"/>
          <w:sz w:val="21"/>
          <w:szCs w:val="21"/>
          <w:lang w:val="en-US" w:eastAsia="en-US"/>
        </w:rPr>
        <w:t>t [ˈbæl</w:t>
      </w:r>
      <w:r>
        <w:rPr>
          <w:rFonts w:hint="eastAsia" w:eastAsia="宋体"/>
          <w:b/>
          <w:bCs/>
          <w:color w:val="000000"/>
          <w:kern w:val="0"/>
          <w:sz w:val="21"/>
          <w:szCs w:val="21"/>
          <w:lang w:val="en-US" w:eastAsia="zh-CN"/>
        </w:rPr>
        <w:t>e</w:t>
      </w:r>
      <w:r>
        <w:rPr>
          <w:rFonts w:hint="eastAsia"/>
          <w:b/>
          <w:bCs/>
          <w:color w:val="000000"/>
          <w:kern w:val="0"/>
          <w:sz w:val="21"/>
          <w:szCs w:val="21"/>
          <w:lang w:val="en-US" w:eastAsia="en-US"/>
        </w:rPr>
        <w:t>ɪ] n.  芭蕾舞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Chars="0" w:right="0" w:rightChars="0"/>
        <w:jc w:val="left"/>
        <w:textAlignment w:val="auto"/>
        <w:outlineLvl w:val="9"/>
        <w:rPr>
          <w:rFonts w:hint="eastAsia" w:eastAsia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color w:val="000000"/>
          <w:kern w:val="0"/>
          <w:sz w:val="21"/>
          <w:szCs w:val="21"/>
          <w:lang w:val="en-US" w:eastAsia="zh-CN"/>
        </w:rPr>
        <w:t>破拆法：ball(舞会)+et(小)：小型舞会——芭蕾舞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Chars="0" w:right="0" w:rightChars="0"/>
        <w:jc w:val="left"/>
        <w:textAlignment w:val="auto"/>
        <w:outlineLvl w:val="9"/>
        <w:rPr>
          <w:rFonts w:hint="default" w:eastAsia="宋体"/>
          <w:b/>
          <w:bCs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/>
          <w:bCs/>
          <w:color w:val="000000"/>
          <w:kern w:val="0"/>
          <w:sz w:val="21"/>
          <w:szCs w:val="21"/>
          <w:lang w:val="en-US" w:eastAsia="en-US"/>
        </w:rPr>
      </w:pPr>
      <w:r>
        <w:rPr>
          <w:rFonts w:hint="eastAsia"/>
          <w:b/>
          <w:bCs/>
          <w:color w:val="000000"/>
          <w:kern w:val="0"/>
          <w:sz w:val="21"/>
          <w:szCs w:val="21"/>
          <w:lang w:val="en-US" w:eastAsia="en-US"/>
        </w:rPr>
        <w:t>volunt</w:t>
      </w:r>
      <w:r>
        <w:rPr>
          <w:rFonts w:hint="eastAsia" w:eastAsia="宋体"/>
          <w:b/>
          <w:bCs/>
          <w:color w:val="000000"/>
          <w:kern w:val="0"/>
          <w:sz w:val="21"/>
          <w:szCs w:val="21"/>
          <w:lang w:val="en-US" w:eastAsia="zh-CN"/>
        </w:rPr>
        <w:t>ee</w:t>
      </w:r>
      <w:r>
        <w:rPr>
          <w:rFonts w:hint="eastAsia"/>
          <w:b/>
          <w:bCs/>
          <w:color w:val="000000"/>
          <w:kern w:val="0"/>
          <w:sz w:val="21"/>
          <w:szCs w:val="21"/>
          <w:lang w:val="en-US" w:eastAsia="en-US"/>
        </w:rPr>
        <w:t>r [vɔlənˈtɪə(r)] n.</w:t>
      </w:r>
      <w:r>
        <w:rPr>
          <w:rFonts w:hint="eastAsia"/>
          <w:b/>
          <w:bCs/>
          <w:color w:val="000000"/>
          <w:kern w:val="0"/>
          <w:sz w:val="21"/>
          <w:szCs w:val="21"/>
          <w:lang w:val="en-US" w:eastAsia="zh-CN"/>
        </w:rPr>
        <w:t>志愿者</w:t>
      </w:r>
      <w:r>
        <w:rPr>
          <w:rFonts w:hint="eastAsia"/>
          <w:b/>
          <w:bCs/>
          <w:color w:val="000000"/>
          <w:kern w:val="0"/>
          <w:sz w:val="21"/>
          <w:szCs w:val="21"/>
          <w:lang w:val="en-US" w:eastAsia="en-US"/>
        </w:rPr>
        <w:t>，义工</w:t>
      </w:r>
      <w:r>
        <w:rPr>
          <w:rFonts w:hint="eastAsia"/>
          <w:b/>
          <w:bCs/>
          <w:color w:val="000000"/>
          <w:kern w:val="0"/>
          <w:sz w:val="21"/>
          <w:szCs w:val="21"/>
          <w:lang w:val="en-US" w:eastAsia="zh-CN"/>
        </w:rPr>
        <w:t xml:space="preserve"> vi.自愿   voluntary a.自愿的，自发的</w:t>
      </w:r>
    </w:p>
    <w:p>
      <w:pPr>
        <w:keepNext w:val="0"/>
        <w:keepLines w:val="0"/>
        <w:pageBreakBefore w:val="0"/>
        <w:widowControl/>
        <w:numPr>
          <w:ilvl w:val="3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音意互通：我能替  助记：我能替你做志愿者。</w:t>
      </w:r>
    </w:p>
    <w:p>
      <w:pPr>
        <w:keepNext w:val="0"/>
        <w:keepLines w:val="0"/>
        <w:pageBreakBefore w:val="0"/>
        <w:widowControl/>
        <w:numPr>
          <w:ilvl w:val="3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Volunteering gives you a chance to change lives, including your own.(2013 北京)</w:t>
      </w:r>
    </w:p>
    <w:p>
      <w:pPr>
        <w:keepNext w:val="0"/>
        <w:keepLines w:val="0"/>
        <w:pageBreakBefore w:val="0"/>
        <w:widowControl/>
        <w:numPr>
          <w:ilvl w:val="3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志愿活动给你一个改变生活的机会，包括你自己的生活</w:t>
      </w:r>
    </w:p>
    <w:p>
      <w:pPr>
        <w:keepNext w:val="0"/>
        <w:keepLines w:val="0"/>
        <w:pageBreakBefore w:val="0"/>
        <w:widowControl/>
        <w:numPr>
          <w:ilvl w:val="3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Mark volunteered to ride the bus with Susan each morning and evening until she could manage it by herself.(2012 天津) 马克自告奋勇每天早晚和苏珊一起乘公共汽车，直到她自己能自理为止。</w:t>
      </w:r>
    </w:p>
    <w:p>
      <w:pPr>
        <w:keepNext w:val="0"/>
        <w:keepLines w:val="0"/>
        <w:pageBreakBefore w:val="0"/>
        <w:widowControl/>
        <w:numPr>
          <w:ilvl w:val="3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Today, over thirty companies regularly donate food and other goods to the cause and volunteers help to deliver them to the homeless.(2012 山东)</w:t>
      </w:r>
    </w:p>
    <w:p>
      <w:pPr>
        <w:keepNext w:val="0"/>
        <w:keepLines w:val="0"/>
        <w:pageBreakBefore w:val="0"/>
        <w:widowControl/>
        <w:numPr>
          <w:ilvl w:val="3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如今，有三十多家公司定期为该事业捐赠食品和其他物品，志愿者帮助将这些物品分发给无家可归的人。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  <w:color w:val="000000"/>
          <w:kern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120" w:lineRule="atLeast"/>
        <w:ind w:left="0" w:leftChars="0" w:right="0" w:rightChars="0" w:firstLine="0" w:firstLineChars="0"/>
        <w:rPr>
          <w:rFonts w:hint="default"/>
          <w:b/>
          <w:bCs/>
          <w:kern w:val="0"/>
          <w:sz w:val="21"/>
          <w:szCs w:val="21"/>
          <w:lang w:val="en-US"/>
        </w:rPr>
      </w:pPr>
      <w:r>
        <w:rPr>
          <w:b/>
          <w:bCs/>
          <w:kern w:val="0"/>
          <w:sz w:val="21"/>
          <w:szCs w:val="21"/>
        </w:rPr>
        <w:t>pr</w:t>
      </w:r>
      <w:r>
        <w:rPr>
          <w:rFonts w:hint="eastAsia" w:eastAsia="宋体"/>
          <w:b/>
          <w:bCs/>
          <w:kern w:val="0"/>
          <w:sz w:val="21"/>
          <w:szCs w:val="21"/>
          <w:lang w:eastAsia="zh-CN"/>
        </w:rPr>
        <w:t>e</w:t>
      </w:r>
      <w:r>
        <w:rPr>
          <w:b/>
          <w:bCs/>
          <w:kern w:val="0"/>
          <w:sz w:val="21"/>
          <w:szCs w:val="21"/>
        </w:rPr>
        <w:t>f</w:t>
      </w:r>
      <w:r>
        <w:rPr>
          <w:rFonts w:hint="eastAsia" w:eastAsia="宋体"/>
          <w:b/>
          <w:bCs/>
          <w:kern w:val="0"/>
          <w:sz w:val="21"/>
          <w:szCs w:val="21"/>
          <w:lang w:eastAsia="zh-CN"/>
        </w:rPr>
        <w:t>e</w:t>
      </w:r>
      <w:r>
        <w:rPr>
          <w:b/>
          <w:bCs/>
          <w:kern w:val="0"/>
          <w:sz w:val="21"/>
          <w:szCs w:val="21"/>
        </w:rPr>
        <w:t>r</w:t>
      </w:r>
      <w:r>
        <w:rPr>
          <w:b/>
          <w:sz w:val="21"/>
          <w:szCs w:val="21"/>
        </w:rPr>
        <w:t xml:space="preserve"> [prɪˈfɜː(r)]</w:t>
      </w:r>
      <w:r>
        <w:rPr>
          <w:b/>
          <w:bCs/>
          <w:kern w:val="0"/>
          <w:sz w:val="21"/>
          <w:szCs w:val="21"/>
        </w:rPr>
        <w:t xml:space="preserve"> vt.</w:t>
      </w:r>
      <w:r>
        <w:rPr>
          <w:b/>
          <w:bCs/>
          <w:kern w:val="0"/>
          <w:sz w:val="21"/>
          <w:szCs w:val="21"/>
          <w:lang w:val="zh-CN"/>
        </w:rPr>
        <w:t>宁愿</w:t>
      </w:r>
      <w:r>
        <w:rPr>
          <w:rFonts w:hint="eastAsia"/>
          <w:b/>
          <w:bCs/>
          <w:kern w:val="0"/>
          <w:sz w:val="21"/>
          <w:szCs w:val="21"/>
          <w:lang w:val="zh-CN"/>
        </w:rPr>
        <w:t>，</w:t>
      </w:r>
      <w:r>
        <w:rPr>
          <w:rFonts w:hint="eastAsia" w:eastAsia="宋体"/>
          <w:b/>
          <w:bCs/>
          <w:kern w:val="0"/>
          <w:sz w:val="21"/>
          <w:szCs w:val="21"/>
          <w:lang w:val="en-US" w:eastAsia="zh-CN"/>
        </w:rPr>
        <w:t>偏爱，</w:t>
      </w:r>
      <w:r>
        <w:rPr>
          <w:b/>
          <w:bCs/>
          <w:kern w:val="0"/>
          <w:sz w:val="21"/>
          <w:szCs w:val="21"/>
          <w:lang w:val="zh-CN"/>
        </w:rPr>
        <w:t>更喜欢</w:t>
      </w:r>
      <w:r>
        <w:rPr>
          <w:b/>
          <w:bCs/>
          <w:kern w:val="0"/>
          <w:sz w:val="21"/>
          <w:szCs w:val="21"/>
        </w:rPr>
        <w:t xml:space="preserve"> </w:t>
      </w:r>
      <w:r>
        <w:rPr>
          <w:rFonts w:hint="eastAsia" w:eastAsia="宋体"/>
          <w:b/>
          <w:bCs/>
          <w:kern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drawing>
          <wp:inline distT="0" distB="0" distL="114300" distR="114300">
            <wp:extent cx="5942330" cy="1143635"/>
            <wp:effectExtent l="0" t="0" r="1270" b="18415"/>
            <wp:docPr id="5" name="图片 5" descr="pre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ref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e.g.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firstLine="0" w:firstLineChars="0"/>
        <w:jc w:val="left"/>
        <w:textAlignment w:val="auto"/>
        <w:outlineLvl w:val="9"/>
        <w:rPr>
          <w:rFonts w:hint="default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Some people prefer to do everything over the internet.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I</w:t>
      </w:r>
      <w:r>
        <w:rPr>
          <w:rFonts w:hint="default"/>
          <w:color w:val="000000"/>
          <w:kern w:val="0"/>
          <w:sz w:val="21"/>
          <w:szCs w:val="21"/>
          <w:lang w:val="en-US" w:eastAsia="zh-CN"/>
        </w:rPr>
        <w:t>’</w:t>
      </w: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d prefer you to start early.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firstLine="0" w:firstLineChars="0"/>
        <w:jc w:val="left"/>
        <w:textAlignment w:val="auto"/>
        <w:outlineLvl w:val="9"/>
        <w:rPr>
          <w:rFonts w:hint="default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I prefer the red dress to the green one because it fits me better.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I prefer reading books to watching TV.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firstLine="0" w:firstLineChars="0"/>
        <w:jc w:val="left"/>
        <w:textAlignment w:val="auto"/>
        <w:outlineLvl w:val="9"/>
        <w:rPr>
          <w:rFonts w:hint="default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I prefer to go there by bike rather than by car.</w:t>
      </w:r>
    </w:p>
    <w:p>
      <w:pPr>
        <w:numPr>
          <w:ilvl w:val="1"/>
          <w:numId w:val="0"/>
        </w:numPr>
        <w:autoSpaceDE w:val="0"/>
        <w:autoSpaceDN w:val="0"/>
        <w:adjustRightInd w:val="0"/>
        <w:spacing w:line="120" w:lineRule="atLeast"/>
        <w:ind w:left="0" w:leftChars="0" w:right="0" w:rightChars="0" w:firstLine="0" w:firstLineChars="0"/>
        <w:rPr>
          <w:rFonts w:hint="default"/>
          <w:b/>
          <w:bCs/>
          <w:kern w:val="0"/>
          <w:sz w:val="21"/>
          <w:szCs w:val="21"/>
          <w:lang w:val="en-US"/>
        </w:rPr>
      </w:pPr>
      <w:r>
        <w:rPr>
          <w:b/>
          <w:bCs/>
          <w:kern w:val="0"/>
          <w:sz w:val="21"/>
          <w:szCs w:val="21"/>
        </w:rPr>
        <w:t>pr</w:t>
      </w:r>
      <w:r>
        <w:rPr>
          <w:rFonts w:hint="eastAsia" w:eastAsia="宋体"/>
          <w:b/>
          <w:bCs/>
          <w:kern w:val="0"/>
          <w:sz w:val="21"/>
          <w:szCs w:val="21"/>
          <w:lang w:eastAsia="zh-CN"/>
        </w:rPr>
        <w:t>e</w:t>
      </w:r>
      <w:r>
        <w:rPr>
          <w:b/>
          <w:bCs/>
          <w:kern w:val="0"/>
          <w:sz w:val="21"/>
          <w:szCs w:val="21"/>
        </w:rPr>
        <w:t>f</w:t>
      </w:r>
      <w:r>
        <w:rPr>
          <w:rFonts w:hint="eastAsia" w:eastAsia="宋体"/>
          <w:b/>
          <w:bCs/>
          <w:kern w:val="0"/>
          <w:sz w:val="21"/>
          <w:szCs w:val="21"/>
          <w:lang w:eastAsia="zh-CN"/>
        </w:rPr>
        <w:t>e</w:t>
      </w:r>
      <w:r>
        <w:rPr>
          <w:b/>
          <w:bCs/>
          <w:kern w:val="0"/>
          <w:sz w:val="21"/>
          <w:szCs w:val="21"/>
        </w:rPr>
        <w:t>r</w:t>
      </w:r>
      <w:r>
        <w:rPr>
          <w:rFonts w:hint="eastAsia" w:eastAsia="宋体"/>
          <w:b/>
          <w:bCs/>
          <w:kern w:val="0"/>
          <w:sz w:val="21"/>
          <w:szCs w:val="21"/>
          <w:lang w:eastAsia="zh-CN"/>
        </w:rPr>
        <w:t>e</w:t>
      </w:r>
      <w:r>
        <w:rPr>
          <w:b/>
          <w:bCs/>
          <w:kern w:val="0"/>
          <w:sz w:val="21"/>
          <w:szCs w:val="21"/>
        </w:rPr>
        <w:t>nc</w:t>
      </w:r>
      <w:r>
        <w:rPr>
          <w:rFonts w:hint="eastAsia" w:eastAsia="宋体"/>
          <w:b/>
          <w:bCs/>
          <w:kern w:val="0"/>
          <w:sz w:val="21"/>
          <w:szCs w:val="21"/>
          <w:lang w:eastAsia="zh-CN"/>
        </w:rPr>
        <w:t>e</w:t>
      </w:r>
      <w:r>
        <w:rPr>
          <w:b/>
          <w:sz w:val="21"/>
          <w:szCs w:val="21"/>
        </w:rPr>
        <w:t xml:space="preserve"> [ˈpr</w:t>
      </w:r>
      <w:r>
        <w:rPr>
          <w:rFonts w:hint="eastAsia" w:eastAsia="宋体"/>
          <w:b/>
          <w:sz w:val="21"/>
          <w:szCs w:val="21"/>
          <w:lang w:eastAsia="zh-CN"/>
        </w:rPr>
        <w:t>e</w:t>
      </w:r>
      <w:r>
        <w:rPr>
          <w:b/>
          <w:sz w:val="21"/>
          <w:szCs w:val="21"/>
        </w:rPr>
        <w:t>fərəns]</w:t>
      </w:r>
      <w:r>
        <w:rPr>
          <w:b/>
          <w:bCs/>
          <w:kern w:val="0"/>
          <w:sz w:val="21"/>
          <w:szCs w:val="21"/>
        </w:rPr>
        <w:t xml:space="preserve"> n. </w:t>
      </w:r>
      <w:r>
        <w:rPr>
          <w:rFonts w:hint="eastAsia" w:eastAsia="宋体"/>
          <w:b/>
          <w:bCs/>
          <w:kern w:val="0"/>
          <w:sz w:val="21"/>
          <w:szCs w:val="21"/>
          <w:lang w:val="en-US" w:eastAsia="zh-CN"/>
        </w:rPr>
        <w:t>偏爱，倾向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 xml:space="preserve">Many people expressed a strong preference for the original plan. 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firstLine="0" w:firstLineChars="0"/>
        <w:jc w:val="left"/>
        <w:textAlignment w:val="auto"/>
        <w:outlineLvl w:val="9"/>
        <w:rPr>
          <w:rFonts w:hint="default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kern w:val="0"/>
          <w:sz w:val="21"/>
          <w:szCs w:val="21"/>
          <w:lang w:val="en-US" w:eastAsia="zh-CN"/>
        </w:rPr>
        <w:t>give preference to给….以优惠/优待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Preference should be given to graduates of this university.</w:t>
      </w:r>
      <w:r>
        <w:rPr>
          <w:rFonts w:hint="eastAsia"/>
          <w:color w:val="000000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firstLine="0" w:firstLineChars="0"/>
        <w:jc w:val="left"/>
        <w:textAlignment w:val="auto"/>
        <w:outlineLvl w:val="9"/>
        <w:rPr>
          <w:rFonts w:hint="eastAsia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kern w:val="0"/>
          <w:sz w:val="21"/>
          <w:szCs w:val="21"/>
          <w:lang w:val="en-US" w:eastAsia="zh-CN"/>
        </w:rPr>
        <w:t>in preference to 优先于，而不是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/>
          <w:color w:val="000000"/>
          <w:kern w:val="0"/>
          <w:sz w:val="21"/>
          <w:szCs w:val="21"/>
          <w:lang w:val="en-US" w:eastAsia="zh-CN"/>
        </w:rPr>
        <w:t>She was chosen in preference to her sister.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firstLine="0" w:firstLineChars="0"/>
        <w:jc w:val="left"/>
        <w:textAlignment w:val="auto"/>
        <w:outlineLvl w:val="9"/>
        <w:rPr>
          <w:rFonts w:hint="eastAsia"/>
          <w:color w:val="000000"/>
          <w:kern w:val="0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120" w:lineRule="atLeast"/>
        <w:ind w:left="0" w:leftChars="0" w:right="0" w:rightChars="0" w:firstLine="0" w:firstLineChars="0"/>
        <w:rPr>
          <w:rFonts w:hint="default"/>
          <w:b/>
          <w:bCs/>
          <w:kern w:val="0"/>
          <w:sz w:val="21"/>
          <w:szCs w:val="21"/>
          <w:lang w:val="en-US"/>
        </w:rPr>
      </w:pPr>
      <w:r>
        <w:rPr>
          <w:rFonts w:hint="default"/>
          <w:b/>
          <w:bCs/>
          <w:kern w:val="0"/>
          <w:sz w:val="21"/>
          <w:szCs w:val="21"/>
          <w:lang w:val="en-US"/>
        </w:rPr>
        <w:t>cont</w:t>
      </w:r>
      <w:r>
        <w:rPr>
          <w:rFonts w:hint="eastAsia" w:eastAsia="宋体"/>
          <w:b/>
          <w:bCs/>
          <w:kern w:val="0"/>
          <w:sz w:val="21"/>
          <w:szCs w:val="21"/>
          <w:lang w:val="en-US" w:eastAsia="zh-CN"/>
        </w:rPr>
        <w:t>e</w:t>
      </w:r>
      <w:r>
        <w:rPr>
          <w:rFonts w:hint="default"/>
          <w:b/>
          <w:bCs/>
          <w:kern w:val="0"/>
          <w:sz w:val="21"/>
          <w:szCs w:val="21"/>
          <w:lang w:val="en-US"/>
        </w:rPr>
        <w:t>nt[kənˈt</w:t>
      </w:r>
      <w:r>
        <w:rPr>
          <w:rFonts w:hint="eastAsia" w:eastAsia="宋体"/>
          <w:b/>
          <w:bCs/>
          <w:kern w:val="0"/>
          <w:sz w:val="21"/>
          <w:szCs w:val="21"/>
          <w:lang w:val="en-US" w:eastAsia="zh-CN"/>
        </w:rPr>
        <w:t>e</w:t>
      </w:r>
      <w:r>
        <w:rPr>
          <w:rFonts w:hint="default"/>
          <w:b/>
          <w:bCs/>
          <w:kern w:val="0"/>
          <w:sz w:val="21"/>
          <w:szCs w:val="21"/>
          <w:lang w:val="en-US"/>
        </w:rPr>
        <w:t>nt] a.</w:t>
      </w:r>
      <w:r>
        <w:rPr>
          <w:rFonts w:hint="eastAsia" w:eastAsia="宋体"/>
          <w:b/>
          <w:bCs/>
          <w:kern w:val="0"/>
          <w:sz w:val="21"/>
          <w:szCs w:val="21"/>
          <w:lang w:val="en-US" w:eastAsia="zh-CN"/>
        </w:rPr>
        <w:t>满足的，</w:t>
      </w:r>
      <w:r>
        <w:rPr>
          <w:rFonts w:hint="default"/>
          <w:b/>
          <w:bCs/>
          <w:kern w:val="0"/>
          <w:sz w:val="21"/>
          <w:szCs w:val="21"/>
          <w:lang w:val="en-US"/>
        </w:rPr>
        <w:t>满意的</w:t>
      </w:r>
      <w:r>
        <w:rPr>
          <w:rFonts w:hint="eastAsia" w:eastAsia="宋体"/>
          <w:b/>
          <w:bCs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/>
          <w:b/>
          <w:bCs/>
          <w:kern w:val="0"/>
          <w:sz w:val="21"/>
          <w:szCs w:val="21"/>
          <w:lang w:val="en-US"/>
        </w:rPr>
        <w:t>['kɒnt</w:t>
      </w:r>
      <w:r>
        <w:rPr>
          <w:rFonts w:hint="eastAsia" w:eastAsia="宋体"/>
          <w:b/>
          <w:bCs/>
          <w:kern w:val="0"/>
          <w:sz w:val="21"/>
          <w:szCs w:val="21"/>
          <w:lang w:val="en-US" w:eastAsia="zh-CN"/>
        </w:rPr>
        <w:t>e</w:t>
      </w:r>
      <w:r>
        <w:rPr>
          <w:rFonts w:hint="default"/>
          <w:b/>
          <w:bCs/>
          <w:kern w:val="0"/>
          <w:sz w:val="21"/>
          <w:szCs w:val="21"/>
          <w:lang w:val="en-US"/>
        </w:rPr>
        <w:t>nt]n.内容</w:t>
      </w:r>
      <w:r>
        <w:rPr>
          <w:rFonts w:hint="eastAsia" w:eastAsia="宋体"/>
          <w:b/>
          <w:bCs/>
          <w:kern w:val="0"/>
          <w:sz w:val="21"/>
          <w:szCs w:val="21"/>
          <w:lang w:val="en-US" w:eastAsia="zh-CN"/>
        </w:rPr>
        <w:t>；目录[pl]</w:t>
      </w:r>
    </w:p>
    <w:p>
      <w:pPr>
        <w:numPr>
          <w:ilvl w:val="1"/>
          <w:numId w:val="0"/>
        </w:numPr>
        <w:autoSpaceDE w:val="0"/>
        <w:autoSpaceDN w:val="0"/>
        <w:adjustRightInd w:val="0"/>
        <w:spacing w:line="120" w:lineRule="atLeast"/>
        <w:ind w:left="0" w:leftChars="0" w:right="0" w:rightChars="0" w:firstLine="0" w:firstLineChars="0"/>
        <w:rPr>
          <w:rFonts w:hint="eastAsia" w:eastAsia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kern w:val="0"/>
          <w:sz w:val="21"/>
          <w:szCs w:val="21"/>
          <w:lang w:val="en-US" w:eastAsia="zh-CN"/>
        </w:rPr>
        <w:drawing>
          <wp:inline distT="0" distB="0" distL="114300" distR="114300">
            <wp:extent cx="5939155" cy="1717040"/>
            <wp:effectExtent l="0" t="0" r="4445" b="16510"/>
            <wp:docPr id="6" name="图片 6" descr="con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onten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0"/>
        </w:numPr>
        <w:autoSpaceDE w:val="0"/>
        <w:autoSpaceDN w:val="0"/>
        <w:adjustRightInd w:val="0"/>
        <w:spacing w:line="120" w:lineRule="atLeast"/>
        <w:ind w:left="0" w:leftChars="0" w:right="0" w:rightChars="0" w:firstLine="0" w:firstLineChars="0"/>
        <w:rPr>
          <w:rFonts w:hint="eastAsia" w:eastAsia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eastAsia="宋体"/>
          <w:b w:val="0"/>
          <w:bCs w:val="0"/>
          <w:kern w:val="0"/>
          <w:sz w:val="21"/>
          <w:szCs w:val="21"/>
          <w:lang w:val="en-US" w:eastAsia="zh-CN"/>
        </w:rPr>
        <w:t>智美例句：</w:t>
      </w:r>
    </w:p>
    <w:p>
      <w:pPr>
        <w:numPr>
          <w:ilvl w:val="1"/>
          <w:numId w:val="0"/>
        </w:numPr>
        <w:autoSpaceDE w:val="0"/>
        <w:autoSpaceDN w:val="0"/>
        <w:adjustRightInd w:val="0"/>
        <w:spacing w:line="120" w:lineRule="atLeast"/>
        <w:ind w:left="0" w:leftChars="0" w:right="0" w:rightChars="0" w:firstLine="0" w:firstLineChars="0"/>
        <w:rPr>
          <w:rFonts w:hint="default"/>
          <w:b w:val="0"/>
          <w:bCs w:val="0"/>
          <w:kern w:val="0"/>
          <w:sz w:val="21"/>
          <w:szCs w:val="21"/>
          <w:lang w:val="en-US"/>
        </w:rPr>
      </w:pPr>
      <w:r>
        <w:rPr>
          <w:rFonts w:hint="default"/>
          <w:b w:val="0"/>
          <w:bCs w:val="0"/>
          <w:kern w:val="0"/>
          <w:sz w:val="21"/>
          <w:szCs w:val="21"/>
          <w:lang w:val="en-US"/>
        </w:rPr>
        <w:t>P</w:t>
      </w:r>
      <w:r>
        <w:rPr>
          <w:rFonts w:hint="eastAsia" w:eastAsia="宋体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/>
          <w:b w:val="0"/>
          <w:bCs w:val="0"/>
          <w:kern w:val="0"/>
          <w:sz w:val="21"/>
          <w:szCs w:val="21"/>
          <w:lang w:val="en-US"/>
        </w:rPr>
        <w:t>opl</w:t>
      </w:r>
      <w:r>
        <w:rPr>
          <w:rFonts w:hint="eastAsia" w:eastAsia="宋体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/>
          <w:b w:val="0"/>
          <w:bCs w:val="0"/>
          <w:kern w:val="0"/>
          <w:sz w:val="21"/>
          <w:szCs w:val="21"/>
          <w:lang w:val="en-US"/>
        </w:rPr>
        <w:t xml:space="preserve"> who ar</w:t>
      </w:r>
      <w:r>
        <w:rPr>
          <w:rFonts w:hint="eastAsia" w:eastAsia="宋体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/>
          <w:b w:val="0"/>
          <w:bCs w:val="0"/>
          <w:kern w:val="0"/>
          <w:sz w:val="21"/>
          <w:szCs w:val="21"/>
          <w:lang w:val="en-US"/>
        </w:rPr>
        <w:t xml:space="preserve"> truly cont</w:t>
      </w:r>
      <w:r>
        <w:rPr>
          <w:rFonts w:hint="eastAsia" w:eastAsia="宋体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/>
          <w:b w:val="0"/>
          <w:bCs w:val="0"/>
          <w:kern w:val="0"/>
          <w:sz w:val="21"/>
          <w:szCs w:val="21"/>
          <w:lang w:val="en-US"/>
        </w:rPr>
        <w:t>nt with lif</w:t>
      </w:r>
      <w:r>
        <w:rPr>
          <w:rFonts w:hint="eastAsia" w:eastAsia="宋体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/>
          <w:b w:val="0"/>
          <w:bCs w:val="0"/>
          <w:kern w:val="0"/>
          <w:sz w:val="21"/>
          <w:szCs w:val="21"/>
          <w:lang w:val="en-US"/>
        </w:rPr>
        <w:t xml:space="preserve"> ar</w:t>
      </w:r>
      <w:r>
        <w:rPr>
          <w:rFonts w:hint="eastAsia" w:eastAsia="宋体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/>
          <w:b w:val="0"/>
          <w:bCs w:val="0"/>
          <w:kern w:val="0"/>
          <w:sz w:val="21"/>
          <w:szCs w:val="21"/>
          <w:lang w:val="en-US"/>
        </w:rPr>
        <w:t xml:space="preserve"> </w:t>
      </w:r>
      <w:r>
        <w:rPr>
          <w:rFonts w:hint="eastAsia" w:eastAsia="宋体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/>
          <w:b w:val="0"/>
          <w:bCs w:val="0"/>
          <w:kern w:val="0"/>
          <w:sz w:val="21"/>
          <w:szCs w:val="21"/>
          <w:lang w:val="en-US"/>
        </w:rPr>
        <w:t>nthusiastic about what th</w:t>
      </w:r>
      <w:r>
        <w:rPr>
          <w:rFonts w:hint="eastAsia" w:eastAsia="宋体"/>
          <w:b w:val="0"/>
          <w:bCs w:val="0"/>
          <w:kern w:val="0"/>
          <w:sz w:val="21"/>
          <w:szCs w:val="21"/>
          <w:lang w:val="en-US" w:eastAsia="zh-CN"/>
        </w:rPr>
        <w:t>e</w:t>
      </w:r>
      <w:r>
        <w:rPr>
          <w:rFonts w:hint="default"/>
          <w:b w:val="0"/>
          <w:bCs w:val="0"/>
          <w:kern w:val="0"/>
          <w:sz w:val="21"/>
          <w:szCs w:val="21"/>
          <w:lang w:val="en-US"/>
        </w:rPr>
        <w:t>y do.</w:t>
      </w:r>
    </w:p>
    <w:p>
      <w:pPr>
        <w:numPr>
          <w:ilvl w:val="1"/>
          <w:numId w:val="0"/>
        </w:numPr>
        <w:autoSpaceDE w:val="0"/>
        <w:autoSpaceDN w:val="0"/>
        <w:adjustRightInd w:val="0"/>
        <w:spacing w:line="120" w:lineRule="atLeast"/>
        <w:ind w:left="0" w:leftChars="0" w:right="0" w:rightChars="0" w:firstLine="0" w:firstLineChars="0"/>
        <w:rPr>
          <w:rFonts w:hint="default"/>
          <w:b w:val="0"/>
          <w:bCs w:val="0"/>
          <w:kern w:val="0"/>
          <w:sz w:val="21"/>
          <w:szCs w:val="21"/>
          <w:lang w:val="en-US"/>
        </w:rPr>
      </w:pPr>
      <w:r>
        <w:rPr>
          <w:rFonts w:hint="default"/>
          <w:b w:val="0"/>
          <w:bCs w:val="0"/>
          <w:kern w:val="0"/>
          <w:sz w:val="21"/>
          <w:szCs w:val="21"/>
          <w:lang w:val="en-US"/>
        </w:rPr>
        <w:t>真正对生活满意的人对他们所做之事充满热情。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120" w:lineRule="atLeast"/>
        <w:ind w:left="0" w:leftChars="0" w:right="0" w:rightChars="0" w:firstLine="0" w:firstLineChars="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eastAsia="宋体"/>
          <w:b/>
          <w:bCs/>
          <w:kern w:val="0"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mov</w:t>
      </w:r>
      <w:r>
        <w:rPr>
          <w:rFonts w:hint="eastAsia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m</w:t>
      </w:r>
      <w:r>
        <w:rPr>
          <w:rFonts w:hint="eastAsia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nt </w:t>
      </w:r>
      <w:r>
        <w:rPr>
          <w:rFonts w:hint="eastAsia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[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'mu:vm</w:t>
      </w:r>
      <w:r>
        <w:rPr>
          <w:rFonts w:hint="default"/>
          <w:b/>
          <w:bCs/>
          <w:kern w:val="0"/>
          <w:sz w:val="21"/>
          <w:szCs w:val="21"/>
          <w:lang w:val="en-US"/>
        </w:rPr>
        <w:t>ə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nt</w:t>
      </w:r>
      <w:r>
        <w:rPr>
          <w:rFonts w:hint="eastAsia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]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</w:t>
      </w:r>
      <w:r>
        <w:rPr>
          <w:rFonts w:hint="eastAsia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n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.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动作；</w:t>
      </w:r>
      <w:r>
        <w:rPr>
          <w:rFonts w:hint="eastAsia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移动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</w:t>
      </w:r>
    </w:p>
    <w:p>
      <w:pPr>
        <w:pStyle w:val="12"/>
        <w:keepNext w:val="0"/>
        <w:keepLines w:val="0"/>
        <w:widowControl w:val="0"/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firstLine="0" w:firstLineChars="0"/>
        <w:jc w:val="left"/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drawing>
          <wp:inline distT="0" distB="0" distL="114300" distR="114300">
            <wp:extent cx="5919470" cy="3368675"/>
            <wp:effectExtent l="0" t="0" r="5080" b="3175"/>
            <wp:docPr id="7" name="图片 7" descr="mov-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ov-移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947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gr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ee</w:t>
      </w: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nhous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['griːnhaʊs]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n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.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温室；暖房 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green(绿色)+house(房子)：绿色植物所在的房子——温室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cl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an [kliːn] vt.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打扫；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弄干净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a.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清洁的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干净的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智美例句：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 cl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an hand wants no washing. 身正不怕影子斜。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cl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an up打扫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/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清除干净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cl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an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r n.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清洁工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,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清洁器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,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清洁剂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suit [suːt, sjuːt] vt.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适合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n.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一套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衣服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);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诉讼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恳求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a suit of一套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 busin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ss suit 商务套装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follow suit 学样子;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跟着做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e.g.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If w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m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 at 2 o’clock , would that suit you?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ab/>
      </w:r>
    </w:p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hot w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ath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r do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sn’t suit m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. </w:t>
      </w:r>
    </w:p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Blu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suits you. You should w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ar it mor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oft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n.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suitabl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 [ˈsjuːtəb(ə)l] a.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合适的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适宜的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 suitabl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plac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for a picnic 一个适合野餐的地方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b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suitabl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for 适合于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suitcas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 [ˈsjuːtk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ɪs] n.(</w:t>
      </w:r>
      <w:r>
        <w:rPr>
          <w:rFonts w:hint="default" w:ascii="Times New Roman" w:hAnsi="Times New Roman" w:cs="Times New Roman"/>
          <w:sz w:val="21"/>
          <w:szCs w:val="21"/>
          <w:lang w:val="zh-CN"/>
        </w:rPr>
        <w:t>旅行用</w:t>
      </w:r>
      <w:r>
        <w:rPr>
          <w:rFonts w:hint="default" w:ascii="Times New Roman" w:hAnsi="Times New Roman" w:cs="Times New Roman"/>
          <w:sz w:val="21"/>
          <w:szCs w:val="21"/>
        </w:rPr>
        <w:t>)</w:t>
      </w:r>
      <w:r>
        <w:rPr>
          <w:rFonts w:hint="default" w:ascii="Times New Roman" w:hAnsi="Times New Roman" w:cs="Times New Roman"/>
          <w:sz w:val="21"/>
          <w:szCs w:val="21"/>
          <w:lang w:val="zh-CN"/>
        </w:rPr>
        <w:t>小提箱</w:t>
      </w:r>
      <w:r>
        <w:rPr>
          <w:rFonts w:hint="default" w:ascii="Times New Roman" w:hAnsi="Times New Roman" w:cs="Times New Roman"/>
          <w:sz w:val="21"/>
          <w:szCs w:val="21"/>
        </w:rPr>
        <w:t>,</w:t>
      </w:r>
      <w:r>
        <w:rPr>
          <w:rFonts w:hint="default" w:ascii="Times New Roman" w:hAnsi="Times New Roman" w:cs="Times New Roman"/>
          <w:sz w:val="21"/>
          <w:szCs w:val="21"/>
          <w:lang w:val="zh-CN"/>
        </w:rPr>
        <w:t>衣箱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en-US"/>
        </w:rPr>
        <w:t xml:space="preserve">actually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[ˈæktʃʊəl]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en-US"/>
        </w:rPr>
        <w:t>ad.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 w:eastAsia="zh-CN"/>
        </w:rPr>
        <w:t>事实上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;实际上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Chars="0" w:right="0" w:righ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词根词缀：act-(做)+-ual(形容词后缀)+-ly(副词后缀)：已经做出来地——事实上，实际上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actually=in fact=in 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ality=as a matt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r of fact 事实上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实际上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chall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ng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 [ˈtʃælɪndʒ] n.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挑战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vt.质疑；向……挑战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音意相通：才难治   助记：这种有挑战的疾病才难治呢。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fac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/ tak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up a chall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ng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面对/接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受</w:t>
      </w:r>
      <w:r>
        <w:rPr>
          <w:rFonts w:hint="default" w:ascii="Times New Roman" w:hAnsi="Times New Roman" w:cs="Times New Roman"/>
          <w:sz w:val="21"/>
          <w:szCs w:val="21"/>
        </w:rPr>
        <w:t>挑战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智美例句：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Wh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n happy p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opl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face</w:t>
      </w:r>
      <w:r>
        <w:rPr>
          <w:rFonts w:hint="default" w:ascii="Times New Roman" w:hAnsi="Times New Roman" w:cs="Times New Roman"/>
          <w:sz w:val="21"/>
          <w:szCs w:val="21"/>
        </w:rPr>
        <w:t xml:space="preserve"> a chall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ng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in lif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,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y don’t b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at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ms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lv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s up and fall into a d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pr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ssiv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stat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. Inst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ad,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y fac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up to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chall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ng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and chann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l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ir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n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rgi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s toward finding a cr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ativ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solution. 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在生活中遇到挑战的时候，开心的人不会自虐，然后变得很消沉。他们会直面挑战，调动全身力量寻找解决办法。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rything n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gativ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- pr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ssur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, chall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ng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s - is all an opportunity for m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to ris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.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压力、挑战，这一切消极的东西都是我能够取得成功的催化剂。(科比)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chall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nging  a.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具有挑战性的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 chall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nging job 一个具有挑战性的工作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en-US"/>
        </w:rPr>
        <w:t>itl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e[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en-US"/>
        </w:rPr>
        <w:t>'taitl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en-US"/>
        </w:rPr>
        <w:t>n.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 w:eastAsia="zh-CN"/>
        </w:rPr>
        <w:t>（书、诗歌等的）名称；标题；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称呼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 w:eastAsia="zh-CN"/>
        </w:rPr>
        <w:t>；头衔</w:t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topic 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[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'topik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]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n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.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话题;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主题;论题</w:t>
      </w: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2"/>
              <w:keepNext w:val="0"/>
              <w:keepLines w:val="0"/>
              <w:widowControl w:val="0"/>
              <w:numPr>
                <w:ilvl w:val="1"/>
                <w:numId w:val="0"/>
              </w:numPr>
              <w:shd w:val="clear"/>
              <w:tabs>
                <w:tab w:val="left" w:leader="dot" w:pos="2066"/>
              </w:tabs>
              <w:bidi w:val="0"/>
              <w:spacing w:before="0" w:after="0" w:line="318" w:lineRule="exact"/>
              <w:ind w:right="0" w:right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title</w:t>
            </w:r>
          </w:p>
        </w:tc>
        <w:tc>
          <w:tcPr>
            <w:tcW w:w="8757" w:type="dxa"/>
          </w:tcPr>
          <w:p>
            <w:pPr>
              <w:pStyle w:val="12"/>
              <w:keepNext w:val="0"/>
              <w:keepLines w:val="0"/>
              <w:widowControl w:val="0"/>
              <w:numPr>
                <w:ilvl w:val="1"/>
                <w:numId w:val="0"/>
              </w:numPr>
              <w:shd w:val="clear"/>
              <w:tabs>
                <w:tab w:val="left" w:leader="dot" w:pos="2066"/>
              </w:tabs>
              <w:bidi w:val="0"/>
              <w:spacing w:before="0" w:after="0" w:line="318" w:lineRule="exact"/>
              <w:ind w:right="0" w:rightChars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"标题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,名称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"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指书，绘画，剧作等创作作品的名称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还可作"头衔，称呼"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2"/>
              <w:keepNext w:val="0"/>
              <w:keepLines w:val="0"/>
              <w:widowControl w:val="0"/>
              <w:numPr>
                <w:ilvl w:val="1"/>
                <w:numId w:val="0"/>
              </w:numPr>
              <w:shd w:val="clear"/>
              <w:tabs>
                <w:tab w:val="left" w:leader="dot" w:pos="2066"/>
              </w:tabs>
              <w:bidi w:val="0"/>
              <w:spacing w:before="0" w:after="0" w:line="318" w:lineRule="exact"/>
              <w:ind w:right="0" w:right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topic</w:t>
            </w:r>
          </w:p>
        </w:tc>
        <w:tc>
          <w:tcPr>
            <w:tcW w:w="8757" w:type="dxa"/>
          </w:tcPr>
          <w:p>
            <w:pPr>
              <w:pStyle w:val="12"/>
              <w:keepNext w:val="0"/>
              <w:keepLines w:val="0"/>
              <w:widowControl w:val="0"/>
              <w:numPr>
                <w:ilvl w:val="2"/>
                <w:numId w:val="0"/>
              </w:numPr>
              <w:shd w:val="clear" w:color="auto" w:fill="auto"/>
              <w:tabs>
                <w:tab w:val="left" w:leader="dot" w:pos="2066"/>
              </w:tabs>
              <w:bidi w:val="0"/>
              <w:spacing w:before="0" w:after="0" w:line="318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"话题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主题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论题"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可指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演讲或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整篇作品的主旨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也可指某个章节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段落乃至单句包含的要点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2"/>
              <w:keepNext w:val="0"/>
              <w:keepLines w:val="0"/>
              <w:widowControl w:val="0"/>
              <w:numPr>
                <w:ilvl w:val="1"/>
                <w:numId w:val="0"/>
              </w:numPr>
              <w:shd w:val="clear"/>
              <w:tabs>
                <w:tab w:val="left" w:leader="dot" w:pos="2066"/>
              </w:tabs>
              <w:bidi w:val="0"/>
              <w:spacing w:before="0" w:after="0" w:line="318" w:lineRule="exact"/>
              <w:ind w:right="0" w:right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theme</w:t>
            </w:r>
          </w:p>
        </w:tc>
        <w:tc>
          <w:tcPr>
            <w:tcW w:w="8757" w:type="dxa"/>
          </w:tcPr>
          <w:p>
            <w:pPr>
              <w:pStyle w:val="12"/>
              <w:keepNext w:val="0"/>
              <w:keepLines w:val="0"/>
              <w:widowControl w:val="0"/>
              <w:numPr>
                <w:ilvl w:val="1"/>
                <w:numId w:val="0"/>
              </w:numPr>
              <w:shd w:val="clear"/>
              <w:tabs>
                <w:tab w:val="left" w:leader="dot" w:pos="2066"/>
              </w:tabs>
              <w:bidi w:val="0"/>
              <w:spacing w:before="0" w:after="0" w:line="318" w:lineRule="exact"/>
              <w:ind w:right="0" w:rightChars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"主题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,主旋律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"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指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文学,艺术或建筑等创作所围绕的主题,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如诗的思想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乐曲的主旋律或绘画的基调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pStyle w:val="12"/>
              <w:keepNext w:val="0"/>
              <w:keepLines w:val="0"/>
              <w:widowControl w:val="0"/>
              <w:numPr>
                <w:ilvl w:val="1"/>
                <w:numId w:val="0"/>
              </w:numPr>
              <w:shd w:val="clear"/>
              <w:tabs>
                <w:tab w:val="left" w:leader="dot" w:pos="2066"/>
              </w:tabs>
              <w:bidi w:val="0"/>
              <w:spacing w:before="0" w:after="0" w:line="318" w:lineRule="exact"/>
              <w:ind w:right="0" w:right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subject</w:t>
            </w:r>
          </w:p>
        </w:tc>
        <w:tc>
          <w:tcPr>
            <w:tcW w:w="8757" w:type="dxa"/>
          </w:tcPr>
          <w:p>
            <w:pPr>
              <w:pStyle w:val="12"/>
              <w:keepNext w:val="0"/>
              <w:keepLines w:val="0"/>
              <w:widowControl w:val="0"/>
              <w:numPr>
                <w:ilvl w:val="1"/>
                <w:numId w:val="0"/>
              </w:numPr>
              <w:shd w:val="clear" w:color="auto" w:fill="auto"/>
              <w:tabs>
                <w:tab w:val="left" w:leader="dot" w:pos="2066"/>
              </w:tabs>
              <w:bidi w:val="0"/>
              <w:spacing w:before="0" w:after="0" w:line="318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"题目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主题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,科目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"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在这组词中词义最广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泛指某范围内的主题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涉及面广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概括性强</w:t>
            </w:r>
            <w:r>
              <w:rPr>
                <w:rFonts w:hint="eastAsia" w:ascii="Times New Roman" w:hAnsi="Times New Roman" w:cs="Times New Roman"/>
                <w:spacing w:val="-6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pacing w:val="-6"/>
                <w:sz w:val="21"/>
                <w:szCs w:val="21"/>
              </w:rPr>
              <w:t>一般包括若干topic</w:t>
            </w:r>
          </w:p>
        </w:tc>
      </w:tr>
    </w:tbl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It was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book's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y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-catching titl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that 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lp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d m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mak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up my mind to buy it.</w:t>
      </w:r>
    </w:p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正是这醒目的书名才使我下决心买下这本书。</w:t>
      </w:r>
    </w:p>
    <w:p>
      <w:pPr>
        <w:pStyle w:val="12"/>
        <w:keepNext w:val="0"/>
        <w:keepLines w:val="0"/>
        <w:widowControl w:val="0"/>
        <w:numPr>
          <w:ilvl w:val="4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topic of your articl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is 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ry good, but your sp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lling and styl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must b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improv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d.</w:t>
      </w:r>
    </w:p>
    <w:p>
      <w:pPr>
        <w:pStyle w:val="12"/>
        <w:keepNext w:val="0"/>
        <w:keepLines w:val="0"/>
        <w:widowControl w:val="0"/>
        <w:numPr>
          <w:ilvl w:val="4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你文章的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主题</w:t>
      </w:r>
      <w:r>
        <w:rPr>
          <w:rFonts w:hint="default" w:ascii="Times New Roman" w:hAnsi="Times New Roman" w:cs="Times New Roman"/>
          <w:sz w:val="21"/>
          <w:szCs w:val="21"/>
        </w:rPr>
        <w:t>很好，但拼写及风格必须改进。</w:t>
      </w:r>
    </w:p>
    <w:p>
      <w:pPr>
        <w:pStyle w:val="12"/>
        <w:keepNext w:val="0"/>
        <w:keepLines w:val="0"/>
        <w:widowControl w:val="0"/>
        <w:numPr>
          <w:ilvl w:val="4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I cannot 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mb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r in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the</w:t>
      </w:r>
      <w:r>
        <w:rPr>
          <w:rFonts w:hint="default" w:ascii="Times New Roman" w:hAnsi="Times New Roman" w:cs="Times New Roman"/>
          <w:sz w:val="21"/>
          <w:szCs w:val="21"/>
        </w:rPr>
        <w:t xml:space="preserve"> 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ry long conv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rsation what topic has b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ee</w:t>
      </w:r>
      <w:r>
        <w:rPr>
          <w:rFonts w:hint="default" w:ascii="Times New Roman" w:hAnsi="Times New Roman" w:cs="Times New Roman"/>
          <w:sz w:val="21"/>
          <w:szCs w:val="21"/>
        </w:rPr>
        <w:t>n touch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d upon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</w:p>
    <w:p>
      <w:pPr>
        <w:pStyle w:val="12"/>
        <w:keepNext w:val="0"/>
        <w:keepLines w:val="0"/>
        <w:widowControl w:val="0"/>
        <w:numPr>
          <w:ilvl w:val="4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我不记得在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漫长的</w:t>
      </w:r>
      <w:r>
        <w:rPr>
          <w:rFonts w:hint="default" w:ascii="Times New Roman" w:hAnsi="Times New Roman" w:cs="Times New Roman"/>
          <w:sz w:val="21"/>
          <w:szCs w:val="21"/>
        </w:rPr>
        <w:t>谈话中涉及到了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那些</w:t>
      </w:r>
      <w:r>
        <w:rPr>
          <w:rFonts w:hint="default" w:ascii="Times New Roman" w:hAnsi="Times New Roman" w:cs="Times New Roman"/>
          <w:sz w:val="21"/>
          <w:szCs w:val="21"/>
        </w:rPr>
        <w:t>话题。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graduat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s wrot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a numb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r of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ssays whos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m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was man's will-pow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r.</w:t>
      </w:r>
    </w:p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研究生们写了以人类的意志力为主题的一系列论文。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chos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"A 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form in T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aching M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thods" as th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 xml:space="preserve"> subj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ct of his l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ctur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sz w:val="21"/>
          <w:szCs w:val="21"/>
        </w:rPr>
        <w:t>.</w:t>
      </w:r>
    </w:p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他选择"教学方法的改革"作为讲话的题目。</w:t>
      </w:r>
    </w:p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fr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shman 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[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'fr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esh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mən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]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n.高一新生；大一新生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fresh(新鲜的)+man(人): 新人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——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新生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confus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[kənˈfjuːz] v. 使迷惑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;使混乱;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混淆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 xml:space="preserve">    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con-(共同,都)+fuse(融合,混合)：都混合在一起了——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使迷惑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;使混乱;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混淆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confusing 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adj.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令人困惑的 (现在分词表示主动内涵，意为“令人……的”)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Arial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confus</w:t>
      </w: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eastAsia="Arial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d </w:t>
      </w:r>
      <w:r>
        <w:rPr>
          <w:rFonts w:hint="default" w:ascii="Times New Roman" w:hAnsi="Times New Roman" w:cs="Times New Roman"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adj.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感到困惑的 (过去分词表示被动内涵，意为“感到……的”)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confuse sth. with sth.把……与……弄混淆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be confused at/about对……感到困惑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confus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ion [kən'fju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: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ʒ(ə)n]n.混乱;混淆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drawing>
          <wp:inline distT="0" distB="0" distL="114300" distR="114300">
            <wp:extent cx="5936615" cy="2944495"/>
            <wp:effectExtent l="0" t="0" r="6985" b="8255"/>
            <wp:docPr id="15" name="图片 15" descr="fus-熔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us-熔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0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flu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nt [ˈfluːənt] a. （外语）流利的，流畅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的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199" w:rightChars="83" w:firstLine="0" w:firstLineChars="0"/>
        <w:jc w:val="left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941695" cy="1358900"/>
            <wp:effectExtent l="0" t="0" r="1905" b="12700"/>
            <wp:docPr id="10" name="图片 10" descr="flu-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lu-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graduat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[ˈɡrædjʊət] v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i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.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 xml:space="preserve">毕业 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n. 研究生；毕业生adj. 毕业的；研究生的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g</w:t>
      </w:r>
      <w:r>
        <w:rPr>
          <w:rFonts w:hint="default" w:ascii="Times New Roman" w:hAnsi="Times New Roman" w:cs="Times New Roman"/>
          <w:sz w:val="21"/>
          <w:szCs w:val="21"/>
        </w:rPr>
        <w:t>rad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-(级别)+u+ate(动词后缀)：达到级别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——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毕业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graduate from从……毕业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graduation [ɡrædjʊˈ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ɪʃ(ə)n] n.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毕业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毕业典礼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drawing>
          <wp:inline distT="0" distB="0" distL="114300" distR="114300">
            <wp:extent cx="5936615" cy="3409315"/>
            <wp:effectExtent l="0" t="0" r="6985" b="635"/>
            <wp:docPr id="11" name="图片 11" descr="grad-级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grad-级别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r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comm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nd [r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kəˈm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nd] v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t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. 推荐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;建议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drawing>
          <wp:inline distT="0" distB="0" distL="114300" distR="114300">
            <wp:extent cx="5934075" cy="1596390"/>
            <wp:effectExtent l="0" t="0" r="9525" b="3810"/>
            <wp:docPr id="12" name="图片 12" descr="mend-委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mend-委托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recommend doing sth.建议做某事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recommend sb. to do sth.建议某人做某事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recommend that sb. (should) do sth. 建议（+宾语从句）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Can you r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comm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nd a good hot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l?你能推荐一个好的旅馆吗?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I r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comm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nd h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s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a lawy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r.我建议他去看律师。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W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'd r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comm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nd you to book your flight 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arly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.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H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r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comm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nd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d r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ading th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book b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for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s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ing th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movi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.我们建议你早点订机票。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ab/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It is strongly r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comm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nd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d that th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machin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s should b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ch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ck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d 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v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ry y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ar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.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强烈建议每年对这些机器进行检查。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sign[saɪn] n. 记号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, 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符号；手势；迹象；指示牌vi. 签名vt. 签署；示意</w:t>
      </w:r>
    </w:p>
    <w:p>
      <w:pPr>
        <w:pStyle w:val="12"/>
        <w:keepNext w:val="0"/>
        <w:keepLines w:val="0"/>
        <w:widowControl w:val="0"/>
        <w:numPr>
          <w:ilvl w:val="2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sign up for 注册，选课；报名参加</w:t>
      </w:r>
    </w:p>
    <w:p>
      <w:pPr>
        <w:pStyle w:val="12"/>
        <w:keepNext w:val="0"/>
        <w:keepLines w:val="0"/>
        <w:widowControl w:val="0"/>
        <w:numPr>
          <w:ilvl w:val="5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traffic sign 交通标志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sign an agreement/contract/treaty etc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签署协议书/合同/条约等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 long tongue is a sign of a short hand.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夸夸其谈，眼高手低。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advance [ədˈvɑːns; (US) ədˈvæns] v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.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推进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促进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vi.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前进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Chars="0" w:right="0" w:rightChars="0"/>
        <w:jc w:val="left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词根词缀：ad-(向前)+-vance(来，走)：（使）向前走——推进，促进；前进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Confidence and ability usually advance side by side.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信心与能力通常是齐头并进的。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in advance 提前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 person’s soul is like the torch made of hay. If taking action ,it must burn itself in advance.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人的心灵好比干草扎成的火把，要发生作用，它必须自身先燃烧。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 xml:space="preserve">Those who are content with their present situations will surely make no more 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/>
        </w:rPr>
        <w:t>advances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/>
        </w:rPr>
        <w:t xml:space="preserve"> in life.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满足于现状者止步于当下。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advance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d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 [ədˈvɑːns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d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; (US) ədˈvæns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d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]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adj.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高级的；高等的；先进的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317" w:lineRule="exact"/>
        <w:ind w:left="0" w:leftChars="0" w:right="0" w:firstLine="0" w:firstLineChars="0"/>
        <w:jc w:val="left"/>
        <w:rPr>
          <w:rStyle w:val="14"/>
          <w:rFonts w:hint="eastAsia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eastAsia="zh-CN"/>
        </w:rPr>
      </w:pPr>
      <w:r>
        <w:rPr>
          <w:rStyle w:val="14"/>
          <w:rFonts w:hint="eastAsia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eastAsia="zh-CN"/>
        </w:rPr>
        <w:t xml:space="preserve">literature [ˈlɪtərətʃə(r); (US) ˈlɪtrətʃʊər] n. </w:t>
      </w:r>
      <w:r>
        <w:rPr>
          <w:rStyle w:val="14"/>
          <w:rFonts w:hint="eastAsia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val="zh-CN" w:eastAsia="zh-CN"/>
        </w:rPr>
        <w:t>文学</w:t>
      </w:r>
      <w:r>
        <w:rPr>
          <w:rStyle w:val="14"/>
          <w:rFonts w:hint="eastAsia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eastAsia="zh-CN"/>
        </w:rPr>
        <w:t xml:space="preserve"> 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317" w:lineRule="exact"/>
        <w:ind w:leftChars="0" w:right="0" w:rightChars="0"/>
        <w:jc w:val="left"/>
        <w:rPr>
          <w:rStyle w:val="14"/>
          <w:rFonts w:hint="default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  <w:lang w:val="en-US" w:eastAsia="zh-CN"/>
        </w:rPr>
      </w:pPr>
      <w:r>
        <w:rPr>
          <w:rStyle w:val="14"/>
          <w:rFonts w:hint="eastAsia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  <w:lang w:val="en-US" w:eastAsia="zh-CN"/>
        </w:rPr>
        <w:t>词根词缀：liter-(文字)+-at(在)+-ure(名词后缀)：在文字上的作品——文学。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317" w:lineRule="exact"/>
        <w:ind w:left="0" w:leftChars="0" w:right="0" w:rightChars="0" w:firstLine="0" w:firstLineChars="0"/>
        <w:jc w:val="left"/>
        <w:rPr>
          <w:rStyle w:val="14"/>
          <w:rFonts w:hint="eastAsia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  <w:lang w:val="en-US" w:eastAsia="zh-CN"/>
        </w:rPr>
      </w:pPr>
      <w:r>
        <w:rPr>
          <w:rStyle w:val="14"/>
          <w:rFonts w:hint="eastAsia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  <w:lang w:val="en-US" w:eastAsia="zh-CN"/>
        </w:rPr>
        <w:t>音意相通：离开猥琐   助记：文学是我们离开猥琐的净土。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240" w:lineRule="auto"/>
        <w:ind w:left="0" w:leftChars="0" w:right="0" w:rightChars="0" w:firstLine="0" w:firstLineChars="0"/>
        <w:jc w:val="left"/>
        <w:rPr>
          <w:rStyle w:val="14"/>
          <w:rFonts w:hint="default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  <w:lang w:val="en-US" w:eastAsia="zh-CN"/>
        </w:rPr>
      </w:pPr>
      <w:r>
        <w:rPr>
          <w:rStyle w:val="14"/>
          <w:rFonts w:hint="default" w:ascii="Times New Roman" w:hAnsi="Times New Roman" w:cs="Times New Roman"/>
          <w:b w:val="0"/>
          <w:bCs w:val="0"/>
          <w:i w:val="0"/>
          <w:iCs w:val="0"/>
          <w:smallCaps w:val="0"/>
          <w:strike w:val="0"/>
          <w:sz w:val="21"/>
          <w:szCs w:val="21"/>
          <w:lang w:val="en-US" w:eastAsia="zh-CN"/>
        </w:rPr>
        <w:drawing>
          <wp:inline distT="0" distB="0" distL="114300" distR="114300">
            <wp:extent cx="5943600" cy="2988945"/>
            <wp:effectExtent l="0" t="0" r="0" b="1905"/>
            <wp:docPr id="16" name="图片 16" descr="liter-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liter-文字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Style w:val="14"/>
          <w:rFonts w:hint="eastAsia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eastAsia="zh-CN"/>
        </w:rPr>
        <w:t>e</w:t>
      </w:r>
      <w:r>
        <w:rPr>
          <w:rStyle w:val="14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</w:rPr>
        <w:t>xtra-</w:t>
      </w:r>
      <w:bookmarkStart w:id="0" w:name="OLE_LINK1"/>
      <w:r>
        <w:rPr>
          <w:rStyle w:val="14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</w:rPr>
        <w:t xml:space="preserve">curricular </w:t>
      </w:r>
      <w:bookmarkEnd w:id="0"/>
      <w:r>
        <w:rPr>
          <w:rStyle w:val="14"/>
          <w:rFonts w:hint="eastAsia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val="en-US" w:eastAsia="zh-CN"/>
        </w:rPr>
        <w:t>[</w:t>
      </w:r>
      <w:r>
        <w:rPr>
          <w:rStyle w:val="14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</w:rPr>
        <w:t>ekstrə'kərikjələ</w:t>
      </w:r>
      <w:r>
        <w:rPr>
          <w:rStyle w:val="14"/>
          <w:rFonts w:hint="eastAsia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val="en-US" w:eastAsia="zh-CN"/>
        </w:rPr>
        <w:t>]</w:t>
      </w:r>
      <w:r>
        <w:rPr>
          <w:rStyle w:val="14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</w:rPr>
        <w:t xml:space="preserve"> </w:t>
      </w:r>
      <w:r>
        <w:rPr>
          <w:rStyle w:val="14"/>
          <w:rFonts w:hint="eastAsia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val="en-US" w:eastAsia="zh-CN" w:bidi="zh-CN"/>
        </w:rPr>
        <w:t>a</w:t>
      </w:r>
      <w:r>
        <w:rPr>
          <w:rStyle w:val="14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val="zh-CN" w:eastAsia="zh-CN" w:bidi="zh-CN"/>
        </w:rPr>
        <w:t>.课外的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eastAsia="Arial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xtra 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[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'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kstr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ə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adj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.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额外的；附加的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Style w:val="14"/>
          <w:rFonts w:hint="default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</w:rPr>
        <w:t xml:space="preserve">curricular </w:t>
      </w:r>
      <w:r>
        <w:rPr>
          <w:rStyle w:val="14"/>
          <w:rFonts w:hint="eastAsia" w:ascii="Times New Roman" w:hAnsi="Times New Roman" w:cs="Times New Roman"/>
          <w:b/>
          <w:bCs/>
          <w:i w:val="0"/>
          <w:iCs w:val="0"/>
          <w:smallCaps w:val="0"/>
          <w:strike w:val="0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kə'rɪkjəlɚ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]adj.课程的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词根词缀：cur-(心)+ri-(re-再次，反复)+-cular(形容词后缀)：要反复用心去学习的——课程的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5940425" cy="3601720"/>
            <wp:effectExtent l="0" t="0" r="3175" b="17780"/>
            <wp:docPr id="17" name="图片 17" descr="cure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ure心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obvious [ˈɔbvɪəs] a. 显然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的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；明显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的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词根词缀：ob-(对面)+vi-(看)+-ous(形容词后缀)：站在对面就能看到的——明显的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941695" cy="5067935"/>
            <wp:effectExtent l="0" t="0" r="1905" b="18415"/>
            <wp:docPr id="1" name="图片 1" descr="vid-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vid-看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506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quit 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[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kwit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]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 vi. &amp; vt. 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(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quit, quit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)退出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；戒掉；离开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(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职位、学校等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)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Chars="0" w:right="0" w:righ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Doctors are doing research to find out what happens physically when people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quit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smoking.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Chars="0" w:right="0" w:righ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医生们正在做研究，想知道当人们戒烟后身体会发生什么变化。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Chars="0" w:right="0" w:rightChars="0"/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He said that if he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quit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the job, he would lose his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drive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to work and succeed.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(2018浙江)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Chars="0" w:right="0" w:righ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他说如果他辞职了，他就会失去工作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和成功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的动力。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Chars="0" w:right="0" w:rightChars="0"/>
        <w:jc w:val="left"/>
        <w:rPr>
          <w:rFonts w:hint="default" w:ascii="Arial" w:hAnsi="Arial" w:eastAsia="宋体" w:cs="Arial"/>
          <w:b w:val="0"/>
          <w:bCs w:val="0"/>
          <w:i w:val="0"/>
          <w:caps w:val="0"/>
          <w:color w:val="333333"/>
          <w:spacing w:val="0"/>
          <w:sz w:val="21"/>
          <w:szCs w:val="21"/>
          <w:shd w:val="clear" w:fill="F7F8FA"/>
          <w:lang w:val="en-US" w:eastAsia="zh-CN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responsib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le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 [rɪˈspɔnsɪb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l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]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adj.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负责的；有责任的 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b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r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sponsibl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for 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对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……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负责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responsibility [rɪspɔnsɪˈbɪlɪtɪ] n. 责任，负责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have responsibility for 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对……有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责任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take responsibility for  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承担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……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的责任</w:t>
      </w:r>
    </w:p>
    <w:p>
      <w:pPr>
        <w:pStyle w:val="12"/>
        <w:keepNext w:val="0"/>
        <w:keepLines w:val="0"/>
        <w:widowControl w:val="0"/>
        <w:numPr>
          <w:ilvl w:val="7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智美例句：</w:t>
      </w:r>
    </w:p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With great power, comes great responsibility.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（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Spider Man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）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能力越大，责任越大。</w:t>
      </w:r>
    </w:p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solve [sɔlv]v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t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. 解决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；解答vi.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溶解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solve/settle a problem 解决问题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solve a puzzle/riddle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/case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解谜/猜谜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/破案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solution [sə'luʃən]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n.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解决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办法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；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溶液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I have tried very hard to find a solution to the problem, but in vain.(2010江苏)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我已经很努力地寻找解决这个问题的办法，但是没有用。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schedule [ˈʃedjuːl; (US) ˈskedʒʊl] n.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工作计划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日程安排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v.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安排时间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，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zh-CN"/>
        </w:rPr>
        <w:t>预定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 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音意相通：撕开就  助记：这份工作计划撕开就无效了。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We have scheduled the meeting for Monday.我们把会议安排在星期一。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on schedule 按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计划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；按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时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ahead of schedule 提前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be scheduled for June/Monday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被</w:t>
      </w:r>
      <w:r>
        <w:rPr>
          <w:rFonts w:hint="default" w:ascii="Times New Roman" w:hAnsi="Times New Roman" w:cs="Times New Roman"/>
          <w:sz w:val="21"/>
          <w:szCs w:val="21"/>
        </w:rPr>
        <w:t>安排在六月/周一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scheduled flight/service 定期航班/服务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editor [ˈedɪtə(r)] n. 编辑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，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编者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edition [ɪˈdɪʃ(ə)n]n.（发行物的）版，版本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plat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[p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l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e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it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]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n.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盘子；碟子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Chars="0" w:right="0" w:right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bookmarkStart w:id="2" w:name="_GoBack"/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drawing>
          <wp:inline distT="0" distB="0" distL="114300" distR="114300">
            <wp:extent cx="5933440" cy="2547620"/>
            <wp:effectExtent l="0" t="0" r="10160" b="5080"/>
            <wp:docPr id="2" name="图片 2" descr="plant-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lant-平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adventure [ədˈventʃə(r)] n. 冒险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;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奇遇 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词根词缀：ad-(强调)+vent-(来)+-ure(名词后缀)：来到未知的地方——奇遇，冒险。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drawing>
          <wp:inline distT="0" distB="0" distL="114300" distR="114300">
            <wp:extent cx="5929630" cy="2186940"/>
            <wp:effectExtent l="0" t="0" r="13970" b="3810"/>
            <wp:docPr id="13" name="图片 13" descr="vent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vent来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youth [juːθ] n. 青春；青年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 </w:t>
      </w:r>
    </w:p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 lazy youth, a lousy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(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极坏的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)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age. 少壮不努力，老大徒伤悲。</w:t>
      </w:r>
    </w:p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What sowed in youth, what harvested when old.青年时种下了什么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因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，老年时就收获什么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果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。</w:t>
      </w:r>
    </w:p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young [jʌŋ] a. 年轻的</w:t>
      </w:r>
    </w:p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Learning keeps us young and dreams keep us alive.学习让我们保持年轻，梦想让我们充满活力。</w:t>
      </w:r>
    </w:p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 plant may produce new flowers; man is young but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once. 花有重开日，人无再少年。</w:t>
      </w:r>
    </w:p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He who will not learn when he is young will regret it when he is old. 少壮不努力，老大徒伤悲。</w:t>
      </w: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expert [ˈekspɜːt]n.专家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，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能手adj.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内行的，老练的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drawing>
          <wp:inline distT="0" distB="0" distL="114300" distR="114300">
            <wp:extent cx="5942965" cy="1490345"/>
            <wp:effectExtent l="0" t="0" r="635" b="14605"/>
            <wp:docPr id="3" name="图片 3" descr="per-体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er-体验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助记：做完实验experiment，就有经验experience，有了经验，就成专家expert。</w:t>
      </w:r>
    </w:p>
    <w:p>
      <w:pPr>
        <w:pStyle w:val="12"/>
        <w:keepNext w:val="0"/>
        <w:keepLines w:val="0"/>
        <w:widowControl w:val="0"/>
        <w:numPr>
          <w:ilvl w:val="3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be expert at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/in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 在…… 方面是行家/有经验 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He is expert at playing the piano.他擅长弹钢琴。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智美例句：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Success is doing the same right thing over and over again until you become an expert in your field.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成功就是重复做一件正确的事，直至你成为所在行业的专家。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Every teacher once was a student. Every winner once was a loser. Every expert once was a beginner. But all of them have crossed the bridge called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“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Learning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”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. 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每个老师都曾是学生。每个胜利者都曾是失败者。每个专家都曾是初学者。但是他们都跨过了一座桥——学习。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behave [bɪˈheɪv] v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i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举止;表现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Chars="0" w:right="0" w:rightChars="0"/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破拆法：be(存在)+have(有)：有证明存在的行为——举止。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behave oneself 举止得体，守规矩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智美例句：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Believe there is a great power silently working all things for good, behave yourself and never mind the rest.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相信举头三尺有神明，谨言慎行，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豁达待人。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behavior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[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bɪ`heɪvjər 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]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 xml:space="preserve"> n. 行为，举止 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智美例句：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A beautiful form is better than a beautiful face; a beautiful behavior than a beautiful form.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美丽的形体胜于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漂亮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的脸蛋，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优雅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的举止胜于美丽的形体。——Emerson 爱默生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 xml:space="preserve">generation [dʒenəˈreɪʃ(ə)n] n. 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世代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，一代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词根词缀：gen(产生)+er(名词后缀,表示人)+ation(名词后缀)：产生的下一代人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en-US" w:bidi="en-US"/>
        </w:rPr>
        <w:t>——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世代，一代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drawing>
          <wp:inline distT="0" distB="0" distL="114300" distR="114300">
            <wp:extent cx="5932805" cy="2023110"/>
            <wp:effectExtent l="0" t="0" r="10795" b="15240"/>
            <wp:docPr id="4" name="图片 4" descr="gen-产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gen-产生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Life is for one generation, a good name is forever.生命只有一代之久,而美名永存于世.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One generation plants the trees in whose shade another generation rests.前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人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栽树，后人乘凉。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from generation to generation 代代相传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generation gap 代沟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attract [əˈtrækt] v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t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.吸引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drawing>
          <wp:inline distT="0" distB="0" distL="114300" distR="114300">
            <wp:extent cx="5941060" cy="1628140"/>
            <wp:effectExtent l="0" t="0" r="2540" b="10160"/>
            <wp:docPr id="8" name="图片 8" descr="tract-牵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tract-牵引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智美例句：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Like attracts like.物以类聚.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The man who attracts luck carries with him the magnet of preparation.（Clifton Fadiman）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吸引好运的人，总是在时刻准备着。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focus [ˈfəʊkəs] v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i.&amp;vt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聚焦;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集中n.焦点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;注意力  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Chars="0" w:right="0" w:rightChars="0"/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词源：见14 confuse  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Chars="0" w:right="0" w:right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focused a.专注的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focus on专注于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智美例句：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The secret of change is to focus all of your energy, not on fighting the old, but on building the new.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做出改变的秘诀不是多么努力地和过去做斗争，而是全力以赴地去打造全新的自己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。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(Socrates)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bookmarkStart w:id="1" w:name="OLE_LINK11"/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Life never stops pushing forward. Stay focused and never slow down with regrets.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生活从来都不会停止向前，保持专注，别因为后悔而放慢脚步。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Control your focus, control your life.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掌控你的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注意力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，你就能掌控你的生活。</w:t>
      </w:r>
    </w:p>
    <w:bookmarkEnd w:id="1"/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As long as I can focus on enjoying what I’m doing, having fun, I know I’ll play well.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 (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Steffi Graf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)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只要我能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专注于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享受我做的事、得到乐趣，我便知道我将表现不错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。——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施特菲·葛拉芙 (网球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明星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)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addicted [əˈdɪktɪd] a. 上瘾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的,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成瘾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的,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入迷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的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词根词缀：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ad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(=to)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+dic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t(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说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)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+ed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:总爱去说的——上瘾的,入迷的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be addicted to 对…上瘾，沉溺于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Occasionally learning that you are addicted to table tennis, I am writing to sincerely invite you to join the table tennis team in our school aimed at developing our interests and improving our skills.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(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201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7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全国Ⅱ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) 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偶然得知你喜欢乒乓球，我写信诚挚地邀请你加入我们学校的乒乓球队，以培养我们的兴趣，提高我们的技能。</w:t>
      </w:r>
    </w:p>
    <w:p>
      <w:pPr>
        <w:pStyle w:val="12"/>
        <w:keepNext w:val="0"/>
        <w:keepLines w:val="0"/>
        <w:widowControl w:val="0"/>
        <w:numPr>
          <w:ilvl w:val="1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Schoolboys are easier to be addicted than schoolgirls to net.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男生比女生更容易上网成瘾。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addict [əˈdɪkt]n.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成瘾者, 沉迷者vt.使成瘾, 使入迷</w:t>
      </w:r>
    </w:p>
    <w:p>
      <w:pPr>
        <w:pStyle w:val="12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rightChars="0" w:firstLine="0" w:firstLineChars="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</w:p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leader="dot" w:pos="2066"/>
        </w:tabs>
        <w:bidi w:val="0"/>
        <w:spacing w:before="0" w:after="0" w:line="318" w:lineRule="exact"/>
        <w:ind w:left="0" w:leftChars="0" w:right="0"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zh-CN" w:eastAsia="zh-CN" w:bidi="zh-CN"/>
        </w:rPr>
        <w:t>adult [ˈædʌlt] n. 成年人</w:t>
      </w:r>
      <w:r>
        <w:rPr>
          <w:rFonts w:hint="eastAsia" w:ascii="Times New Roman" w:hAnsi="Times New Roman" w:cs="Times New Roman"/>
          <w:b/>
          <w:bCs/>
          <w:color w:val="000000"/>
          <w:spacing w:val="0"/>
          <w:w w:val="100"/>
          <w:position w:val="0"/>
          <w:sz w:val="21"/>
          <w:szCs w:val="21"/>
          <w:lang w:val="en-US" w:eastAsia="zh-CN" w:bidi="zh-CN"/>
        </w:rPr>
        <w:t>a.成年的</w:t>
      </w:r>
    </w:p>
    <w:sectPr>
      <w:headerReference r:id="rId3" w:type="default"/>
      <w:footerReference r:id="rId4" w:type="default"/>
      <w:pgSz w:w="11906" w:h="16838"/>
      <w:pgMar w:top="1440" w:right="1226" w:bottom="1440" w:left="13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leftChars="0" w:right="0" w:rightChars="0" w:firstLine="0" w:firstLineChars="0"/>
      <w:jc w:val="center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张钊高中词汇导学练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B6F0C7"/>
    <w:multiLevelType w:val="singleLevel"/>
    <w:tmpl w:val="CCB6F0C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50EBA"/>
    <w:rsid w:val="00027BD9"/>
    <w:rsid w:val="00102474"/>
    <w:rsid w:val="00755FEB"/>
    <w:rsid w:val="014F7062"/>
    <w:rsid w:val="017D0D9B"/>
    <w:rsid w:val="0256303D"/>
    <w:rsid w:val="04E97A3A"/>
    <w:rsid w:val="05E97F41"/>
    <w:rsid w:val="0607319E"/>
    <w:rsid w:val="07582CE3"/>
    <w:rsid w:val="0A2D1853"/>
    <w:rsid w:val="0A691222"/>
    <w:rsid w:val="0A94779E"/>
    <w:rsid w:val="0AF4063F"/>
    <w:rsid w:val="0BB40033"/>
    <w:rsid w:val="0BB626CB"/>
    <w:rsid w:val="0E41548D"/>
    <w:rsid w:val="0EF13412"/>
    <w:rsid w:val="0FED223A"/>
    <w:rsid w:val="10CD1150"/>
    <w:rsid w:val="10DE0921"/>
    <w:rsid w:val="122B20F5"/>
    <w:rsid w:val="12523276"/>
    <w:rsid w:val="12ED7C18"/>
    <w:rsid w:val="15F04BA0"/>
    <w:rsid w:val="16081A5A"/>
    <w:rsid w:val="16207A8C"/>
    <w:rsid w:val="162D6681"/>
    <w:rsid w:val="16323DD6"/>
    <w:rsid w:val="182E38B2"/>
    <w:rsid w:val="18B340B5"/>
    <w:rsid w:val="194A66BE"/>
    <w:rsid w:val="19FE412F"/>
    <w:rsid w:val="1CCA084A"/>
    <w:rsid w:val="1DCE6EB7"/>
    <w:rsid w:val="20BA1214"/>
    <w:rsid w:val="21050EBA"/>
    <w:rsid w:val="22745408"/>
    <w:rsid w:val="23286818"/>
    <w:rsid w:val="2380610C"/>
    <w:rsid w:val="246B77A7"/>
    <w:rsid w:val="250717A8"/>
    <w:rsid w:val="26DD59D0"/>
    <w:rsid w:val="27F35D1E"/>
    <w:rsid w:val="28186597"/>
    <w:rsid w:val="2A2F4153"/>
    <w:rsid w:val="2ACB5366"/>
    <w:rsid w:val="2B121997"/>
    <w:rsid w:val="2B1E4504"/>
    <w:rsid w:val="2C2F3988"/>
    <w:rsid w:val="2CAF127B"/>
    <w:rsid w:val="2DD554B8"/>
    <w:rsid w:val="2E0D7D3D"/>
    <w:rsid w:val="2E871064"/>
    <w:rsid w:val="30C96108"/>
    <w:rsid w:val="310B1DFC"/>
    <w:rsid w:val="338D02DB"/>
    <w:rsid w:val="33B5119D"/>
    <w:rsid w:val="34C204A6"/>
    <w:rsid w:val="350D6727"/>
    <w:rsid w:val="359B16C5"/>
    <w:rsid w:val="35AC7F88"/>
    <w:rsid w:val="362862BD"/>
    <w:rsid w:val="36A51DD0"/>
    <w:rsid w:val="37D324DD"/>
    <w:rsid w:val="392F1276"/>
    <w:rsid w:val="39C2474A"/>
    <w:rsid w:val="3A913B2A"/>
    <w:rsid w:val="3BFC5DA3"/>
    <w:rsid w:val="3D3D167A"/>
    <w:rsid w:val="3D853639"/>
    <w:rsid w:val="3E4447D6"/>
    <w:rsid w:val="3E5C6C47"/>
    <w:rsid w:val="3F231614"/>
    <w:rsid w:val="406D6271"/>
    <w:rsid w:val="40850E5A"/>
    <w:rsid w:val="420E1470"/>
    <w:rsid w:val="45835344"/>
    <w:rsid w:val="481657A5"/>
    <w:rsid w:val="49260AAA"/>
    <w:rsid w:val="49B16C32"/>
    <w:rsid w:val="49B37031"/>
    <w:rsid w:val="49FA1100"/>
    <w:rsid w:val="4A5A0BEE"/>
    <w:rsid w:val="4B503C4A"/>
    <w:rsid w:val="4C3E0E86"/>
    <w:rsid w:val="4C9F5C0A"/>
    <w:rsid w:val="4D9165FA"/>
    <w:rsid w:val="4DAF681C"/>
    <w:rsid w:val="4DD56125"/>
    <w:rsid w:val="4DE92105"/>
    <w:rsid w:val="4DFE7445"/>
    <w:rsid w:val="4E944159"/>
    <w:rsid w:val="504A5673"/>
    <w:rsid w:val="53E44D6E"/>
    <w:rsid w:val="54A70EF9"/>
    <w:rsid w:val="56E317FE"/>
    <w:rsid w:val="57A62306"/>
    <w:rsid w:val="58F57298"/>
    <w:rsid w:val="59502A3E"/>
    <w:rsid w:val="5A1C4335"/>
    <w:rsid w:val="5A7E42BD"/>
    <w:rsid w:val="5AAC0F67"/>
    <w:rsid w:val="5B0C0FFA"/>
    <w:rsid w:val="5B2012E2"/>
    <w:rsid w:val="5B824EEE"/>
    <w:rsid w:val="5FC72EE2"/>
    <w:rsid w:val="60C62D9F"/>
    <w:rsid w:val="63074E04"/>
    <w:rsid w:val="64616BF6"/>
    <w:rsid w:val="64A5677F"/>
    <w:rsid w:val="667807BF"/>
    <w:rsid w:val="67EC6875"/>
    <w:rsid w:val="6A364A88"/>
    <w:rsid w:val="6BC236D1"/>
    <w:rsid w:val="6C4D6B44"/>
    <w:rsid w:val="6F7C5327"/>
    <w:rsid w:val="6FB6641B"/>
    <w:rsid w:val="6FFB3E2A"/>
    <w:rsid w:val="71794E3E"/>
    <w:rsid w:val="719D487F"/>
    <w:rsid w:val="75782B47"/>
    <w:rsid w:val="76177B28"/>
    <w:rsid w:val="77236436"/>
    <w:rsid w:val="779623D4"/>
    <w:rsid w:val="78393329"/>
    <w:rsid w:val="79B5391C"/>
    <w:rsid w:val="7D1117A3"/>
    <w:rsid w:val="7E46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91"/>
      <w:ind w:left="480"/>
    </w:pPr>
    <w:rPr>
      <w:rFonts w:ascii="Times New Roman" w:hAnsi="Times New Roman" w:eastAsia="Times New Roman" w:cs="Times New Roman"/>
      <w:sz w:val="21"/>
      <w:szCs w:val="21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Heading #2|1"/>
    <w:basedOn w:val="1"/>
    <w:qFormat/>
    <w:uiPriority w:val="0"/>
    <w:pPr>
      <w:widowControl w:val="0"/>
      <w:shd w:val="clear" w:color="auto" w:fill="auto"/>
      <w:spacing w:after="100"/>
      <w:outlineLvl w:val="1"/>
    </w:pPr>
    <w:rPr>
      <w:rFonts w:ascii="Arial" w:hAnsi="Arial" w:eastAsia="Arial" w:cs="Arial"/>
      <w:sz w:val="32"/>
      <w:szCs w:val="32"/>
      <w:u w:val="none"/>
      <w:shd w:val="clear" w:color="auto" w:fill="auto"/>
    </w:rPr>
  </w:style>
  <w:style w:type="paragraph" w:customStyle="1" w:styleId="11">
    <w:name w:val="Body text|1"/>
    <w:basedOn w:val="1"/>
    <w:link w:val="14"/>
    <w:qFormat/>
    <w:uiPriority w:val="0"/>
    <w:pPr>
      <w:widowControl w:val="0"/>
      <w:shd w:val="clear" w:color="auto" w:fill="auto"/>
      <w:spacing w:line="326" w:lineRule="auto"/>
    </w:pPr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customStyle="1" w:styleId="12">
    <w:name w:val="Body text|2"/>
    <w:basedOn w:val="1"/>
    <w:qFormat/>
    <w:uiPriority w:val="0"/>
    <w:pPr>
      <w:widowControl w:val="0"/>
      <w:shd w:val="clear" w:color="auto" w:fill="auto"/>
      <w:spacing w:line="319" w:lineRule="exact"/>
      <w:ind w:firstLine="300"/>
    </w:pPr>
    <w:rPr>
      <w:rFonts w:ascii="宋体" w:hAnsi="宋体" w:eastAsia="宋体" w:cs="宋体"/>
      <w:sz w:val="17"/>
      <w:szCs w:val="17"/>
      <w:u w:val="none"/>
      <w:shd w:val="clear" w:color="auto" w:fill="auto"/>
    </w:rPr>
  </w:style>
  <w:style w:type="paragraph" w:customStyle="1" w:styleId="13">
    <w:name w:val="Body text|3"/>
    <w:basedOn w:val="1"/>
    <w:qFormat/>
    <w:uiPriority w:val="0"/>
    <w:pPr>
      <w:widowControl w:val="0"/>
      <w:shd w:val="clear" w:color="auto" w:fill="auto"/>
      <w:spacing w:line="316" w:lineRule="exact"/>
      <w:ind w:firstLine="130"/>
    </w:pPr>
    <w:rPr>
      <w:rFonts w:ascii="Arial" w:hAnsi="Arial" w:eastAsia="Arial" w:cs="Arial"/>
      <w:sz w:val="19"/>
      <w:szCs w:val="19"/>
      <w:u w:val="none"/>
      <w:shd w:val="clear" w:color="auto" w:fill="auto"/>
    </w:rPr>
  </w:style>
  <w:style w:type="character" w:customStyle="1" w:styleId="14">
    <w:name w:val="Body text|1_"/>
    <w:basedOn w:val="9"/>
    <w:link w:val="11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styleId="15">
    <w:name w:val="List Paragraph"/>
    <w:basedOn w:val="1"/>
    <w:qFormat/>
    <w:uiPriority w:val="1"/>
    <w:pPr>
      <w:spacing w:before="91"/>
      <w:ind w:left="480" w:hanging="315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2019-08-12T11:22:00Z</dcterms:created>
  <dc:creator>张钊</dc:creator>
  <cp:lastModifiedBy>张钊</cp:lastModifiedBy>
  <dcterms:modified xsi:type="dcterms:W3CDTF">2020-08-02T03:16:46Z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