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Living legend</w:t>
      </w:r>
      <w:r>
        <w:rPr>
          <w:rFonts w:hint="eastAsia"/>
          <w:sz w:val="24"/>
          <w:szCs w:val="24"/>
          <w:lang w:val="en-US" w:eastAsia="zh-CN"/>
        </w:rPr>
        <w:t>—</w:t>
      </w:r>
      <w:r>
        <w:rPr>
          <w:rFonts w:hint="eastAsia"/>
          <w:b/>
          <w:bCs/>
          <w:sz w:val="24"/>
          <w:szCs w:val="24"/>
          <w:lang w:val="en-US" w:eastAsia="zh-CN"/>
        </w:rPr>
        <w:t>________</w:t>
      </w:r>
      <w:r>
        <w:rPr>
          <w:rFonts w:hint="eastAsia"/>
          <w:lang w:val="en-US" w:eastAsia="zh-CN"/>
        </w:rPr>
        <w:t xml:space="preserve">                       </w:t>
      </w:r>
    </w:p>
    <w:bookmarkEnd w:id="0"/>
    <w:tbl>
      <w:tblPr>
        <w:tblStyle w:val="5"/>
        <w:tblpPr w:leftFromText="180" w:rightFromText="180" w:vertAnchor="page" w:horzAnchor="page" w:tblpX="1984" w:tblpY="1843"/>
        <w:tblOverlap w:val="never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7" w:type="dxa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Who</w:t>
            </w: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7" w:type="dxa"/>
          </w:tcPr>
          <w:p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Capability</w:t>
            </w: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7" w:type="dxa"/>
          </w:tcPr>
          <w:p>
            <w:pPr>
              <w:jc w:val="left"/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Rhetorical device</w:t>
            </w:r>
          </w:p>
          <w:p>
            <w:pPr>
              <w:jc w:val="left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(修辞手法)</w:t>
            </w: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87" w:type="dxa"/>
          </w:tcPr>
          <w:p>
            <w:pPr>
              <w:jc w:val="left"/>
              <w:rPr>
                <w:rFonts w:hint="default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Personal qualities</w:t>
            </w: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7" w:type="dxa"/>
            <w:vMerge w:val="restart"/>
          </w:tcPr>
          <w:p>
            <w:pPr>
              <w:jc w:val="left"/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Supporting Evidence</w:t>
            </w:r>
          </w:p>
          <w:p>
            <w:pPr>
              <w:jc w:val="left"/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（支持材料）</w:t>
            </w:r>
          </w:p>
          <w:p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6" w:type="dxa"/>
          </w:tcPr>
          <w:p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What he or she says:</w:t>
            </w:r>
          </w:p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7" w:type="dxa"/>
            <w:vMerge w:val="continue"/>
          </w:tcPr>
          <w:p>
            <w:pPr>
              <w:jc w:val="left"/>
            </w:pPr>
          </w:p>
        </w:tc>
        <w:tc>
          <w:tcPr>
            <w:tcW w:w="7166" w:type="dxa"/>
          </w:tcPr>
          <w:p>
            <w:pPr>
              <w:jc w:val="left"/>
              <w:rPr>
                <w:rFonts w:hint="eastAsia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What he or she does: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87" w:type="dxa"/>
            <w:vMerge w:val="restart"/>
          </w:tcPr>
          <w:p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Language Data</w:t>
            </w:r>
          </w:p>
          <w:p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(语言库)</w:t>
            </w:r>
          </w:p>
          <w:p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from the text</w:t>
            </w: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Words: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Adj: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graceful ；impressive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；unique </w:t>
            </w:r>
          </w:p>
          <w:p>
            <w:pPr>
              <w:jc w:val="left"/>
              <w:rPr>
                <w:rFonts w:hint="default" w:ascii="Times New Roman" w:hAnsi="Times New Roman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N：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mental strength；skills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failure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 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etermination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 world championships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  the Olympics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87" w:type="dxa"/>
            <w:vMerge w:val="continue"/>
          </w:tcPr>
          <w:p>
            <w:pPr>
              <w:jc w:val="left"/>
            </w:pP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Phrases: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 be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known as...以...为人所知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the secret to...的秘诀 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share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one's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 success with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与...分享成功 ;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bring honour and glory to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为....带去荣耀;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lead ... to medals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带领...拿奖;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fall apart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 f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ace difficulties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a big challenge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lose heart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give 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387" w:type="dxa"/>
            <w:vMerge w:val="continue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Sentences: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Eg1: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Losing two important players was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 bi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g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challenge, but Lang Ping did not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 lose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heart.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句型1：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S1+V1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...,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but S2+V2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Eg2: 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 a player, Lang Ping brought honour and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glory to her country.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句型2：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As ...., S+V...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Eg3: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The team that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Lang Ping had built was falling apart.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句型3：S+定从+V.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Eg4: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When Michael Jordan's feet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eft the ground, time seemed to stand still.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句型4：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When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+时间状从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...,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seem to do...</w:t>
            </w:r>
          </w:p>
        </w:tc>
      </w:tr>
    </w:tbl>
    <w:p>
      <w:pPr>
        <w:ind w:firstLine="240" w:firstLineChars="100"/>
        <w:jc w:val="center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Living legend</w:t>
      </w:r>
      <w:r>
        <w:rPr>
          <w:rFonts w:hint="eastAsia"/>
          <w:sz w:val="24"/>
          <w:szCs w:val="24"/>
          <w:lang w:val="en-US" w:eastAsia="zh-CN"/>
        </w:rPr>
        <w:t>—</w:t>
      </w:r>
      <w:r>
        <w:rPr>
          <w:rFonts w:hint="eastAsia"/>
          <w:b/>
          <w:bCs/>
          <w:sz w:val="24"/>
          <w:szCs w:val="24"/>
          <w:lang w:val="en-US" w:eastAsia="zh-CN"/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B2F3D"/>
    <w:rsid w:val="11AB2F3D"/>
    <w:rsid w:val="28501F50"/>
    <w:rsid w:val="29804F7A"/>
    <w:rsid w:val="31964673"/>
    <w:rsid w:val="35F07E31"/>
    <w:rsid w:val="3E954587"/>
    <w:rsid w:val="494D78EF"/>
    <w:rsid w:val="5ACB7ED6"/>
    <w:rsid w:val="64AB5E70"/>
    <w:rsid w:val="6EE25FBC"/>
    <w:rsid w:val="7AE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2019-11-25T00:49:00Z</dcterms:created>
  <dc:creator>李婷婷</dc:creator>
  <cp:lastModifiedBy>曹小等</cp:lastModifiedBy>
  <cp:lastPrinted>2019-08-15T03:00:00Z</cp:lastPrinted>
  <dcterms:modified xsi:type="dcterms:W3CDTF">2020-08-26T01:49:35Z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