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Reading for Writing设计思路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笔者认为，教材中所提供的课文只是素材，是方法和手段，绝非目的和结果。高中教师要有整合资源，灵活运用多方资源的意识和能力，不能够完全被教材牵着鼻子走。教师的教学核心应该是学生，教学内容主要是知识和技巧，绝非文本本身。所以作为本课作为读写课，我把教学重点放在了教会学生如何“写”上。课本中的两篇范文只是作为如何“写”的范例加以展现，里面的一些个人化表达也不适合作为学生模仿的范例进行学习，所以在此课设计中，两篇范文只是作为验证写作方法的例子进行呈现，而没有详尽地分析这两篇范文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由于我在设计这个读写模板时，</w:t>
      </w:r>
      <w:bookmarkStart w:id="0" w:name="_GoBack"/>
      <w:bookmarkEnd w:id="0"/>
      <w:r>
        <w:rPr>
          <w:rFonts w:hint="eastAsia"/>
          <w:lang w:val="en-US" w:eastAsia="zh-CN"/>
        </w:rPr>
        <w:t>考虑的是它对于学生普遍的通用性和适配性，所以原课本中所提到的favorite subject和learning style这两个点我并没有设计在模板中，因为在真实的场景当中，很少有人自我介绍时会说自己最擅长的学科，免得万一在考试中考砸了会自己打自己的脸。而至于learning style，不否认部分优生会有自己的learning style，但是对于一个自我介绍的模板来说，大部分学生还是没有形成自己learning style的，更别说在自我介绍中进行阐述了。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总而言之，本课的设计完全以实用性、普适性、易学性为特点，旨在一节课彻底让学生掌握在自我介绍中该说什么、怎么说。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A09A2"/>
    <w:rsid w:val="3ECF5328"/>
    <w:rsid w:val="46CA4D4F"/>
    <w:rsid w:val="53CA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2020-08-29T23:31:00Z</dcterms:created>
  <dc:creator>张钊</dc:creator>
  <cp:lastModifiedBy>曹小等</cp:lastModifiedBy>
  <dcterms:modified xsi:type="dcterms:W3CDTF">2020-09-02T03:34:16Z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