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教学设计</w:t>
      </w:r>
    </w:p>
    <w:p>
      <w:pPr>
        <w:widowControl/>
        <w:jc w:val="left"/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一、 教学目标：</w:t>
      </w:r>
    </w:p>
    <w:p>
      <w:pPr>
        <w:widowControl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 明确写建议信的场合和写作语调以及常规写作套路；</w:t>
      </w:r>
    </w:p>
    <w:p>
      <w:pPr>
        <w:widowControl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 结合三封国外网站中的地道的建议信的例子，学习和体会如何就某个情境/问题恰如其分地表达建议；</w:t>
      </w:r>
    </w:p>
    <w:p>
      <w:pPr>
        <w:widowControl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 学会具体建议信的审题；</w:t>
      </w:r>
    </w:p>
    <w:p>
      <w:pPr>
        <w:widowControl/>
        <w:jc w:val="left"/>
        <w:rPr>
          <w:rStyle w:val="5"/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4. 具体实践写作一封旅游线路建议信。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二、 教学思路：</w:t>
      </w:r>
    </w:p>
    <w:p>
      <w:pPr>
        <w:widowControl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sz w:val="24"/>
          <w:szCs w:val="24"/>
          <w:u w:val="single"/>
        </w:rPr>
        <w:t>Step 1</w:t>
      </w: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widowControl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口头讨论我们在生活中哪些场合需要写建议信，由此提出建议信在生活中的作用和意义。</w:t>
      </w:r>
    </w:p>
    <w:p>
      <w:pPr>
        <w:widowControl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讨论如何写建议信。</w:t>
      </w:r>
    </w:p>
    <w:p>
      <w:pPr>
        <w:widowControl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突出几个重点</w:t>
      </w:r>
      <w:r>
        <w:rPr>
          <w:rFonts w:hint="eastAsia" w:ascii="微软雅黑" w:hAnsi="微软雅黑" w:eastAsia="微软雅黑" w:cs="微软雅黑"/>
          <w:sz w:val="24"/>
          <w:szCs w:val="24"/>
        </w:rPr>
        <w:t>：</w:t>
      </w:r>
    </w:p>
    <w:p>
      <w:pPr>
        <w:widowControl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建议信的语气：婉转不生硬，不居高临下；</w:t>
      </w:r>
    </w:p>
    <w:p>
      <w:pPr>
        <w:widowControl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区别对象：朋友之间建议用语无需太正式，给上级或者领导建议要正式用语。</w:t>
      </w:r>
    </w:p>
    <w:p>
      <w:pPr>
        <w:widowControl/>
        <w:jc w:val="left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建议信主体部分：不仅要给出建议，还要有建议的理由。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Style w:val="5"/>
          <w:rFonts w:hint="eastAsia" w:ascii="微软雅黑" w:hAnsi="微软雅黑" w:eastAsia="微软雅黑" w:cs="微软雅黑"/>
          <w:sz w:val="24"/>
          <w:szCs w:val="24"/>
          <w:u w:val="single"/>
        </w:rPr>
        <w:t>Step 2</w:t>
      </w:r>
      <w:r>
        <w:rPr>
          <w:rFonts w:hint="eastAsia" w:ascii="微软雅黑" w:hAnsi="微软雅黑" w:eastAsia="微软雅黑" w:cs="微软雅黑"/>
          <w:color w:val="3E3E3E"/>
          <w:sz w:val="24"/>
          <w:szCs w:val="24"/>
        </w:rPr>
        <w:t> </w:t>
      </w:r>
    </w:p>
    <w:p>
      <w:pPr>
        <w:widowControl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通过三封国外网站中的地道的建议信的例子，学习和体会如何就某个情境/问题恰如其分地表达建议；</w:t>
      </w:r>
    </w:p>
    <w:p>
      <w:pPr>
        <w:widowControl/>
        <w:jc w:val="left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sz w:val="24"/>
          <w:szCs w:val="24"/>
          <w:u w:val="single"/>
        </w:rPr>
        <w:t>Step３</w:t>
      </w:r>
      <w:r>
        <w:rPr>
          <w:rFonts w:hint="eastAsia" w:ascii="微软雅黑" w:hAnsi="微软雅黑" w:eastAsia="微软雅黑" w:cs="微软雅黑"/>
          <w:color w:val="3E3E3E"/>
          <w:sz w:val="24"/>
          <w:szCs w:val="24"/>
        </w:rPr>
        <w:t> </w:t>
      </w:r>
    </w:p>
    <w:p>
      <w:pPr>
        <w:widowControl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对北京高考卷中的建议信题干进行审题，重点在讨论开放性部分如何展开，比如为什么建议某一条旅游路线的理由。</w:t>
      </w:r>
    </w:p>
    <w:p>
      <w:pPr>
        <w:widowControl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复习整理常用的旅游话题相关的词组和句子</w:t>
      </w:r>
    </w:p>
    <w:p>
      <w:pPr>
        <w:widowControl/>
        <w:jc w:val="left"/>
        <w:rPr>
          <w:rFonts w:hint="eastAsia" w:ascii="微软雅黑" w:hAnsi="微软雅黑" w:eastAsia="微软雅黑" w:cs="微软雅黑"/>
          <w:color w:val="3E3E3E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sz w:val="24"/>
          <w:szCs w:val="24"/>
          <w:u w:val="single"/>
        </w:rPr>
        <w:t>Step４</w:t>
      </w:r>
      <w:r>
        <w:rPr>
          <w:rFonts w:hint="eastAsia" w:ascii="微软雅黑" w:hAnsi="微软雅黑" w:eastAsia="微软雅黑" w:cs="微软雅黑"/>
          <w:color w:val="3E3E3E"/>
          <w:sz w:val="24"/>
          <w:szCs w:val="24"/>
        </w:rPr>
        <w:t> </w:t>
      </w:r>
    </w:p>
    <w:p>
      <w:pPr>
        <w:widowControl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学以致用，分别对两种选择路线进行分组写作，写作后评析并总结该类建议信写作的t</w:t>
      </w:r>
      <w:r>
        <w:rPr>
          <w:rFonts w:hint="eastAsia" w:ascii="微软雅黑" w:hAnsi="微软雅黑" w:eastAsia="微软雅黑" w:cs="微软雅黑"/>
          <w:sz w:val="24"/>
          <w:szCs w:val="24"/>
        </w:rPr>
        <w:t>ip(</w:t>
      </w:r>
      <w:r>
        <w:rPr>
          <w:rFonts w:hint="eastAsia" w:ascii="微软雅黑" w:hAnsi="微软雅黑" w:eastAsia="微软雅黑" w:cs="微软雅黑"/>
          <w:sz w:val="24"/>
          <w:szCs w:val="24"/>
        </w:rPr>
        <w:t>小技巧):给读信人一个你给他创造的人设,比如对方是一个爬山爱好者等。</w:t>
      </w:r>
    </w:p>
    <w:p>
      <w:pPr>
        <w:widowControl/>
        <w:jc w:val="left"/>
        <w:rPr>
          <w:rFonts w:hint="eastAsia" w:ascii="微软雅黑" w:hAnsi="微软雅黑" w:eastAsia="微软雅黑" w:cs="微软雅黑"/>
          <w:spacing w:val="6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半开放性作文，需要写作者发挥一定的想象力，补全一定的信息缺失，以便写出更接地气、更实用的好文章。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C0"/>
    <w:rsid w:val="000F41F2"/>
    <w:rsid w:val="00214755"/>
    <w:rsid w:val="0028287E"/>
    <w:rsid w:val="002A0011"/>
    <w:rsid w:val="00306B10"/>
    <w:rsid w:val="00317E76"/>
    <w:rsid w:val="0066736D"/>
    <w:rsid w:val="00673913"/>
    <w:rsid w:val="007A0879"/>
    <w:rsid w:val="00810983"/>
    <w:rsid w:val="00820E15"/>
    <w:rsid w:val="008A6026"/>
    <w:rsid w:val="008F1D39"/>
    <w:rsid w:val="0094280A"/>
    <w:rsid w:val="009B3E8D"/>
    <w:rsid w:val="009F5EED"/>
    <w:rsid w:val="00A138A2"/>
    <w:rsid w:val="00AF6DB2"/>
    <w:rsid w:val="00D61AFF"/>
    <w:rsid w:val="00D770FC"/>
    <w:rsid w:val="00D9429B"/>
    <w:rsid w:val="00DF60C0"/>
    <w:rsid w:val="00E4353B"/>
    <w:rsid w:val="00E73963"/>
    <w:rsid w:val="00FA0022"/>
    <w:rsid w:val="00FC2EF2"/>
    <w:rsid w:val="7983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139</Words>
  <Characters>793</Characters>
  <Lines>6</Lines>
  <Paragraphs>1</Paragraphs>
  <TotalTime>23</TotalTime>
  <ScaleCrop>false</ScaleCrop>
  <LinksUpToDate>false</LinksUpToDate>
  <CharactersWithSpaces>931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2020-10-30T10:24:00Z</dcterms:created>
  <dc:creator>微软用户</dc:creator>
  <cp:lastModifiedBy>南山有谷堆</cp:lastModifiedBy>
  <dcterms:modified xsi:type="dcterms:W3CDTF">2020-11-02T07:22:56Z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