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0" w:firstLineChars="700"/>
        <w:rPr>
          <w:sz w:val="30"/>
          <w:szCs w:val="30"/>
        </w:rPr>
      </w:pPr>
      <w:r>
        <w:rPr>
          <w:rFonts w:hint="eastAsia"/>
          <w:sz w:val="30"/>
          <w:szCs w:val="30"/>
        </w:rPr>
        <w:t>The spirit of Christmas教案</w:t>
      </w:r>
    </w:p>
    <w:p>
      <w:pPr>
        <w:rPr>
          <w:b/>
          <w:bCs/>
          <w:sz w:val="30"/>
          <w:szCs w:val="30"/>
        </w:rPr>
      </w:pPr>
      <w:r>
        <w:rPr>
          <w:rFonts w:hint="eastAsia"/>
          <w:b/>
          <w:bCs/>
          <w:sz w:val="30"/>
          <w:szCs w:val="30"/>
        </w:rPr>
        <w:t>目标：</w:t>
      </w:r>
    </w:p>
    <w:p>
      <w:pPr>
        <w:pStyle w:val="8"/>
        <w:numPr>
          <w:ilvl w:val="0"/>
          <w:numId w:val="0"/>
        </w:numPr>
        <w:ind w:leftChars="0"/>
        <w:rPr>
          <w:rFonts w:hint="eastAsia"/>
          <w:sz w:val="30"/>
          <w:szCs w:val="30"/>
        </w:rPr>
      </w:pPr>
      <w:r>
        <w:rPr>
          <w:rFonts w:hint="eastAsia"/>
          <w:sz w:val="30"/>
          <w:szCs w:val="30"/>
        </w:rPr>
        <w:t>目标1</w:t>
      </w:r>
      <w:r>
        <w:rPr>
          <w:rFonts w:hint="eastAsia"/>
          <w:sz w:val="30"/>
          <w:szCs w:val="30"/>
          <w:lang w:eastAsia="zh-CN"/>
        </w:rPr>
        <w:t>：</w:t>
      </w:r>
      <w:r>
        <w:rPr>
          <w:rFonts w:hint="eastAsia"/>
          <w:sz w:val="30"/>
          <w:szCs w:val="30"/>
        </w:rPr>
        <w:t>了解故事，对Sc</w:t>
      </w:r>
      <w:r>
        <w:rPr>
          <w:sz w:val="30"/>
          <w:szCs w:val="30"/>
        </w:rPr>
        <w:t>r</w:t>
      </w:r>
      <w:r>
        <w:rPr>
          <w:rFonts w:hint="eastAsia"/>
          <w:sz w:val="30"/>
          <w:szCs w:val="30"/>
        </w:rPr>
        <w:t>o</w:t>
      </w:r>
      <w:r>
        <w:rPr>
          <w:sz w:val="30"/>
          <w:szCs w:val="30"/>
        </w:rPr>
        <w:t xml:space="preserve">oge </w:t>
      </w:r>
      <w:r>
        <w:rPr>
          <w:rFonts w:hint="eastAsia"/>
          <w:sz w:val="30"/>
          <w:szCs w:val="30"/>
        </w:rPr>
        <w:t>和</w:t>
      </w:r>
      <w:r>
        <w:rPr>
          <w:rFonts w:hint="eastAsia"/>
          <w:sz w:val="30"/>
          <w:szCs w:val="30"/>
          <w:lang w:eastAsia="zh-CN"/>
        </w:rPr>
        <w:t>Christmas</w:t>
      </w:r>
      <w:r>
        <w:rPr>
          <w:rFonts w:hint="eastAsia"/>
          <w:sz w:val="30"/>
          <w:szCs w:val="30"/>
        </w:rPr>
        <w:t xml:space="preserve">的理解 </w:t>
      </w:r>
    </w:p>
    <w:p>
      <w:pPr>
        <w:pStyle w:val="8"/>
        <w:numPr>
          <w:ilvl w:val="0"/>
          <w:numId w:val="0"/>
        </w:numPr>
        <w:ind w:leftChars="0"/>
        <w:rPr>
          <w:rFonts w:hint="eastAsia"/>
          <w:sz w:val="30"/>
          <w:szCs w:val="30"/>
        </w:rPr>
      </w:pPr>
      <w:r>
        <w:rPr>
          <w:rFonts w:hint="eastAsia"/>
          <w:sz w:val="30"/>
          <w:szCs w:val="30"/>
        </w:rPr>
        <w:t>目标2</w:t>
      </w:r>
      <w:r>
        <w:rPr>
          <w:rFonts w:hint="eastAsia"/>
          <w:sz w:val="30"/>
          <w:szCs w:val="30"/>
          <w:lang w:eastAsia="zh-CN"/>
        </w:rPr>
        <w:t>：</w:t>
      </w:r>
      <w:r>
        <w:rPr>
          <w:rFonts w:hint="eastAsia"/>
          <w:sz w:val="30"/>
          <w:szCs w:val="30"/>
        </w:rPr>
        <w:t>读</w:t>
      </w:r>
      <w:r>
        <w:rPr>
          <w:sz w:val="30"/>
          <w:szCs w:val="30"/>
        </w:rPr>
        <w:t>—referring</w:t>
      </w:r>
      <w:r>
        <w:rPr>
          <w:rFonts w:hint="eastAsia"/>
          <w:sz w:val="30"/>
          <w:szCs w:val="30"/>
        </w:rPr>
        <w:t>的技能；</w:t>
      </w:r>
      <w:bookmarkStart w:id="0" w:name="_GoBack"/>
      <w:bookmarkEnd w:id="0"/>
    </w:p>
    <w:p>
      <w:pPr>
        <w:pStyle w:val="8"/>
        <w:numPr>
          <w:ilvl w:val="0"/>
          <w:numId w:val="0"/>
        </w:numPr>
        <w:ind w:leftChars="0"/>
        <w:rPr>
          <w:sz w:val="30"/>
          <w:szCs w:val="30"/>
        </w:rPr>
      </w:pPr>
      <w:r>
        <w:rPr>
          <w:rFonts w:hint="eastAsia"/>
          <w:sz w:val="30"/>
          <w:szCs w:val="30"/>
        </w:rPr>
        <w:t>目标3</w:t>
      </w:r>
      <w:r>
        <w:rPr>
          <w:rFonts w:hint="eastAsia"/>
          <w:sz w:val="30"/>
          <w:szCs w:val="30"/>
          <w:lang w:eastAsia="zh-CN"/>
        </w:rPr>
        <w:t>：</w:t>
      </w:r>
      <w:r>
        <w:rPr>
          <w:rFonts w:hint="eastAsia"/>
          <w:sz w:val="30"/>
          <w:szCs w:val="30"/>
        </w:rPr>
        <w:t>续写，根据上文对人物和主题的理解，分析2</w:t>
      </w:r>
      <w:r>
        <w:rPr>
          <w:sz w:val="30"/>
          <w:szCs w:val="30"/>
        </w:rPr>
        <w:t>-3</w:t>
      </w:r>
      <w:r>
        <w:rPr>
          <w:rFonts w:hint="eastAsia"/>
          <w:sz w:val="30"/>
          <w:szCs w:val="30"/>
        </w:rPr>
        <w:t>篇学生的典型习作（包括典型问题习作和优秀习作），最后再呈现原文。</w:t>
      </w:r>
    </w:p>
    <w:p>
      <w:pPr>
        <w:rPr>
          <w:b/>
          <w:bCs/>
          <w:sz w:val="30"/>
          <w:szCs w:val="30"/>
        </w:rPr>
      </w:pPr>
      <w:r>
        <w:rPr>
          <w:rFonts w:hint="eastAsia"/>
          <w:b/>
          <w:bCs/>
          <w:sz w:val="30"/>
          <w:szCs w:val="30"/>
        </w:rPr>
        <w:t>重点：</w:t>
      </w:r>
    </w:p>
    <w:p>
      <w:pPr>
        <w:rPr>
          <w:sz w:val="30"/>
          <w:szCs w:val="30"/>
        </w:rPr>
      </w:pPr>
      <w:r>
        <w:rPr>
          <w:rFonts w:hint="eastAsia"/>
          <w:sz w:val="30"/>
          <w:szCs w:val="30"/>
        </w:rPr>
        <w:t>学会inferring (推断）技能，理清文章大意</w:t>
      </w:r>
    </w:p>
    <w:p>
      <w:pPr>
        <w:rPr>
          <w:b/>
          <w:bCs/>
          <w:sz w:val="30"/>
          <w:szCs w:val="30"/>
        </w:rPr>
      </w:pPr>
      <w:r>
        <w:rPr>
          <w:rFonts w:hint="eastAsia"/>
          <w:b/>
          <w:bCs/>
          <w:sz w:val="30"/>
          <w:szCs w:val="30"/>
        </w:rPr>
        <w:t>难点：</w:t>
      </w:r>
    </w:p>
    <w:p>
      <w:pPr>
        <w:rPr>
          <w:sz w:val="30"/>
          <w:szCs w:val="30"/>
        </w:rPr>
      </w:pPr>
      <w:r>
        <w:rPr>
          <w:rFonts w:hint="eastAsia"/>
          <w:sz w:val="30"/>
          <w:szCs w:val="30"/>
        </w:rPr>
        <w:t>Scrooge人物变化的原因及其性格特点的变化</w:t>
      </w:r>
    </w:p>
    <w:p>
      <w:pPr>
        <w:rPr>
          <w:b/>
          <w:bCs/>
          <w:sz w:val="30"/>
          <w:szCs w:val="30"/>
        </w:rPr>
      </w:pPr>
      <w:r>
        <w:rPr>
          <w:rFonts w:hint="eastAsia"/>
          <w:b/>
          <w:bCs/>
          <w:sz w:val="30"/>
          <w:szCs w:val="30"/>
        </w:rPr>
        <w:t>教学过程：</w:t>
      </w:r>
    </w:p>
    <w:p>
      <w:pPr>
        <w:numPr>
          <w:ilvl w:val="0"/>
          <w:numId w:val="1"/>
        </w:numPr>
        <w:rPr>
          <w:sz w:val="30"/>
          <w:szCs w:val="30"/>
        </w:rPr>
      </w:pPr>
      <w:r>
        <w:rPr>
          <w:rFonts w:hint="eastAsia"/>
          <w:sz w:val="30"/>
          <w:szCs w:val="30"/>
        </w:rPr>
        <w:t>PPT上打出Christmas,提问what comes to your mind when you see this word?让学生Brainstorm</w:t>
      </w:r>
    </w:p>
    <w:p>
      <w:pPr>
        <w:numPr>
          <w:ilvl w:val="0"/>
          <w:numId w:val="1"/>
        </w:numPr>
        <w:rPr>
          <w:sz w:val="30"/>
          <w:szCs w:val="30"/>
        </w:rPr>
      </w:pPr>
      <w:r>
        <w:rPr>
          <w:rFonts w:hint="eastAsia"/>
          <w:sz w:val="30"/>
          <w:szCs w:val="30"/>
        </w:rPr>
        <w:t>提问What is the meaning of Christmas?给出提示句子：As for me, Christmas means shopping/ a big dinner...让学生说出圣诞节对他们的意义。然后介绍作者狄更斯，There was a man called Charles Dickens. He wrote a story called A Christmas Carol, and in this book, he has a different view on Christmas.给出这本书的封面，根据图片，问：What do you think of the man?并且让学生猜可能会发生什么故事。</w:t>
      </w:r>
    </w:p>
    <w:p>
      <w:pPr>
        <w:numPr>
          <w:ilvl w:val="0"/>
          <w:numId w:val="1"/>
        </w:numPr>
        <w:rPr>
          <w:sz w:val="30"/>
          <w:szCs w:val="30"/>
        </w:rPr>
      </w:pPr>
      <w:r>
        <w:rPr>
          <w:rFonts w:hint="eastAsia"/>
          <w:sz w:val="30"/>
          <w:szCs w:val="30"/>
        </w:rPr>
        <w:t>接下来让学生根据文章大意完成</w:t>
      </w:r>
      <w:r>
        <w:rPr>
          <w:sz w:val="30"/>
          <w:szCs w:val="30"/>
        </w:rPr>
        <w:t>Read for brief information</w:t>
      </w:r>
      <w:r>
        <w:rPr>
          <w:rFonts w:hint="eastAsia"/>
          <w:sz w:val="30"/>
          <w:szCs w:val="30"/>
        </w:rPr>
        <w:t>这个表格，通过对mean的猜词过程总结告诉学生这是一种inferring (推断）技能，并且把这个技能贯穿于整堂课，最后在了解了整个故事大意后，呈现出The true meaning of Christmas:Sharing and giving love and joy to people around us. 然后提问Why did Scrooge change his attitude? You know, he was so mean, but later he shared his love with others, so what made him change so much?原因有两个：第一个是因为以前Scrooge 的朋友Jacob Marley也是mean,最后被punish了，在处理这里时候，让学生根据inferring (推断）技能猜出punish这个词的意思，第二个是因为三个灵魂带他去了过去/现在/未来，然后让学生完成以下表格，并分析出每个时段不同的心理路程。</w:t>
      </w:r>
    </w:p>
    <w:p>
      <w:pPr>
        <w:rPr>
          <w:sz w:val="30"/>
          <w:szCs w:val="30"/>
        </w:rPr>
      </w:pPr>
      <w:r>
        <w:drawing>
          <wp:inline distT="0" distB="0" distL="114300" distR="114300">
            <wp:extent cx="5279390" cy="3074670"/>
            <wp:effectExtent l="0" t="0" r="16510" b="1143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4">
                      <a:lum bright="-18000" contrast="30000"/>
                    </a:blip>
                    <a:srcRect l="6989" t="17499"/>
                    <a:stretch>
                      <a:fillRect/>
                    </a:stretch>
                  </pic:blipFill>
                  <pic:spPr>
                    <a:xfrm>
                      <a:off x="0" y="0"/>
                      <a:ext cx="5279390" cy="3074670"/>
                    </a:xfrm>
                    <a:prstGeom prst="rect">
                      <a:avLst/>
                    </a:prstGeom>
                    <a:noFill/>
                    <a:ln w="9525">
                      <a:noFill/>
                      <a:miter lim="800000"/>
                      <a:headEnd/>
                      <a:tailEnd/>
                    </a:ln>
                    <a:effectLst/>
                  </pic:spPr>
                </pic:pic>
              </a:graphicData>
            </a:graphic>
          </wp:inline>
        </w:drawing>
      </w:r>
    </w:p>
    <w:p>
      <w:pPr>
        <w:ind w:firstLine="600" w:firstLineChars="200"/>
        <w:rPr>
          <w:sz w:val="30"/>
          <w:szCs w:val="30"/>
        </w:rPr>
      </w:pPr>
      <w:r>
        <w:rPr>
          <w:rFonts w:hint="eastAsia"/>
          <w:sz w:val="30"/>
          <w:szCs w:val="30"/>
        </w:rPr>
        <w:t>在完成了这个表格后，继续用inferring (推断）技能推断出Jacob Marley的性格特点（用判断题的形式）</w:t>
      </w:r>
    </w:p>
    <w:p>
      <w:pPr>
        <w:ind w:firstLine="600" w:firstLineChars="200"/>
        <w:rPr>
          <w:sz w:val="30"/>
          <w:szCs w:val="30"/>
        </w:rPr>
      </w:pPr>
      <w:r>
        <w:rPr>
          <w:rFonts w:hint="eastAsia"/>
          <w:sz w:val="30"/>
          <w:szCs w:val="30"/>
        </w:rPr>
        <w:t>在分析完人物Jacob Marley性格后，再提出Does Jacob Marley want to help Scrooge？ How do you know?答案是Yes, 因为可以从文章中的句子He warns Scrooge to change his ways if he doesn’t want to end up like him. He also tells Scrooge to expect three spirits to visit him.在这里又继续加强了inferring (推断）技能。</w:t>
      </w:r>
    </w:p>
    <w:p>
      <w:pPr>
        <w:rPr>
          <w:sz w:val="30"/>
          <w:szCs w:val="30"/>
        </w:rPr>
      </w:pPr>
      <w:r>
        <w:rPr>
          <w:rFonts w:hint="eastAsia"/>
          <w:sz w:val="30"/>
          <w:szCs w:val="30"/>
        </w:rPr>
        <w:t xml:space="preserve">  在对文章有了整体把握以后，提问Why is Scrooge the main character?以选择题的形式回答了Because he learns to spread love and joy.也就是本文的主题和中心思想，在用图片形象化的解释spread。</w:t>
      </w:r>
    </w:p>
    <w:p>
      <w:pPr>
        <w:ind w:firstLine="600" w:firstLineChars="200"/>
        <w:rPr>
          <w:sz w:val="30"/>
          <w:szCs w:val="30"/>
        </w:rPr>
      </w:pPr>
      <w:r>
        <w:rPr>
          <w:rFonts w:hint="eastAsia"/>
          <w:sz w:val="30"/>
          <w:szCs w:val="30"/>
        </w:rPr>
        <w:t>最后的group work是以读后续写的方式让学生进行对最后一段的续写，加强对文章的理解，在展示完学生的读后续写后，给出原作者的文章，最后再用一句话升华主题Let’s learn to spread our love and joy everywhere we go。</w:t>
      </w:r>
    </w:p>
    <w:p>
      <w:pPr>
        <w:pStyle w:val="8"/>
        <w:numPr>
          <w:ilvl w:val="0"/>
          <w:numId w:val="0"/>
        </w:numPr>
        <w:ind w:leftChars="0"/>
        <w:rPr>
          <w:rFonts w:hint="eastAsia"/>
          <w:sz w:val="30"/>
          <w:szCs w:val="30"/>
        </w:rPr>
      </w:pPr>
    </w:p>
    <w:p>
      <w:pPr>
        <w:pStyle w:val="8"/>
        <w:numPr>
          <w:ilvl w:val="0"/>
          <w:numId w:val="0"/>
        </w:numPr>
        <w:ind w:leftChars="0"/>
        <w:rPr>
          <w:rFonts w:hint="eastAsia"/>
          <w:sz w:val="30"/>
          <w:szCs w:val="30"/>
        </w:rPr>
      </w:pPr>
      <w:r>
        <w:rPr>
          <w:rFonts w:hint="eastAsia"/>
          <w:sz w:val="30"/>
          <w:szCs w:val="30"/>
        </w:rPr>
        <w:t>Homework</w:t>
      </w:r>
      <w:r>
        <w:rPr>
          <w:rFonts w:hint="eastAsia"/>
          <w:sz w:val="30"/>
          <w:szCs w:val="30"/>
          <w:lang w:val="en-US" w:eastAsia="zh-CN"/>
        </w:rPr>
        <w:t>是</w:t>
      </w:r>
      <w:r>
        <w:rPr>
          <w:rFonts w:hint="eastAsia"/>
          <w:sz w:val="30"/>
          <w:szCs w:val="30"/>
        </w:rPr>
        <w:t>鼓励学生去读这篇原著，欣赏摘录等。后续都可以继续开发这篇名著赏读。</w:t>
      </w:r>
    </w:p>
    <w:p>
      <w:pPr>
        <w:rPr>
          <w:sz w:val="30"/>
          <w:szCs w:val="30"/>
        </w:rPr>
      </w:pPr>
    </w:p>
    <w:p>
      <w:pPr>
        <w:rPr>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8B6598"/>
    <w:multiLevelType w:val="singleLevel"/>
    <w:tmpl w:val="BF8B659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529"/>
    <w:rsid w:val="00845E6E"/>
    <w:rsid w:val="0097323F"/>
    <w:rsid w:val="00DC7529"/>
    <w:rsid w:val="04A02E6C"/>
    <w:rsid w:val="0C940BFC"/>
    <w:rsid w:val="0E073404"/>
    <w:rsid w:val="173A2D82"/>
    <w:rsid w:val="22691F39"/>
    <w:rsid w:val="27884116"/>
    <w:rsid w:val="2D084707"/>
    <w:rsid w:val="2E757ADB"/>
    <w:rsid w:val="2F72149F"/>
    <w:rsid w:val="35592D5F"/>
    <w:rsid w:val="38063A70"/>
    <w:rsid w:val="45073FD7"/>
    <w:rsid w:val="510D0398"/>
    <w:rsid w:val="56915147"/>
    <w:rsid w:val="5EBB1C48"/>
    <w:rsid w:val="5FA65F06"/>
    <w:rsid w:val="70C401EC"/>
    <w:rsid w:val="752363FF"/>
    <w:rsid w:val="7AB50E0F"/>
    <w:rsid w:val="7DE7172D"/>
    <w:rsid w:val="7E163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279</Words>
  <Characters>1592</Characters>
  <Lines>13</Lines>
  <Paragraphs>3</Paragraphs>
  <TotalTime>1</TotalTime>
  <ScaleCrop>false</ScaleCrop>
  <LinksUpToDate>false</LinksUpToDate>
  <CharactersWithSpaces>1868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2020-11-16T06:41:00Z</dcterms:created>
  <dc:creator>asus</dc:creator>
  <cp:lastModifiedBy>南山有谷堆</cp:lastModifiedBy>
  <dcterms:modified xsi:type="dcterms:W3CDTF">2020-11-20T12:00:11Z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