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金华十校试题中的长难句分析和应用</w:t>
      </w:r>
    </w:p>
    <w:p>
      <w:pPr>
        <w:jc w:val="center"/>
        <w:rPr>
          <w:rFonts w:hint="default"/>
          <w:lang w:val="en-US" w:eastAsia="zh-CN"/>
        </w:rPr>
      </w:pPr>
      <w:r>
        <w:rPr>
          <w:rFonts w:hint="eastAsia"/>
          <w:lang w:val="en-US" w:eastAsia="zh-CN"/>
        </w:rPr>
        <w:t>教学设计By Iris Yan</w:t>
      </w:r>
    </w:p>
    <w:p>
      <w:pPr>
        <w:rPr>
          <w:rFonts w:hint="eastAsia"/>
          <w:lang w:val="en-US" w:eastAsia="zh-CN"/>
        </w:rPr>
      </w:pPr>
    </w:p>
    <w:p>
      <w:pPr>
        <w:rPr>
          <w:rFonts w:hint="default"/>
          <w:lang w:val="en-US" w:eastAsia="zh-CN"/>
        </w:rPr>
      </w:pPr>
      <w:r>
        <w:rPr>
          <w:rFonts w:hint="eastAsia"/>
          <w:lang w:val="en-US" w:eastAsia="zh-CN"/>
        </w:rPr>
        <w:t>Teaching Analysis</w:t>
      </w:r>
    </w:p>
    <w:p>
      <w:pPr>
        <w:rPr>
          <w:rFonts w:hint="default"/>
          <w:lang w:val="en-US" w:eastAsia="zh-CN"/>
        </w:rPr>
      </w:pPr>
      <w:r>
        <w:rPr>
          <w:rFonts w:hint="eastAsia"/>
          <w:lang w:val="en-US" w:eastAsia="zh-CN"/>
        </w:rPr>
        <w:t>英语长难句不是专门的一块语言知识，也不是高考试题的一个具体题型，但它融合了词汇、语法，贯穿在整张试卷的考查中。听力、阅读、完形、语法填空、应用文、读后续写，每一处都有它的身影。若无法较好地分析和理解长难句，任何一部分考题的得分率都会受到一定影响，因此有必要帮助学生总结出高效的长难句分析和解读策略，熟练运用，以提高他们的语篇理解速度，同时引导他们在解析长难句的过程中学会创写优质长难句，进而优化作文的表达。</w:t>
      </w:r>
    </w:p>
    <w:p>
      <w:pPr>
        <w:rPr>
          <w:rFonts w:hint="eastAsia"/>
          <w:lang w:val="en-US" w:eastAsia="zh-CN"/>
        </w:rPr>
      </w:pPr>
    </w:p>
    <w:p>
      <w:pPr>
        <w:rPr>
          <w:rFonts w:hint="default"/>
          <w:lang w:val="en-US" w:eastAsia="zh-CN"/>
        </w:rPr>
      </w:pPr>
      <w:r>
        <w:rPr>
          <w:rFonts w:hint="eastAsia"/>
          <w:lang w:val="en-US" w:eastAsia="zh-CN"/>
        </w:rPr>
        <w:t>Teaching aims：学生通过这节课的学习，能够</w:t>
      </w:r>
    </w:p>
    <w:p>
      <w:pPr>
        <w:numPr>
          <w:ilvl w:val="0"/>
          <w:numId w:val="1"/>
        </w:numPr>
        <w:rPr>
          <w:rFonts w:hint="eastAsia"/>
          <w:lang w:val="en-US" w:eastAsia="zh-CN"/>
        </w:rPr>
      </w:pPr>
      <w:r>
        <w:rPr>
          <w:rFonts w:hint="eastAsia"/>
          <w:lang w:val="en-US" w:eastAsia="zh-CN"/>
        </w:rPr>
        <w:t>理解长难句的各个组成部分及其是如何一步步写成的</w:t>
      </w:r>
    </w:p>
    <w:p>
      <w:pPr>
        <w:numPr>
          <w:ilvl w:val="0"/>
          <w:numId w:val="1"/>
        </w:numPr>
        <w:rPr>
          <w:rFonts w:hint="default"/>
          <w:lang w:val="en-US" w:eastAsia="zh-CN"/>
        </w:rPr>
      </w:pPr>
      <w:r>
        <w:rPr>
          <w:rFonts w:hint="eastAsia"/>
          <w:lang w:val="en-US" w:eastAsia="zh-CN"/>
        </w:rPr>
        <w:t>了解并记住快速寻找句子主干的小技巧，并能在实践种熟练运用</w:t>
      </w:r>
    </w:p>
    <w:p>
      <w:pPr>
        <w:numPr>
          <w:ilvl w:val="0"/>
          <w:numId w:val="1"/>
        </w:numPr>
        <w:rPr>
          <w:rFonts w:hint="default"/>
          <w:lang w:val="en-US" w:eastAsia="zh-CN"/>
        </w:rPr>
      </w:pPr>
      <w:r>
        <w:rPr>
          <w:rFonts w:hint="eastAsia"/>
          <w:lang w:val="en-US" w:eastAsia="zh-CN"/>
        </w:rPr>
        <w:t>学会在分析长难句时运用“三步解析法”</w:t>
      </w:r>
    </w:p>
    <w:p>
      <w:pPr>
        <w:numPr>
          <w:ilvl w:val="0"/>
          <w:numId w:val="1"/>
        </w:numPr>
        <w:rPr>
          <w:rFonts w:hint="default"/>
          <w:lang w:val="en-US" w:eastAsia="zh-CN"/>
        </w:rPr>
      </w:pPr>
      <w:r>
        <w:rPr>
          <w:rFonts w:hint="eastAsia"/>
          <w:lang w:val="en-US" w:eastAsia="zh-CN"/>
        </w:rPr>
        <w:t>熟悉句子结构复杂化的6种常见招数，并能在实践中见招拆招</w:t>
      </w:r>
    </w:p>
    <w:p>
      <w:pPr>
        <w:numPr>
          <w:ilvl w:val="0"/>
          <w:numId w:val="1"/>
        </w:numPr>
        <w:rPr>
          <w:rFonts w:hint="default"/>
          <w:lang w:val="en-US" w:eastAsia="zh-CN"/>
        </w:rPr>
      </w:pPr>
      <w:r>
        <w:rPr>
          <w:rFonts w:hint="eastAsia"/>
          <w:lang w:val="en-US" w:eastAsia="zh-CN"/>
        </w:rPr>
        <w:t>关注长难句解题法在各题型中的运用</w:t>
      </w:r>
    </w:p>
    <w:p>
      <w:pPr>
        <w:rPr>
          <w:rFonts w:hint="eastAsia"/>
          <w:lang w:val="en-US" w:eastAsia="zh-CN"/>
        </w:rPr>
      </w:pPr>
    </w:p>
    <w:p>
      <w:pPr>
        <w:rPr>
          <w:rFonts w:hint="eastAsia"/>
          <w:lang w:val="en-US" w:eastAsia="zh-CN"/>
        </w:rPr>
      </w:pPr>
      <w:r>
        <w:rPr>
          <w:rFonts w:hint="eastAsia"/>
          <w:lang w:val="en-US" w:eastAsia="zh-CN"/>
        </w:rPr>
        <w:t>Difficulty and key points：</w:t>
      </w:r>
    </w:p>
    <w:p>
      <w:pPr>
        <w:numPr>
          <w:ilvl w:val="0"/>
          <w:numId w:val="2"/>
        </w:numPr>
        <w:rPr>
          <w:rFonts w:hint="default"/>
          <w:lang w:val="en-US" w:eastAsia="zh-CN"/>
        </w:rPr>
      </w:pPr>
      <w:r>
        <w:rPr>
          <w:rFonts w:hint="eastAsia"/>
          <w:lang w:val="en-US" w:eastAsia="zh-CN"/>
        </w:rPr>
        <w:t>了解并记住快速寻找句子主干的小技巧，并能在实践种熟练运用</w:t>
      </w:r>
    </w:p>
    <w:p>
      <w:pPr>
        <w:numPr>
          <w:ilvl w:val="0"/>
          <w:numId w:val="2"/>
        </w:numPr>
        <w:rPr>
          <w:rFonts w:hint="default"/>
          <w:lang w:val="en-US" w:eastAsia="zh-CN"/>
        </w:rPr>
      </w:pPr>
      <w:r>
        <w:rPr>
          <w:rFonts w:hint="eastAsia"/>
          <w:lang w:val="en-US" w:eastAsia="zh-CN"/>
        </w:rPr>
        <w:t>熟悉句子结构复杂化的6种常见招数，并能在实践中见招拆招</w:t>
      </w:r>
    </w:p>
    <w:p>
      <w:pPr>
        <w:rPr>
          <w:rFonts w:hint="eastAsia"/>
          <w:lang w:val="en-US" w:eastAsia="zh-CN"/>
        </w:rPr>
      </w:pPr>
    </w:p>
    <w:p>
      <w:pPr>
        <w:rPr>
          <w:rFonts w:hint="default"/>
          <w:lang w:val="en-US" w:eastAsia="zh-CN"/>
        </w:rPr>
      </w:pPr>
      <w:r>
        <w:rPr>
          <w:rFonts w:hint="eastAsia"/>
          <w:lang w:val="en-US" w:eastAsia="zh-CN"/>
        </w:rPr>
        <w:t>Teaching procedures:</w:t>
      </w:r>
    </w:p>
    <w:p>
      <w:pPr>
        <w:rPr>
          <w:rFonts w:hint="eastAsia"/>
          <w:lang w:val="en-US" w:eastAsia="zh-CN"/>
        </w:rPr>
      </w:pPr>
      <w:r>
        <w:rPr>
          <w:rFonts w:hint="eastAsia"/>
          <w:lang w:val="en-US" w:eastAsia="zh-CN"/>
        </w:rPr>
        <w:t>Step1: warm-up</w:t>
      </w:r>
    </w:p>
    <w:p>
      <w:pPr>
        <w:numPr>
          <w:ilvl w:val="0"/>
          <w:numId w:val="3"/>
        </w:numPr>
        <w:rPr>
          <w:rFonts w:hint="eastAsia"/>
          <w:lang w:val="en-US" w:eastAsia="zh-CN"/>
        </w:rPr>
      </w:pPr>
      <w:r>
        <w:rPr>
          <w:rFonts w:hint="eastAsia"/>
          <w:lang w:val="en-US" w:eastAsia="zh-CN"/>
        </w:rPr>
        <w:t>Translation</w:t>
      </w:r>
    </w:p>
    <w:p>
      <w:pPr>
        <w:numPr>
          <w:ilvl w:val="0"/>
          <w:numId w:val="0"/>
        </w:numPr>
        <w:rPr>
          <w:rFonts w:hint="eastAsia"/>
          <w:lang w:val="en-US" w:eastAsia="zh-CN"/>
        </w:rPr>
      </w:pPr>
      <w:r>
        <w:rPr>
          <w:rFonts w:hint="eastAsia"/>
          <w:lang w:val="en-US" w:eastAsia="zh-CN"/>
        </w:rPr>
        <w:t>Students are to translate an interesting sentence into Chinese.</w:t>
      </w:r>
    </w:p>
    <w:p>
      <w:pPr>
        <w:rPr>
          <w:rFonts w:ascii="Times New Roman" w:hAnsi="Times New Roman" w:cs="Times New Roman"/>
          <w:b/>
          <w:bCs/>
          <w:u w:val="single"/>
        </w:rPr>
      </w:pPr>
      <w:r>
        <w:rPr>
          <w:rFonts w:ascii="Times New Roman" w:hAnsi="Times New Roman" w:cs="Times New Roman"/>
          <w:b/>
          <w:bCs/>
          <w:u w:val="single"/>
        </w:rPr>
        <w:t>Money makes money, and the money money makes makes money.（Benjamin Franklin）</w:t>
      </w:r>
    </w:p>
    <w:p>
      <w:pPr>
        <w:numPr>
          <w:ilvl w:val="0"/>
          <w:numId w:val="0"/>
        </w:numPr>
        <w:rPr>
          <w:rFonts w:hint="eastAsia"/>
          <w:lang w:val="en-US" w:eastAsia="zh-CN"/>
        </w:rPr>
      </w:pPr>
      <w:r>
        <w:rPr>
          <w:rFonts w:hint="eastAsia"/>
          <w:lang w:val="en-US" w:eastAsia="zh-CN"/>
        </w:rPr>
        <w:t>Step2: Learning</w:t>
      </w:r>
    </w:p>
    <w:p>
      <w:pPr>
        <w:numPr>
          <w:ilvl w:val="0"/>
          <w:numId w:val="3"/>
        </w:numPr>
        <w:ind w:left="0" w:leftChars="0" w:firstLine="0" w:firstLineChars="0"/>
        <w:rPr>
          <w:rFonts w:hint="eastAsia"/>
          <w:lang w:val="en-US" w:eastAsia="zh-CN"/>
        </w:rPr>
      </w:pPr>
      <w:r>
        <w:rPr>
          <w:rFonts w:hint="eastAsia"/>
          <w:lang w:val="en-US" w:eastAsia="zh-CN"/>
        </w:rPr>
        <w:t>Observation</w:t>
      </w:r>
    </w:p>
    <w:p>
      <w:pPr>
        <w:numPr>
          <w:ilvl w:val="0"/>
          <w:numId w:val="0"/>
        </w:numPr>
        <w:ind w:leftChars="0"/>
        <w:rPr>
          <w:rFonts w:hint="eastAsia"/>
          <w:lang w:val="en-US" w:eastAsia="zh-CN"/>
        </w:rPr>
      </w:pPr>
      <w:r>
        <w:rPr>
          <w:rFonts w:hint="eastAsia"/>
          <w:lang w:val="en-US" w:eastAsia="zh-CN"/>
        </w:rPr>
        <w:t>Students are to observe the process of making a long sentence and decide the identification of each part.</w:t>
      </w:r>
    </w:p>
    <w:p>
      <w:pPr>
        <w:numPr>
          <w:numId w:val="0"/>
        </w:numPr>
        <w:ind w:leftChars="0"/>
        <w:jc w:val="center"/>
        <w:rPr>
          <w:rFonts w:ascii="Times New Roman" w:hAnsi="Times New Roman" w:cs="Times New Roman"/>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64135</wp:posOffset>
                </wp:positionV>
                <wp:extent cx="5546725" cy="1580515"/>
                <wp:effectExtent l="6350" t="6350" r="9525" b="13335"/>
                <wp:wrapNone/>
                <wp:docPr id="1" name="矩形 1"/>
                <wp:cNvGraphicFramePr/>
                <a:graphic xmlns:a="http://schemas.openxmlformats.org/drawingml/2006/main">
                  <a:graphicData uri="http://schemas.microsoft.com/office/word/2010/wordprocessingShape">
                    <wps:wsp>
                      <wps:cNvSpPr/>
                      <wps:spPr>
                        <a:xfrm>
                          <a:off x="1108710" y="7318375"/>
                          <a:ext cx="5546725" cy="1580515"/>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5.05pt;height:124.45pt;width:436.75pt;z-index:251659264;v-text-anchor:middle;mso-width-relative:page;mso-height-relative:page;" filled="f" stroked="t" coordsize="21600,21600" o:gfxdata="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AGca+3YAAAACQEAAA8AAAAAAAAAAQAgAAAAIgAAAGRycy9kb3ducmV2LnhtbFBLAQIU&#10;ABQAAAAIAIdO4kDqnigq1wIAAMAFAAAOAAAAAAAAAAEAIAAAACcBAABkcnMvZTJvRG9jLnhtbFBL&#10;BQYAAAAABgAGAFkBAABwBgAAAAA=&#10;">
                <v:fill on="f" focussize="0,0"/>
                <v:stroke weight="1pt" color="#000000 [3213]" miterlimit="8" joinstyle="miter"/>
                <v:imagedata o:title=""/>
                <o:lock v:ext="edit" aspectratio="f"/>
              </v:rect>
            </w:pict>
          </mc:Fallback>
        </mc:AlternateContent>
      </w:r>
      <w:r>
        <w:rPr>
          <w:rFonts w:ascii="Times New Roman" w:hAnsi="Times New Roman" w:cs="Times New Roman"/>
          <w:b/>
          <w:bCs/>
          <w:sz w:val="30"/>
          <w:szCs w:val="30"/>
        </w:rPr>
        <w:t>How is a long sentence formed?</w:t>
      </w:r>
    </w:p>
    <w:p>
      <w:pPr>
        <w:rPr>
          <w:rFonts w:ascii="Times New Roman" w:hAnsi="Times New Roman" w:cs="Times New Roman"/>
        </w:rPr>
      </w:pPr>
      <w:r>
        <w:rPr>
          <w:rFonts w:ascii="Times New Roman" w:hAnsi="Times New Roman" w:cs="Times New Roman"/>
        </w:rPr>
        <w:t>1.He works hard.</w:t>
      </w:r>
    </w:p>
    <w:p>
      <w:pPr>
        <w:rPr>
          <w:rFonts w:ascii="Times New Roman" w:hAnsi="Times New Roman" w:cs="Times New Roman"/>
        </w:rPr>
      </w:pPr>
      <w:r>
        <w:rPr>
          <w:rFonts w:ascii="Times New Roman" w:hAnsi="Times New Roman" w:cs="Times New Roman"/>
        </w:rPr>
        <w:t>2.He works hard for a company.</w:t>
      </w:r>
    </w:p>
    <w:p>
      <w:pPr>
        <w:rPr>
          <w:rFonts w:ascii="Times New Roman" w:hAnsi="Times New Roman" w:cs="Times New Roman"/>
        </w:rPr>
      </w:pPr>
      <w:r>
        <w:rPr>
          <w:rFonts w:ascii="Times New Roman" w:hAnsi="Times New Roman" w:cs="Times New Roman"/>
        </w:rPr>
        <w:t xml:space="preserve">3.He works hard for a company which was founded in 2002. </w:t>
      </w:r>
    </w:p>
    <w:p>
      <w:pPr>
        <w:rPr>
          <w:rFonts w:ascii="Times New Roman" w:hAnsi="Times New Roman" w:cs="Times New Roman"/>
        </w:rPr>
      </w:pPr>
      <w:r>
        <w:rPr>
          <w:rFonts w:ascii="Times New Roman" w:hAnsi="Times New Roman" w:cs="Times New Roman"/>
        </w:rPr>
        <w:t xml:space="preserve">4.Living with his son, he works hard for a company which was founded in 2002. </w:t>
      </w:r>
    </w:p>
    <w:p>
      <w:pPr>
        <w:rPr>
          <w:rFonts w:ascii="Times New Roman" w:hAnsi="Times New Roman" w:cs="Times New Roman"/>
        </w:rPr>
      </w:pPr>
      <w:r>
        <w:rPr>
          <w:rFonts w:ascii="Times New Roman" w:hAnsi="Times New Roman" w:cs="Times New Roman"/>
        </w:rPr>
        <w:t>5.Living with his son, he works hard for a company which was founded in 2002 and most of his workmates show great respect for him.</w:t>
      </w:r>
    </w:p>
    <w:p>
      <w:pPr>
        <w:numPr>
          <w:ilvl w:val="0"/>
          <w:numId w:val="0"/>
        </w:numPr>
        <w:ind w:leftChars="0"/>
        <w:rPr>
          <w:rFonts w:hint="default"/>
          <w:lang w:val="en-US" w:eastAsia="zh-CN"/>
        </w:rPr>
      </w:pPr>
    </w:p>
    <w:p>
      <w:pPr>
        <w:numPr>
          <w:numId w:val="0"/>
        </w:numPr>
        <w:ind w:leftChars="0"/>
        <w:rPr>
          <w:rFonts w:hint="default"/>
          <w:lang w:val="en-US" w:eastAsia="zh-CN"/>
        </w:rPr>
      </w:pPr>
      <w:r>
        <w:rPr>
          <w:rFonts w:hint="eastAsia"/>
          <w:lang w:val="en-US" w:eastAsia="zh-CN"/>
        </w:rPr>
        <w:t>Summary(1)</w:t>
      </w:r>
    </w:p>
    <w:p>
      <w:pPr>
        <w:numPr>
          <w:numId w:val="0"/>
        </w:numPr>
        <w:ind w:leftChars="0"/>
        <w:rPr>
          <w:rFonts w:hint="eastAsia"/>
          <w:lang w:val="en-US" w:eastAsia="zh-CN"/>
        </w:rPr>
      </w:pPr>
      <w:r>
        <w:rPr>
          <w:rFonts w:hint="eastAsia"/>
          <w:lang w:val="en-US" w:eastAsia="zh-CN"/>
        </w:rPr>
        <w:t>Students are to know and summarize tips to find out the main structure of a long sentence.</w:t>
      </w:r>
    </w:p>
    <w:p>
      <w:pPr>
        <w:rPr>
          <w:rFonts w:ascii="Times New Roman" w:hAnsi="Times New Roman" w:cs="Times New Roman"/>
          <w:b/>
          <w:bCs/>
        </w:rPr>
      </w:pPr>
    </w:p>
    <w:p>
      <w:pPr>
        <w:rPr>
          <w:rFonts w:ascii="Times New Roman" w:hAnsi="Times New Roman" w:cs="Times New Roman"/>
          <w:b/>
          <w:bCs/>
        </w:rPr>
      </w:pPr>
      <w:r>
        <w:rPr>
          <w:sz w:val="3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6350</wp:posOffset>
                </wp:positionV>
                <wp:extent cx="5546725" cy="1821180"/>
                <wp:effectExtent l="6350" t="6350" r="9525" b="20320"/>
                <wp:wrapNone/>
                <wp:docPr id="2" name="矩形 2"/>
                <wp:cNvGraphicFramePr/>
                <a:graphic xmlns:a="http://schemas.openxmlformats.org/drawingml/2006/main">
                  <a:graphicData uri="http://schemas.microsoft.com/office/word/2010/wordprocessingShape">
                    <wps:wsp>
                      <wps:cNvSpPr/>
                      <wps:spPr>
                        <a:xfrm>
                          <a:off x="0" y="0"/>
                          <a:ext cx="5546725" cy="1821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pt;margin-top:0.5pt;height:143.4pt;width:436.75pt;z-index:251660288;v-text-anchor:middle;mso-width-relative:page;mso-height-relative:page;" filled="f" stroked="t" coordsize="21600,21600" o:gfxdata="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YBTf9cAAAAIAQAADwAAAAAAAAABACAAAAAiAAAAZHJzL2Rvd25yZXYueG1sUEsB&#10;AhQAFAAAAAgAh07iQOBNfVxoAgAAzAQAAA4AAAAAAAAAAQAgAAAAJgEAAGRycy9lMm9Eb2MueG1s&#10;UEsFBgAAAAAGAAYAWQEAAAAGAAAAAA==&#10;">
                <v:fill on="f" focussize="0,0"/>
                <v:stroke weight="1pt" color="#000000 [3213]" miterlimit="8" joinstyle="miter"/>
                <v:imagedata o:title=""/>
                <o:lock v:ext="edit" aspectratio="f"/>
              </v:rect>
            </w:pict>
          </mc:Fallback>
        </mc:AlternateContent>
      </w:r>
      <w:r>
        <w:rPr>
          <w:rFonts w:ascii="Times New Roman" w:hAnsi="Times New Roman" w:cs="Times New Roman"/>
          <w:b/>
          <w:bCs/>
        </w:rPr>
        <w:t>小结1：快速找主干小技巧</w:t>
      </w:r>
    </w:p>
    <w:p>
      <w:pP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找特殊标点</w:t>
      </w:r>
    </w:p>
    <w:p>
      <w:pP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找大写的专有名词或人名地名</w:t>
      </w:r>
    </w:p>
    <w:p>
      <w:pP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圈出并列连词</w:t>
      </w:r>
    </w:p>
    <w:p>
      <w:pP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用括号括出修饰成分：</w:t>
      </w:r>
    </w:p>
    <w:p>
      <w:pPr>
        <w:ind w:firstLine="210" w:firstLineChars="1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找</w:t>
      </w:r>
      <w:r>
        <w:rPr>
          <w:rFonts w:hint="eastAsia" w:ascii="Times New Roman" w:hAnsi="Times New Roman" w:cs="Times New Roman"/>
        </w:rPr>
        <w:t>____________</w:t>
      </w:r>
    </w:p>
    <w:p>
      <w:pPr>
        <w:ind w:firstLine="210" w:firstLineChars="1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找</w:t>
      </w:r>
      <w:r>
        <w:rPr>
          <w:rFonts w:hint="eastAsia" w:ascii="Times New Roman" w:hAnsi="Times New Roman" w:cs="Times New Roman"/>
        </w:rPr>
        <w:t>____________</w:t>
      </w:r>
      <w:r>
        <w:rPr>
          <w:rFonts w:ascii="Times New Roman" w:hAnsi="Times New Roman" w:cs="Times New Roman"/>
        </w:rPr>
        <w:t>，如：连词(for, because, although, while, as, …)，引导词(which, that, when, where, why…)</w:t>
      </w:r>
    </w:p>
    <w:p>
      <w:pPr>
        <w:ind w:firstLine="210" w:firstLineChars="1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找</w:t>
      </w:r>
      <w:r>
        <w:rPr>
          <w:rFonts w:hint="eastAsia" w:ascii="Times New Roman" w:hAnsi="Times New Roman" w:cs="Times New Roman"/>
        </w:rPr>
        <w:t>____________</w:t>
      </w:r>
      <w:r>
        <w:rPr>
          <w:rFonts w:ascii="Times New Roman" w:hAnsi="Times New Roman" w:cs="Times New Roman"/>
        </w:rPr>
        <w:t>：doing, done, to do</w:t>
      </w:r>
    </w:p>
    <w:p>
      <w:pPr>
        <w:numPr>
          <w:numId w:val="0"/>
        </w:numPr>
        <w:ind w:leftChars="0"/>
        <w:rPr>
          <w:rFonts w:hint="default"/>
          <w:lang w:val="en-US" w:eastAsia="zh-CN"/>
        </w:rPr>
      </w:pPr>
    </w:p>
    <w:p>
      <w:pPr>
        <w:numPr>
          <w:ilvl w:val="0"/>
          <w:numId w:val="3"/>
        </w:numPr>
        <w:ind w:left="0" w:leftChars="0" w:firstLine="0" w:firstLineChars="0"/>
        <w:rPr>
          <w:rFonts w:hint="default"/>
          <w:lang w:val="en-US" w:eastAsia="zh-CN"/>
        </w:rPr>
      </w:pPr>
      <w:r>
        <w:rPr>
          <w:rFonts w:hint="default"/>
          <w:lang w:val="en-US" w:eastAsia="zh-CN"/>
        </w:rPr>
        <w:t>Three steps to analyze a long sentence</w:t>
      </w:r>
      <w:r>
        <w:rPr>
          <w:rFonts w:hint="eastAsia"/>
          <w:lang w:val="en-US" w:eastAsia="zh-CN"/>
        </w:rPr>
        <w:t>.</w:t>
      </w:r>
    </w:p>
    <w:p>
      <w:pPr>
        <w:numPr>
          <w:numId w:val="0"/>
        </w:numPr>
        <w:ind w:leftChars="0"/>
        <w:rPr>
          <w:rFonts w:hint="eastAsia"/>
          <w:lang w:val="en-US" w:eastAsia="zh-CN"/>
        </w:rPr>
      </w:pPr>
      <w:r>
        <w:rPr>
          <w:rFonts w:hint="eastAsia"/>
          <w:lang w:val="en-US" w:eastAsia="zh-CN"/>
        </w:rPr>
        <w:t xml:space="preserve">Students are to master the way to </w:t>
      </w:r>
      <w:r>
        <w:rPr>
          <w:rFonts w:hint="default"/>
          <w:lang w:val="en-US" w:eastAsia="zh-CN"/>
        </w:rPr>
        <w:t>analyze a long sentence</w:t>
      </w:r>
      <w:r>
        <w:rPr>
          <w:rFonts w:hint="eastAsia"/>
          <w:lang w:val="en-US" w:eastAsia="zh-CN"/>
        </w:rPr>
        <w:t xml:space="preserve"> through practising.</w:t>
      </w:r>
    </w:p>
    <w:p>
      <w:pPr>
        <w:spacing w:line="300" w:lineRule="auto"/>
        <w:rPr>
          <w:rFonts w:ascii="Times New Roman" w:hAnsi="Times New Roman" w:cs="Times New Roman"/>
        </w:rPr>
      </w:pPr>
      <w:r>
        <w:rPr>
          <w:rFonts w:ascii="Times New Roman" w:hAnsi="Times New Roman" w:cs="Times New Roman"/>
        </w:rPr>
        <w:t>例：Among the writers of the plays in this collection, Paul Green, Susan Glaspell, Maxwell Anderson, Thornton Wilder, William Saroyan, and Tennessee Williams have all received Pulitzer Prizes for their contributions to the theater.（33）2020.07</w:t>
      </w:r>
    </w:p>
    <w:p>
      <w:pPr>
        <w:rPr>
          <w:rFonts w:ascii="Times New Roman" w:hAnsi="Times New Roman" w:cs="Times New Roman"/>
        </w:rPr>
      </w:pPr>
      <w:r>
        <w:rPr>
          <w:rFonts w:ascii="Times New Roman" w:hAnsi="Times New Roman" w:cs="Times New Roman"/>
        </w:rPr>
        <w:t>练习：</w:t>
      </w:r>
    </w:p>
    <w:p>
      <w:pPr>
        <w:spacing w:line="300" w:lineRule="auto"/>
        <w:rPr>
          <w:rFonts w:ascii="Times New Roman" w:hAnsi="Times New Roman" w:cs="Times New Roman"/>
        </w:rPr>
      </w:pPr>
      <w:r>
        <w:rPr>
          <w:rFonts w:ascii="Times New Roman" w:hAnsi="Times New Roman" w:cs="Times New Roman"/>
        </w:rPr>
        <w:t>1.Even though it is just a few years old, the comic strip（连环漫画）, Cul de Sac, has already won many fans through its characters. (23)</w:t>
      </w:r>
    </w:p>
    <w:p>
      <w:pPr>
        <w:spacing w:line="300" w:lineRule="auto"/>
        <w:rPr>
          <w:rFonts w:ascii="Times New Roman" w:hAnsi="Times New Roman" w:cs="Times New Roman"/>
        </w:rPr>
      </w:pPr>
      <w:r>
        <w:rPr>
          <w:rFonts w:ascii="Times New Roman" w:hAnsi="Times New Roman" w:cs="Times New Roman"/>
        </w:rPr>
        <w:t>2.When you take to the seas on a cruise</w:t>
      </w:r>
      <w:r>
        <w:rPr>
          <w:rFonts w:hint="eastAsia" w:ascii="Times New Roman" w:hAnsi="Times New Roman" w:cs="Times New Roman"/>
        </w:rPr>
        <w:t>（巡游）</w:t>
      </w:r>
      <w:r>
        <w:rPr>
          <w:rFonts w:ascii="Times New Roman" w:hAnsi="Times New Roman" w:cs="Times New Roman"/>
        </w:rPr>
        <w:t>, you usually think you are leaving solid ground behind, but the Celebrity Solstice brings a whole new experience to its passengers.(30)</w:t>
      </w:r>
    </w:p>
    <w:p>
      <w:pPr>
        <w:spacing w:line="300" w:lineRule="auto"/>
        <w:rPr>
          <w:rFonts w:ascii="Times New Roman" w:hAnsi="Times New Roman" w:cs="Times New Roman"/>
        </w:rPr>
      </w:pPr>
      <w:r>
        <w:rPr>
          <w:rFonts w:ascii="Times New Roman" w:hAnsi="Times New Roman" w:cs="Times New Roman"/>
        </w:rPr>
        <w:t>3.The lawn</w:t>
      </w:r>
      <w:r>
        <w:rPr>
          <w:rFonts w:hint="eastAsia" w:ascii="Times New Roman" w:hAnsi="Times New Roman" w:cs="Times New Roman"/>
        </w:rPr>
        <w:t>（草坪）</w:t>
      </w:r>
      <w:r>
        <w:rPr>
          <w:rFonts w:ascii="Times New Roman" w:hAnsi="Times New Roman" w:cs="Times New Roman"/>
        </w:rPr>
        <w:t xml:space="preserve"> is grown in silica</w:t>
      </w:r>
      <w:r>
        <w:rPr>
          <w:rFonts w:hint="eastAsia" w:ascii="Times New Roman" w:hAnsi="Times New Roman" w:cs="Times New Roman"/>
        </w:rPr>
        <w:t>（二氧化硅）</w:t>
      </w:r>
      <w:r>
        <w:rPr>
          <w:rFonts w:ascii="Times New Roman" w:hAnsi="Times New Roman" w:cs="Times New Roman"/>
        </w:rPr>
        <w:t xml:space="preserve"> sand rather than soil, which not only reduces weight, helping the ship’s stability, but also agrees with restrictions and helps control pests that may otherwise stay on the grass.(35)</w:t>
      </w:r>
    </w:p>
    <w:p>
      <w:pPr>
        <w:spacing w:line="300" w:lineRule="auto"/>
        <w:rPr>
          <w:rFonts w:ascii="Times New Roman" w:hAnsi="Times New Roman" w:cs="Times New Roman"/>
        </w:rPr>
      </w:pPr>
      <w:r>
        <w:rPr>
          <w:rFonts w:ascii="Times New Roman" w:hAnsi="Times New Roman" w:cs="Times New Roman"/>
        </w:rPr>
        <w:t>4.Ryan Hueffmeier, a program coordinator for Great Lakes Worm Watch, has been working on a model that will help create large maps of areas with minimal or no damage from earthworms.(31)</w:t>
      </w:r>
    </w:p>
    <w:p>
      <w:pPr>
        <w:numPr>
          <w:numId w:val="0"/>
        </w:numPr>
        <w:ind w:leftChars="0"/>
        <w:rPr>
          <w:rFonts w:hint="eastAsia"/>
          <w:lang w:val="en-US" w:eastAsia="zh-CN"/>
        </w:rPr>
      </w:pPr>
      <w:r>
        <w:rPr>
          <w:sz w:val="30"/>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180975</wp:posOffset>
                </wp:positionV>
                <wp:extent cx="1826895" cy="1098550"/>
                <wp:effectExtent l="6350" t="6350" r="14605" b="19050"/>
                <wp:wrapNone/>
                <wp:docPr id="3" name="矩形 3"/>
                <wp:cNvGraphicFramePr/>
                <a:graphic xmlns:a="http://schemas.openxmlformats.org/drawingml/2006/main">
                  <a:graphicData uri="http://schemas.microsoft.com/office/word/2010/wordprocessingShape">
                    <wps:wsp>
                      <wps:cNvSpPr/>
                      <wps:spPr>
                        <a:xfrm>
                          <a:off x="0" y="0"/>
                          <a:ext cx="1826895" cy="1098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14.25pt;height:86.5pt;width:143.85pt;z-index:251661312;v-text-anchor:middle;mso-width-relative:page;mso-height-relative:page;" filled="f" stroked="t" coordsize="21600,21600" o:gfxdata="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bzeA32AAAAAkBAAAPAAAAAAAAAAEAIAAAACIAAABkcnMvZG93bnJldi54bWxQ&#10;SwECFAAUAAAACACHTuJAA3gd9GkCAADMBAAADgAAAAAAAAABACAAAAAnAQAAZHJzL2Uyb0RvYy54&#10;bWxQSwUGAAAAAAYABgBZAQAAAgYAAAAA&#10;">
                <v:fill on="f" focussize="0,0"/>
                <v:stroke weight="1pt" color="#000000 [3213]" miterlimit="8" joinstyle="miter"/>
                <v:imagedata o:title=""/>
                <o:lock v:ext="edit" aspectratio="f"/>
              </v:rect>
            </w:pict>
          </mc:Fallback>
        </mc:AlternateContent>
      </w:r>
      <w:r>
        <w:rPr>
          <w:rFonts w:hint="eastAsia"/>
          <w:lang w:val="en-US" w:eastAsia="zh-CN"/>
        </w:rPr>
        <w:t>Summary(2)</w:t>
      </w:r>
    </w:p>
    <w:p>
      <w:pPr>
        <w:rPr>
          <w:rFonts w:ascii="Times New Roman" w:hAnsi="Times New Roman" w:cs="Times New Roman"/>
          <w:b/>
          <w:bCs/>
        </w:rPr>
      </w:pPr>
      <w:r>
        <w:rPr>
          <w:rFonts w:hint="eastAsia" w:ascii="Times New Roman" w:hAnsi="Times New Roman" w:cs="Times New Roman"/>
          <w:b/>
          <w:bCs/>
          <w:lang w:val="en-US" w:eastAsia="zh-CN"/>
        </w:rPr>
        <w:t>小结2：</w:t>
      </w:r>
      <w:r>
        <w:rPr>
          <w:rFonts w:ascii="Times New Roman" w:hAnsi="Times New Roman" w:cs="Times New Roman"/>
          <w:b/>
          <w:bCs/>
        </w:rPr>
        <w:t>长难句分析口诀</w:t>
      </w:r>
    </w:p>
    <w:p>
      <w:pPr>
        <w:rPr>
          <w:rFonts w:hint="eastAsia" w:ascii="Times New Roman" w:hAnsi="Times New Roman" w:cs="Times New Roman"/>
        </w:rPr>
      </w:pPr>
      <w:r>
        <w:rPr>
          <w:rFonts w:hint="eastAsia" w:ascii="Times New Roman" w:hAnsi="Times New Roman" w:cs="Times New Roman"/>
        </w:rPr>
        <w:t>主谓宾，并列句。（一划）</w:t>
      </w:r>
    </w:p>
    <w:p>
      <w:pPr>
        <w:rPr>
          <w:rFonts w:hint="eastAsia" w:ascii="Times New Roman" w:hAnsi="Times New Roman" w:cs="Times New Roman"/>
        </w:rPr>
      </w:pPr>
      <w:r>
        <w:rPr>
          <w:rFonts w:hint="eastAsia" w:ascii="Times New Roman" w:hAnsi="Times New Roman" w:cs="Times New Roman"/>
        </w:rPr>
        <w:t>(介短非谓和从句)。（二括）</w:t>
      </w:r>
    </w:p>
    <w:p>
      <w:pPr>
        <w:rPr>
          <w:rFonts w:hint="eastAsia" w:ascii="Times New Roman" w:hAnsi="Times New Roman" w:cs="Times New Roman"/>
        </w:rPr>
      </w:pPr>
      <w:r>
        <w:rPr>
          <w:rFonts w:hint="eastAsia" w:ascii="Times New Roman" w:hAnsi="Times New Roman" w:cs="Times New Roman"/>
        </w:rPr>
        <w:t>抓主题，去修饰。（三理解）</w:t>
      </w:r>
    </w:p>
    <w:p>
      <w:pPr>
        <w:rPr>
          <w:rFonts w:ascii="Times New Roman" w:hAnsi="Times New Roman" w:cs="Times New Roman"/>
        </w:rPr>
      </w:pPr>
      <w:r>
        <w:rPr>
          <w:rFonts w:ascii="Times New Roman" w:hAnsi="Times New Roman" w:cs="Times New Roman"/>
        </w:rPr>
        <w:t>逻辑关系要注意。</w:t>
      </w:r>
    </w:p>
    <w:p>
      <w:pPr>
        <w:numPr>
          <w:numId w:val="0"/>
        </w:numPr>
        <w:ind w:leftChars="0"/>
        <w:rPr>
          <w:rFonts w:hint="default"/>
          <w:lang w:val="en-US" w:eastAsia="zh-CN"/>
        </w:rPr>
      </w:pPr>
    </w:p>
    <w:p>
      <w:pPr>
        <w:numPr>
          <w:ilvl w:val="0"/>
          <w:numId w:val="3"/>
        </w:numPr>
        <w:ind w:left="0" w:leftChars="0" w:firstLine="0" w:firstLineChars="0"/>
        <w:rPr>
          <w:rFonts w:hint="default"/>
          <w:lang w:val="en-US" w:eastAsia="zh-CN"/>
        </w:rPr>
      </w:pPr>
      <w:r>
        <w:rPr>
          <w:rFonts w:hint="default"/>
          <w:lang w:val="en-US" w:eastAsia="zh-CN"/>
        </w:rPr>
        <w:t>Tricks to complicate a sentence.</w:t>
      </w:r>
      <w:r>
        <w:rPr>
          <w:rFonts w:hint="eastAsia"/>
          <w:lang w:val="en-US" w:eastAsia="zh-CN"/>
        </w:rPr>
        <w:t xml:space="preserve"> Students are to know the six tricks in difficult sentences from real exams.</w:t>
      </w:r>
    </w:p>
    <w:p>
      <w:pPr>
        <w:rPr>
          <w:rFonts w:ascii="Times New Roman" w:hAnsi="Times New Roman" w:cs="Times New Roman"/>
          <w:b/>
          <w:bCs/>
        </w:rPr>
      </w:pPr>
      <w:r>
        <w:rPr>
          <w:rFonts w:ascii="Times New Roman" w:hAnsi="Times New Roman" w:cs="Times New Roman"/>
          <w:b/>
          <w:bCs/>
        </w:rPr>
        <w:t>Trick 1：省略that</w:t>
      </w:r>
    </w:p>
    <w:p>
      <w:pPr>
        <w:spacing w:line="300" w:lineRule="auto"/>
        <w:rPr>
          <w:rFonts w:ascii="Times New Roman" w:hAnsi="Times New Roman" w:cs="Times New Roman"/>
        </w:rPr>
      </w:pPr>
      <w:r>
        <w:rPr>
          <w:rFonts w:ascii="Times New Roman" w:hAnsi="Times New Roman" w:cs="Times New Roman"/>
        </w:rPr>
        <w:t xml:space="preserve">Several people Martin knew well when he was at university years before had now become important members of the government. </w:t>
      </w:r>
    </w:p>
    <w:p>
      <w:pPr>
        <w:rPr>
          <w:rFonts w:ascii="Times New Roman" w:hAnsi="Times New Roman" w:cs="Times New Roman"/>
          <w:b/>
          <w:bCs/>
        </w:rPr>
      </w:pPr>
      <w:r>
        <w:rPr>
          <w:rFonts w:ascii="Times New Roman" w:hAnsi="Times New Roman" w:cs="Times New Roman"/>
          <w:b/>
          <w:bCs/>
        </w:rPr>
        <w:t>Trick 2：增加多个并列主语、宾语或其他成分</w:t>
      </w:r>
    </w:p>
    <w:p>
      <w:pPr>
        <w:numPr>
          <w:ilvl w:val="0"/>
          <w:numId w:val="4"/>
        </w:numPr>
        <w:spacing w:line="300" w:lineRule="auto"/>
        <w:rPr>
          <w:rFonts w:ascii="Times New Roman" w:hAnsi="Times New Roman" w:cs="Times New Roman"/>
        </w:rPr>
      </w:pPr>
      <w:r>
        <w:rPr>
          <w:rFonts w:ascii="Times New Roman" w:hAnsi="Times New Roman" w:cs="Times New Roman"/>
        </w:rPr>
        <w:t>But using cheese brine(柔软奶酪) could help both cheese producers and cities save money, while keeping roads safe. (17)2020.01</w:t>
      </w:r>
    </w:p>
    <w:p>
      <w:pPr>
        <w:numPr>
          <w:ilvl w:val="0"/>
          <w:numId w:val="4"/>
        </w:numPr>
        <w:spacing w:line="300" w:lineRule="auto"/>
        <w:rPr>
          <w:rFonts w:ascii="Times New Roman" w:hAnsi="Times New Roman" w:cs="Times New Roman"/>
        </w:rPr>
      </w:pPr>
      <w:r>
        <w:rPr>
          <w:rFonts w:ascii="Times New Roman" w:hAnsi="Times New Roman" w:cs="Times New Roman"/>
        </w:rPr>
        <w:t>“The vagueness of the gesture meanings suggests either that the chimps have little to communicate, or we are still missing a lot of the information contained in their gestures and actions,”she said. (32) 2021.01</w:t>
      </w:r>
    </w:p>
    <w:p>
      <w:pPr>
        <w:numPr>
          <w:ilvl w:val="0"/>
          <w:numId w:val="4"/>
        </w:numPr>
        <w:spacing w:line="300" w:lineRule="auto"/>
        <w:rPr>
          <w:rFonts w:ascii="Times New Roman" w:hAnsi="Times New Roman" w:cs="Times New Roman"/>
        </w:rPr>
      </w:pPr>
      <w:r>
        <w:rPr>
          <w:rFonts w:ascii="Times New Roman" w:hAnsi="Times New Roman" w:cs="Times New Roman"/>
        </w:rPr>
        <w:t>The lawn(草坪) is grown in silica(二氧化硅) sand rather than soil, which not only reduces weight, helping the ship’s stability, but also agrees with restrictions and helps control pests that may otherwise stay on the grass.(35)</w:t>
      </w:r>
    </w:p>
    <w:p>
      <w:pPr>
        <w:rPr>
          <w:rFonts w:ascii="Times New Roman" w:hAnsi="Times New Roman" w:cs="Times New Roman"/>
          <w:b/>
          <w:bCs/>
        </w:rPr>
      </w:pPr>
      <w:r>
        <w:rPr>
          <w:rFonts w:ascii="Times New Roman" w:hAnsi="Times New Roman" w:cs="Times New Roman"/>
          <w:b/>
          <w:bCs/>
        </w:rPr>
        <w:t>Trick 3：插入冗长的同位语</w:t>
      </w:r>
    </w:p>
    <w:p>
      <w:pPr>
        <w:numPr>
          <w:ilvl w:val="0"/>
          <w:numId w:val="5"/>
        </w:numPr>
        <w:spacing w:line="300" w:lineRule="auto"/>
        <w:rPr>
          <w:rFonts w:ascii="Times New Roman" w:hAnsi="Times New Roman" w:cs="Times New Roman"/>
        </w:rPr>
      </w:pPr>
      <w:r>
        <w:rPr>
          <w:rFonts w:ascii="Times New Roman" w:hAnsi="Times New Roman" w:cs="Times New Roman"/>
        </w:rPr>
        <w:t>Bellevue, a fast-growing city just east of Seattle, uses a system that is gaining popularity around the US: intersection (十字路口) signals that can adjust in real time to traffic conditions.(34)2020.07</w:t>
      </w:r>
    </w:p>
    <w:p>
      <w:pPr>
        <w:numPr>
          <w:ilvl w:val="0"/>
          <w:numId w:val="5"/>
        </w:numPr>
        <w:spacing w:line="300" w:lineRule="auto"/>
        <w:rPr>
          <w:rFonts w:ascii="Times New Roman" w:hAnsi="Times New Roman" w:cs="Times New Roman"/>
        </w:rPr>
      </w:pPr>
      <w:r>
        <w:rPr>
          <w:rFonts w:ascii="Times New Roman" w:hAnsi="Times New Roman" w:cs="Times New Roman"/>
        </w:rPr>
        <w:t>Kevin Balke, a research engineer at the Texas A&amp;M University Transportation Institute, says that while smart lights can be particularly beneficial for some cities, others are so jammed that only a sharp reduction in the number of cars on the road will make a meaningful difference.(46)2020.07</w:t>
      </w:r>
    </w:p>
    <w:p>
      <w:pPr>
        <w:numPr>
          <w:ilvl w:val="0"/>
          <w:numId w:val="5"/>
        </w:numPr>
        <w:spacing w:line="300" w:lineRule="auto"/>
        <w:rPr>
          <w:rFonts w:ascii="Times New Roman" w:hAnsi="Times New Roman" w:cs="Times New Roman"/>
        </w:rPr>
      </w:pPr>
      <w:r>
        <w:rPr>
          <w:rFonts w:ascii="Times New Roman" w:hAnsi="Times New Roman" w:cs="Times New Roman"/>
        </w:rPr>
        <w:t>Dr Susanne Shultz, an evolutionary biologist from the University of Manchester, said the study was praiseworthy in seeking to enrich our knowledge of the evolution of human language.(28)2021.01</w:t>
      </w: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Trick 4：使用动名词短语或主语从句作主语</w:t>
      </w:r>
    </w:p>
    <w:p>
      <w:pPr>
        <w:numPr>
          <w:ilvl w:val="0"/>
          <w:numId w:val="6"/>
        </w:numPr>
        <w:spacing w:line="300" w:lineRule="auto"/>
        <w:rPr>
          <w:rFonts w:ascii="Times New Roman" w:hAnsi="Times New Roman" w:cs="Times New Roman"/>
        </w:rPr>
      </w:pPr>
      <w:r>
        <w:rPr>
          <w:rFonts w:ascii="Times New Roman" w:hAnsi="Times New Roman" w:cs="Times New Roman"/>
        </w:rPr>
        <w:t xml:space="preserve">According to Hale, educating the public, especially fishermen, is one approach to stopping the spread of invasive earthworms. (18) </w:t>
      </w:r>
    </w:p>
    <w:p>
      <w:pPr>
        <w:numPr>
          <w:ilvl w:val="0"/>
          <w:numId w:val="6"/>
        </w:numPr>
        <w:spacing w:line="300" w:lineRule="auto"/>
        <w:rPr>
          <w:rFonts w:ascii="Times New Roman" w:hAnsi="Times New Roman" w:cs="Times New Roman"/>
        </w:rPr>
      </w:pPr>
      <w:r>
        <w:rPr>
          <w:rFonts w:ascii="Times New Roman" w:hAnsi="Times New Roman" w:cs="Times New Roman"/>
        </w:rPr>
        <w:t>What Anna's little sister wanted above everything else in the world was a horse.（14）</w:t>
      </w:r>
    </w:p>
    <w:p>
      <w:pPr>
        <w:rPr>
          <w:rFonts w:ascii="Times New Roman" w:hAnsi="Times New Roman" w:cs="Times New Roman"/>
          <w:b/>
          <w:bCs/>
        </w:rPr>
      </w:pPr>
      <w:r>
        <w:rPr>
          <w:rFonts w:ascii="Times New Roman" w:hAnsi="Times New Roman" w:cs="Times New Roman"/>
          <w:b/>
          <w:bCs/>
        </w:rPr>
        <w:t>Trick 5：嵌入多种修饰成分</w:t>
      </w:r>
    </w:p>
    <w:p>
      <w:pPr>
        <w:spacing w:line="300" w:lineRule="auto"/>
        <w:rPr>
          <w:rFonts w:ascii="Times New Roman" w:hAnsi="Times New Roman" w:cs="Times New Roman"/>
        </w:rPr>
      </w:pPr>
      <w:r>
        <w:rPr>
          <w:rFonts w:ascii="Times New Roman" w:hAnsi="Times New Roman" w:cs="Times New Roman"/>
        </w:rPr>
        <w:t xml:space="preserve">It’s a symbol of honor, particularly because the lawn on the top deck of the ship has special challenges with growth at sea, including “burns” from the salt water, which must be washed off immediately and clearance checks before the ship can pull in to shore.(46) </w:t>
      </w:r>
    </w:p>
    <w:p>
      <w:pPr>
        <w:rPr>
          <w:rFonts w:ascii="Times New Roman" w:hAnsi="Times New Roman" w:cs="Times New Roman"/>
          <w:b/>
          <w:bCs/>
        </w:rPr>
      </w:pPr>
      <w:r>
        <w:rPr>
          <w:rFonts w:ascii="Times New Roman" w:hAnsi="Times New Roman" w:cs="Times New Roman"/>
          <w:b/>
          <w:bCs/>
        </w:rPr>
        <w:t>Trick 6:   嵌入插入语</w:t>
      </w:r>
    </w:p>
    <w:p>
      <w:pPr>
        <w:numPr>
          <w:ilvl w:val="0"/>
          <w:numId w:val="7"/>
        </w:numPr>
        <w:spacing w:line="300" w:lineRule="auto"/>
        <w:rPr>
          <w:rFonts w:ascii="Times New Roman" w:hAnsi="Times New Roman" w:cs="Times New Roman"/>
        </w:rPr>
      </w:pPr>
      <w:r>
        <w:rPr>
          <w:rFonts w:ascii="Times New Roman" w:hAnsi="Times New Roman" w:cs="Times New Roman"/>
        </w:rPr>
        <w:t>It can be tough to begin and takes a little planning - running shoes by the front door, lunches made the night before, umbrellas on rainy days and hats on hot ones - but it's certainly worth trying. (38) 2021.01</w:t>
      </w:r>
    </w:p>
    <w:p>
      <w:pPr>
        <w:numPr>
          <w:ilvl w:val="0"/>
          <w:numId w:val="7"/>
        </w:numPr>
        <w:spacing w:line="300" w:lineRule="auto"/>
        <w:rPr>
          <w:rFonts w:ascii="Times New Roman" w:hAnsi="Times New Roman" w:cs="Times New Roman"/>
        </w:rPr>
      </w:pPr>
      <w:r>
        <w:rPr>
          <w:rFonts w:ascii="Times New Roman" w:hAnsi="Times New Roman" w:cs="Times New Roman"/>
        </w:rPr>
        <w:t xml:space="preserve">According to Hale, educating the public, especially fishermen, is one approach to stopping the spread of invasive earthworms. (18) </w:t>
      </w:r>
    </w:p>
    <w:p>
      <w:pPr>
        <w:numPr>
          <w:numId w:val="0"/>
        </w:numPr>
        <w:ind w:leftChars="0"/>
        <w:rPr>
          <w:rFonts w:hint="default"/>
          <w:lang w:val="en-US" w:eastAsia="zh-CN"/>
        </w:rPr>
      </w:pPr>
      <w:bookmarkStart w:id="0" w:name="_GoBack"/>
      <w:bookmarkEnd w:id="0"/>
    </w:p>
    <w:p>
      <w:pPr>
        <w:numPr>
          <w:ilvl w:val="0"/>
          <w:numId w:val="3"/>
        </w:numPr>
        <w:ind w:left="0" w:leftChars="0" w:firstLine="0" w:firstLineChars="0"/>
        <w:rPr>
          <w:rFonts w:hint="default"/>
          <w:lang w:val="en-US" w:eastAsia="zh-CN"/>
        </w:rPr>
      </w:pPr>
      <w:r>
        <w:rPr>
          <w:rFonts w:hint="eastAsia"/>
          <w:lang w:val="en-US" w:eastAsia="zh-CN"/>
        </w:rPr>
        <w:t>The application of long sentences in compositions</w:t>
      </w:r>
    </w:p>
    <w:p>
      <w:pPr>
        <w:numPr>
          <w:ilvl w:val="0"/>
          <w:numId w:val="8"/>
        </w:numPr>
        <w:ind w:leftChars="0"/>
        <w:rPr>
          <w:rFonts w:hint="eastAsia"/>
          <w:lang w:val="en-US" w:eastAsia="zh-CN"/>
        </w:rPr>
      </w:pPr>
      <w:r>
        <w:rPr>
          <w:rFonts w:hint="eastAsia"/>
          <w:lang w:val="en-US" w:eastAsia="zh-CN"/>
        </w:rPr>
        <w:t>the improvement in comprehensive reading</w:t>
      </w:r>
    </w:p>
    <w:p>
      <w:pPr>
        <w:rPr>
          <w:rFonts w:ascii="Times New Roman" w:hAnsi="Times New Roman" w:cs="Times New Roman"/>
        </w:rPr>
      </w:pPr>
      <w:r>
        <w:rPr>
          <w:rFonts w:ascii="Times New Roman" w:hAnsi="Times New Roman" w:cs="Times New Roman"/>
        </w:rPr>
        <w:t>Though the option of walking barefoot through a grassy field on a moving cruise ship seems terrific, there are many other ships that are trying to outdo one another with even more surprising guest options.</w:t>
      </w:r>
      <w:r>
        <w:rPr>
          <w:rFonts w:ascii="Times New Roman" w:hAnsi="Times New Roman" w:cs="Times New Roman"/>
          <w:u w:val="single"/>
        </w:rPr>
        <w:t xml:space="preserve"> (35)2021.04</w:t>
      </w:r>
      <w:r>
        <w:rPr>
          <w:rFonts w:hint="eastAsia" w:ascii="Times New Roman" w:hAnsi="Times New Roman" w:cs="Times New Roman"/>
          <w:u w:val="single"/>
        </w:rPr>
        <w:t>金华十校</w:t>
      </w:r>
    </w:p>
    <w:p>
      <w:pPr>
        <w:rPr>
          <w:rFonts w:ascii="Times New Roman" w:hAnsi="Times New Roman" w:cs="Times New Roman"/>
        </w:rPr>
      </w:pPr>
      <w:r>
        <w:rPr>
          <w:rFonts w:ascii="Times New Roman" w:hAnsi="Times New Roman" w:cs="Times New Roman"/>
        </w:rPr>
        <w:t>What might be talked about if the passage is continued?</w:t>
      </w:r>
    </w:p>
    <w:p>
      <w:pPr>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Efforts to maintain the lawn.</w:t>
      </w:r>
    </w:p>
    <w:p>
      <w:pPr>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Other options on the cruise.</w:t>
      </w:r>
    </w:p>
    <w:p>
      <w:pPr>
        <w:rPr>
          <w:rFonts w:ascii="Times New Roman" w:hAnsi="Times New Roman" w:cs="Times New Roman"/>
        </w:rPr>
      </w:pPr>
      <w:r>
        <w:rPr>
          <w:rFonts w:ascii="Times New Roman" w:hAnsi="Times New Roman" w:cs="Times New Roman"/>
        </w:rPr>
        <w:t>C.</w:t>
      </w:r>
      <w:r>
        <w:rPr>
          <w:rFonts w:ascii="Times New Roman" w:hAnsi="Times New Roman" w:cs="Times New Roman"/>
        </w:rPr>
        <w:tab/>
      </w:r>
      <w:r>
        <w:rPr>
          <w:rFonts w:ascii="Times New Roman" w:hAnsi="Times New Roman" w:cs="Times New Roman"/>
        </w:rPr>
        <w:t>Guest choices on some other cruises.</w:t>
      </w:r>
    </w:p>
    <w:p>
      <w:pPr>
        <w:rPr>
          <w:rFonts w:hint="default"/>
          <w:lang w:val="en-US" w:eastAsia="zh-CN"/>
        </w:rPr>
      </w:pPr>
      <w:r>
        <w:rPr>
          <w:rFonts w:ascii="Times New Roman" w:hAnsi="Times New Roman" w:cs="Times New Roman"/>
        </w:rPr>
        <w:t>D.</w:t>
      </w:r>
      <w:r>
        <w:rPr>
          <w:rFonts w:ascii="Times New Roman" w:hAnsi="Times New Roman" w:cs="Times New Roman"/>
        </w:rPr>
        <w:tab/>
      </w:r>
      <w:r>
        <w:rPr>
          <w:rFonts w:ascii="Times New Roman" w:hAnsi="Times New Roman" w:cs="Times New Roman"/>
        </w:rPr>
        <w:t>The crew members of the cruise</w:t>
      </w:r>
    </w:p>
    <w:p>
      <w:pPr>
        <w:numPr>
          <w:numId w:val="0"/>
        </w:numPr>
        <w:ind w:leftChars="0"/>
        <w:rPr>
          <w:rFonts w:hint="default"/>
          <w:lang w:val="en-US" w:eastAsia="zh-CN"/>
        </w:rPr>
      </w:pPr>
      <w:r>
        <w:rPr>
          <w:rFonts w:hint="eastAsia"/>
          <w:lang w:val="en-US" w:eastAsia="zh-CN"/>
        </w:rPr>
        <w:t>2)the improvement in blank filling</w:t>
      </w:r>
    </w:p>
    <w:p>
      <w:pPr>
        <w:rPr>
          <w:rFonts w:ascii="Times New Roman" w:hAnsi="Times New Roman" w:cs="Times New Roman"/>
        </w:rPr>
      </w:pPr>
      <w:r>
        <w:rPr>
          <w:rFonts w:ascii="Times New Roman" w:hAnsi="Times New Roman" w:cs="Times New Roman"/>
        </w:rPr>
        <w:t>1.According to ecologists, there is a good chance _______ the varieties of coffee that we drink today will be extinct in 20 or 30 years.</w:t>
      </w:r>
    </w:p>
    <w:p>
      <w:pPr>
        <w:rPr>
          <w:rFonts w:ascii="Times New Roman" w:hAnsi="Times New Roman" w:cs="Times New Roman"/>
        </w:rPr>
      </w:pPr>
      <w:r>
        <w:rPr>
          <w:rFonts w:ascii="Times New Roman" w:hAnsi="Times New Roman" w:cs="Times New Roman"/>
        </w:rPr>
        <w:t>2.The first is declining birth rates, which means old generations are large __________(compare) to younger generations, and so, on average, the population becomes older than before.</w:t>
      </w:r>
      <w:r>
        <w:rPr>
          <w:rFonts w:ascii="Times New Roman" w:hAnsi="Times New Roman" w:cs="Times New Roman"/>
          <w:u w:val="single"/>
        </w:rPr>
        <w:t>2020.01</w:t>
      </w:r>
      <w:r>
        <w:rPr>
          <w:rFonts w:ascii="Times New Roman" w:hAnsi="Times New Roman" w:cs="Times New Roman"/>
        </w:rPr>
        <w:t xml:space="preserve"> </w:t>
      </w:r>
    </w:p>
    <w:p>
      <w:pPr>
        <w:numPr>
          <w:numId w:val="0"/>
        </w:numPr>
        <w:ind w:leftChars="0"/>
        <w:rPr>
          <w:rFonts w:ascii="Times New Roman" w:hAnsi="Times New Roman" w:cs="Times New Roman"/>
          <w:u w:val="single"/>
        </w:rPr>
      </w:pPr>
      <w:r>
        <w:rPr>
          <w:rFonts w:ascii="Times New Roman" w:hAnsi="Times New Roman" w:cs="Times New Roman"/>
        </w:rPr>
        <w:t>3.In a study of 33 years of trends in Body Mass Index across 200 countries, the scientists found that people worldwide are getting heavier _________ that most of the rise is due to gains in BMI in rural areas.</w:t>
      </w:r>
      <w:r>
        <w:rPr>
          <w:rFonts w:ascii="Times New Roman" w:hAnsi="Times New Roman" w:cs="Times New Roman"/>
          <w:u w:val="single"/>
        </w:rPr>
        <w:t>2021.01</w:t>
      </w:r>
    </w:p>
    <w:p>
      <w:pPr>
        <w:numPr>
          <w:numId w:val="0"/>
        </w:numPr>
        <w:ind w:leftChars="0"/>
        <w:rPr>
          <w:rFonts w:hint="eastAsia"/>
          <w:lang w:val="en-US" w:eastAsia="zh-CN"/>
        </w:rPr>
      </w:pPr>
      <w:r>
        <w:rPr>
          <w:rFonts w:hint="eastAsia"/>
          <w:lang w:val="en-US" w:eastAsia="zh-CN"/>
        </w:rPr>
        <w:t>3)use long sentences in practical writing</w:t>
      </w:r>
    </w:p>
    <w:p>
      <w:pPr>
        <w:rPr>
          <w:rFonts w:ascii="Times New Roman" w:hAnsi="Times New Roman" w:cs="Times New Roman"/>
        </w:rPr>
      </w:pPr>
      <w:r>
        <w:rPr>
          <w:rFonts w:hint="eastAsia" w:ascii="Times New Roman" w:hAnsi="Times New Roman" w:cs="Times New Roman"/>
          <w:b/>
          <w:bCs/>
        </w:rPr>
        <w:t>此外，保持自信是保证你的表现和发挥你最好的一面所需要的。</w:t>
      </w:r>
    </w:p>
    <w:p>
      <w:pPr>
        <w:rPr>
          <w:rFonts w:hint="eastAsia"/>
          <w:lang w:val="en-US" w:eastAsia="zh-CN"/>
        </w:rPr>
      </w:pPr>
      <w:r>
        <w:rPr>
          <w:rFonts w:hint="eastAsia" w:ascii="Times New Roman" w:hAnsi="Times New Roman" w:cs="Times New Roman"/>
          <w:u w:val="single"/>
        </w:rPr>
        <w:t>Additionally</w:t>
      </w:r>
      <w:r>
        <w:rPr>
          <w:rFonts w:hint="eastAsia" w:ascii="Times New Roman" w:hAnsi="Times New Roman" w:cs="Times New Roman"/>
        </w:rPr>
        <w:t xml:space="preserve">, </w:t>
      </w:r>
      <w:r>
        <w:rPr>
          <w:rFonts w:hint="eastAsia" w:ascii="Times New Roman" w:hAnsi="Times New Roman" w:cs="Times New Roman"/>
          <w:u w:val="single"/>
        </w:rPr>
        <w:t>staying</w:t>
      </w:r>
      <w:r>
        <w:rPr>
          <w:rFonts w:hint="eastAsia" w:ascii="Times New Roman" w:hAnsi="Times New Roman" w:cs="Times New Roman"/>
        </w:rPr>
        <w:t xml:space="preserve"> self-assured is </w:t>
      </w:r>
      <w:r>
        <w:rPr>
          <w:rFonts w:hint="eastAsia" w:ascii="Times New Roman" w:hAnsi="Times New Roman" w:cs="Times New Roman"/>
          <w:u w:val="single"/>
        </w:rPr>
        <w:t>what</w:t>
      </w:r>
      <w:r>
        <w:rPr>
          <w:rFonts w:hint="eastAsia" w:ascii="Times New Roman" w:hAnsi="Times New Roman" w:cs="Times New Roman"/>
        </w:rPr>
        <w:t xml:space="preserve"> it takes to guarantee your performance and bring out the best in you.</w:t>
      </w:r>
    </w:p>
    <w:p>
      <w:pPr>
        <w:numPr>
          <w:ilvl w:val="0"/>
          <w:numId w:val="9"/>
        </w:numPr>
        <w:ind w:leftChars="0"/>
        <w:rPr>
          <w:rFonts w:hint="eastAsia"/>
          <w:lang w:val="en-US" w:eastAsia="zh-CN"/>
        </w:rPr>
      </w:pPr>
      <w:r>
        <w:rPr>
          <w:rFonts w:hint="eastAsia"/>
          <w:lang w:val="en-US" w:eastAsia="zh-CN"/>
        </w:rPr>
        <w:t>use long sentences in continuation writing</w:t>
      </w:r>
    </w:p>
    <w:p>
      <w:pPr>
        <w:rPr>
          <w:rFonts w:ascii="Times New Roman" w:hAnsi="Times New Roman" w:cs="Times New Roman"/>
        </w:rPr>
      </w:pPr>
      <w:r>
        <w:rPr>
          <w:rFonts w:ascii="Times New Roman" w:hAnsi="Times New Roman" w:cs="Times New Roman"/>
        </w:rPr>
        <w:t>She ran to me excitedly.</w:t>
      </w:r>
    </w:p>
    <w:p>
      <w:pPr>
        <w:rPr>
          <w:rFonts w:ascii="Times New Roman" w:hAnsi="Times New Roman" w:cs="Times New Roman"/>
        </w:rPr>
      </w:pPr>
      <w:r>
        <w:rPr>
          <w:rFonts w:ascii="Times New Roman" w:hAnsi="Times New Roman" w:cs="Times New Roman"/>
        </w:rPr>
        <w:t>There was spark in her eyes.</w:t>
      </w:r>
    </w:p>
    <w:p>
      <w:pPr>
        <w:rPr>
          <w:rFonts w:ascii="Times New Roman" w:hAnsi="Times New Roman" w:cs="Times New Roman"/>
        </w:rPr>
      </w:pPr>
      <w:r>
        <w:rPr>
          <w:rFonts w:ascii="Times New Roman" w:hAnsi="Times New Roman" w:cs="Times New Roman"/>
        </w:rPr>
        <w:t xml:space="preserve">She yelled at me at the top of her voice, “We made it!” </w:t>
      </w:r>
    </w:p>
    <w:p>
      <w:pPr>
        <w:jc w:val="left"/>
        <w:rPr>
          <w:rFonts w:ascii="Times New Roman" w:hAnsi="Times New Roman" w:cs="Times New Roman"/>
        </w:rPr>
      </w:pPr>
      <w:r>
        <w:rPr>
          <w:rFonts w:ascii="Times New Roman" w:hAnsi="Times New Roman" w:cs="Times New Roman"/>
          <w:b/>
          <w:bCs/>
        </w:rPr>
        <w:t>_____________, she ran to me ______________ in her eyes,</w:t>
      </w:r>
      <w:r>
        <w:rPr>
          <w:rFonts w:hint="eastAsia" w:ascii="Times New Roman" w:hAnsi="Times New Roman" w:cs="Times New Roman"/>
          <w:b/>
          <w:bCs/>
          <w:lang w:val="en-US" w:eastAsia="zh-CN"/>
        </w:rPr>
        <w:t xml:space="preserve"> </w:t>
      </w:r>
      <w:r>
        <w:rPr>
          <w:rFonts w:ascii="Times New Roman" w:hAnsi="Times New Roman" w:cs="Times New Roman"/>
          <w:b/>
          <w:bCs/>
        </w:rPr>
        <w:t>___________________________, “We made it!”</w:t>
      </w:r>
    </w:p>
    <w:p>
      <w:pPr>
        <w:numPr>
          <w:numId w:val="0"/>
        </w:numPr>
        <w:ind w:leftChars="0"/>
        <w:rPr>
          <w:rFonts w:hint="eastAsia"/>
          <w:lang w:val="en-US" w:eastAsia="zh-CN"/>
        </w:rPr>
      </w:pPr>
      <w:r>
        <w:rPr>
          <w:rFonts w:hint="eastAsia"/>
          <w:lang w:val="en-US" w:eastAsia="zh-CN"/>
        </w:rPr>
        <w:t>Step3: assignments</w:t>
      </w:r>
    </w:p>
    <w:p>
      <w:pPr>
        <w:numPr>
          <w:ilvl w:val="0"/>
          <w:numId w:val="10"/>
        </w:numPr>
        <w:rPr>
          <w:rFonts w:ascii="Times New Roman" w:hAnsi="Times New Roman" w:cs="Times New Roman"/>
        </w:rPr>
      </w:pPr>
      <w:r>
        <w:rPr>
          <w:rFonts w:ascii="Times New Roman" w:hAnsi="Times New Roman" w:cs="Times New Roman"/>
        </w:rPr>
        <w:t>总结长难句分析方法，找到自己的薄弱点。</w:t>
      </w:r>
    </w:p>
    <w:p>
      <w:pPr>
        <w:numPr>
          <w:ilvl w:val="0"/>
          <w:numId w:val="10"/>
        </w:numPr>
        <w:rPr>
          <w:rFonts w:hint="default"/>
          <w:lang w:val="en-US" w:eastAsia="zh-CN"/>
        </w:rPr>
      </w:pPr>
      <w:r>
        <w:rPr>
          <w:rFonts w:ascii="Times New Roman" w:hAnsi="Times New Roman" w:cs="Times New Roman"/>
        </w:rPr>
        <w:t>每日挑选并分析1个长难句，进行精准详细的翻译。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7875C"/>
    <w:multiLevelType w:val="singleLevel"/>
    <w:tmpl w:val="89A7875C"/>
    <w:lvl w:ilvl="0" w:tentative="0">
      <w:start w:val="1"/>
      <w:numFmt w:val="decimal"/>
      <w:lvlText w:val="%1."/>
      <w:lvlJc w:val="left"/>
      <w:pPr>
        <w:ind w:left="425" w:hanging="425"/>
      </w:pPr>
      <w:rPr>
        <w:rFonts w:hint="default"/>
      </w:rPr>
    </w:lvl>
  </w:abstractNum>
  <w:abstractNum w:abstractNumId="1">
    <w:nsid w:val="A4F89A8E"/>
    <w:multiLevelType w:val="singleLevel"/>
    <w:tmpl w:val="A4F89A8E"/>
    <w:lvl w:ilvl="0" w:tentative="0">
      <w:start w:val="1"/>
      <w:numFmt w:val="decimal"/>
      <w:lvlText w:val="%1."/>
      <w:lvlJc w:val="left"/>
      <w:pPr>
        <w:ind w:left="425" w:hanging="425"/>
      </w:pPr>
      <w:rPr>
        <w:rFonts w:hint="default"/>
      </w:rPr>
    </w:lvl>
  </w:abstractNum>
  <w:abstractNum w:abstractNumId="2">
    <w:nsid w:val="AF224AD1"/>
    <w:multiLevelType w:val="singleLevel"/>
    <w:tmpl w:val="AF224AD1"/>
    <w:lvl w:ilvl="0" w:tentative="0">
      <w:start w:val="1"/>
      <w:numFmt w:val="decimal"/>
      <w:lvlText w:val="%1)"/>
      <w:lvlJc w:val="left"/>
      <w:pPr>
        <w:tabs>
          <w:tab w:val="left" w:pos="312"/>
        </w:tabs>
      </w:pPr>
    </w:lvl>
  </w:abstractNum>
  <w:abstractNum w:abstractNumId="3">
    <w:nsid w:val="B822771F"/>
    <w:multiLevelType w:val="singleLevel"/>
    <w:tmpl w:val="B822771F"/>
    <w:lvl w:ilvl="0" w:tentative="0">
      <w:start w:val="1"/>
      <w:numFmt w:val="decimal"/>
      <w:lvlText w:val="%1."/>
      <w:lvlJc w:val="left"/>
      <w:pPr>
        <w:tabs>
          <w:tab w:val="left" w:pos="312"/>
        </w:tabs>
      </w:pPr>
    </w:lvl>
  </w:abstractNum>
  <w:abstractNum w:abstractNumId="4">
    <w:nsid w:val="DF1E0649"/>
    <w:multiLevelType w:val="singleLevel"/>
    <w:tmpl w:val="DF1E0649"/>
    <w:lvl w:ilvl="0" w:tentative="0">
      <w:start w:val="1"/>
      <w:numFmt w:val="decimal"/>
      <w:lvlText w:val="%1."/>
      <w:lvlJc w:val="left"/>
      <w:pPr>
        <w:ind w:left="425" w:hanging="425"/>
      </w:pPr>
      <w:rPr>
        <w:rFonts w:hint="default"/>
      </w:rPr>
    </w:lvl>
  </w:abstractNum>
  <w:abstractNum w:abstractNumId="5">
    <w:nsid w:val="0ADB288C"/>
    <w:multiLevelType w:val="singleLevel"/>
    <w:tmpl w:val="0ADB288C"/>
    <w:lvl w:ilvl="0" w:tentative="0">
      <w:start w:val="1"/>
      <w:numFmt w:val="decimal"/>
      <w:lvlText w:val="%1."/>
      <w:lvlJc w:val="left"/>
      <w:pPr>
        <w:ind w:left="425" w:hanging="425"/>
      </w:pPr>
      <w:rPr>
        <w:rFonts w:hint="default"/>
      </w:rPr>
    </w:lvl>
  </w:abstractNum>
  <w:abstractNum w:abstractNumId="6">
    <w:nsid w:val="396B3876"/>
    <w:multiLevelType w:val="singleLevel"/>
    <w:tmpl w:val="396B3876"/>
    <w:lvl w:ilvl="0" w:tentative="0">
      <w:start w:val="1"/>
      <w:numFmt w:val="decimal"/>
      <w:lvlText w:val="%1."/>
      <w:lvlJc w:val="left"/>
      <w:pPr>
        <w:ind w:left="425" w:hanging="425"/>
      </w:pPr>
      <w:rPr>
        <w:rFonts w:hint="default"/>
      </w:rPr>
    </w:lvl>
  </w:abstractNum>
  <w:abstractNum w:abstractNumId="7">
    <w:nsid w:val="486FCAEC"/>
    <w:multiLevelType w:val="singleLevel"/>
    <w:tmpl w:val="486FCAEC"/>
    <w:lvl w:ilvl="0" w:tentative="0">
      <w:start w:val="1"/>
      <w:numFmt w:val="decimal"/>
      <w:lvlText w:val="%1."/>
      <w:lvlJc w:val="left"/>
      <w:pPr>
        <w:tabs>
          <w:tab w:val="left" w:pos="312"/>
        </w:tabs>
      </w:pPr>
    </w:lvl>
  </w:abstractNum>
  <w:abstractNum w:abstractNumId="8">
    <w:nsid w:val="629B5C4B"/>
    <w:multiLevelType w:val="singleLevel"/>
    <w:tmpl w:val="629B5C4B"/>
    <w:lvl w:ilvl="0" w:tentative="0">
      <w:start w:val="4"/>
      <w:numFmt w:val="decimal"/>
      <w:lvlText w:val="%1)"/>
      <w:lvlJc w:val="left"/>
      <w:pPr>
        <w:tabs>
          <w:tab w:val="left" w:pos="312"/>
        </w:tabs>
      </w:pPr>
    </w:lvl>
  </w:abstractNum>
  <w:abstractNum w:abstractNumId="9">
    <w:nsid w:val="670F1895"/>
    <w:multiLevelType w:val="singleLevel"/>
    <w:tmpl w:val="670F1895"/>
    <w:lvl w:ilvl="0" w:tentative="0">
      <w:start w:val="1"/>
      <w:numFmt w:val="decimal"/>
      <w:lvlText w:val="%1."/>
      <w:lvlJc w:val="left"/>
      <w:pPr>
        <w:tabs>
          <w:tab w:val="left" w:pos="312"/>
        </w:tabs>
      </w:pPr>
    </w:lvl>
  </w:abstractNum>
  <w:num w:numId="1">
    <w:abstractNumId w:val="9"/>
  </w:num>
  <w:num w:numId="2">
    <w:abstractNumId w:val="7"/>
  </w:num>
  <w:num w:numId="3">
    <w:abstractNumId w:val="3"/>
  </w:num>
  <w:num w:numId="4">
    <w:abstractNumId w:val="1"/>
  </w:num>
  <w:num w:numId="5">
    <w:abstractNumId w:val="6"/>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52671"/>
    <w:rsid w:val="3CE52671"/>
    <w:rsid w:val="55D16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2021-05-13T13:30:00Z</dcterms:created>
  <dc:creator>Iris倩倩</dc:creator>
  <cp:lastModifiedBy>Iris倩倩</cp:lastModifiedBy>
  <dcterms:modified xsi:type="dcterms:W3CDTF">2021-05-13T14:27:59Z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E550266D372A488A99985041E3282517</vt:lpwstr>
  </property>
</Properties>
</file>